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1C2" w:rsidRPr="00222DF6" w:rsidRDefault="00D501C2" w:rsidP="004D4D51">
      <w:pPr>
        <w:jc w:val="both"/>
        <w:rPr>
          <w:lang w:val="en-US"/>
        </w:rPr>
      </w:pPr>
    </w:p>
    <w:p w:rsidR="00F87607" w:rsidRPr="00222DF6" w:rsidRDefault="00F87607" w:rsidP="004D4D51">
      <w:pPr>
        <w:jc w:val="both"/>
        <w:rPr>
          <w:lang w:val="en-US"/>
        </w:rPr>
      </w:pPr>
    </w:p>
    <w:p w:rsidR="00F87607" w:rsidRPr="00E42150" w:rsidRDefault="00F87607" w:rsidP="004D4D51">
      <w:pPr>
        <w:pStyle w:val="HTML"/>
        <w:shd w:val="clear" w:color="auto" w:fill="FFFFFF"/>
        <w:jc w:val="center"/>
        <w:rPr>
          <w:rFonts w:ascii="Times New Roman" w:hAnsi="Times New Roman" w:cs="Times New Roman"/>
          <w:b/>
          <w:sz w:val="28"/>
          <w:szCs w:val="28"/>
        </w:rPr>
      </w:pPr>
      <w:r w:rsidRPr="00E42150">
        <w:rPr>
          <w:rFonts w:ascii="Times New Roman" w:hAnsi="Times New Roman" w:cs="Times New Roman"/>
          <w:b/>
          <w:sz w:val="28"/>
          <w:szCs w:val="28"/>
        </w:rPr>
        <w:t xml:space="preserve">ПАСПОРТ УСЛУГИ (ПРОЦЕССА) </w:t>
      </w:r>
      <w:r w:rsidR="00B73217" w:rsidRPr="00E42150">
        <w:rPr>
          <w:rFonts w:ascii="Times New Roman" w:hAnsi="Times New Roman" w:cs="Times New Roman"/>
          <w:b/>
          <w:sz w:val="28"/>
          <w:szCs w:val="28"/>
        </w:rPr>
        <w:t>МУП «</w:t>
      </w:r>
      <w:r w:rsidR="0021035F">
        <w:rPr>
          <w:rFonts w:ascii="Times New Roman" w:hAnsi="Times New Roman" w:cs="Times New Roman"/>
          <w:b/>
          <w:sz w:val="28"/>
          <w:szCs w:val="28"/>
        </w:rPr>
        <w:t>ГРЯЗОВЕЦКИЕ ЭЛЕКТРОСЕТИ</w:t>
      </w:r>
      <w:r w:rsidR="00B73217" w:rsidRPr="00E42150">
        <w:rPr>
          <w:rFonts w:ascii="Times New Roman" w:hAnsi="Times New Roman" w:cs="Times New Roman"/>
          <w:b/>
          <w:sz w:val="28"/>
          <w:szCs w:val="28"/>
        </w:rPr>
        <w:t>»</w:t>
      </w:r>
    </w:p>
    <w:p w:rsidR="00F87607" w:rsidRPr="00222DF6" w:rsidRDefault="00F87607" w:rsidP="004D4D51">
      <w:pPr>
        <w:pStyle w:val="HTML"/>
        <w:shd w:val="clear" w:color="auto" w:fill="FFFFFF"/>
        <w:tabs>
          <w:tab w:val="left" w:pos="3464"/>
        </w:tabs>
        <w:jc w:val="both"/>
        <w:rPr>
          <w:rFonts w:ascii="Times New Roman" w:hAnsi="Times New Roman" w:cs="Times New Roman"/>
          <w:sz w:val="22"/>
          <w:szCs w:val="22"/>
        </w:rPr>
      </w:pPr>
    </w:p>
    <w:p w:rsidR="00CB28B9" w:rsidRPr="00CB28B9" w:rsidRDefault="00CB28B9" w:rsidP="00CB28B9">
      <w:pPr>
        <w:pStyle w:val="ConsPlusNormal"/>
        <w:ind w:firstLine="540"/>
        <w:jc w:val="center"/>
        <w:rPr>
          <w:rFonts w:ascii="Times New Roman" w:hAnsi="Times New Roman" w:cs="Times New Roman"/>
          <w:b/>
          <w:sz w:val="28"/>
          <w:szCs w:val="28"/>
        </w:rPr>
      </w:pPr>
      <w:r w:rsidRPr="00CB28B9">
        <w:rPr>
          <w:rFonts w:ascii="Times New Roman" w:hAnsi="Times New Roman" w:cs="Times New Roman"/>
          <w:b/>
          <w:sz w:val="28"/>
          <w:szCs w:val="28"/>
        </w:rPr>
        <w:t>ТЕХНОЛОГИЧЕСКОЕ ПРИСОЕДИНЕНИЕ К ЭЛЕКТРИЧЕСКИМ СЕТЯМ СЕТЕВОЙ ОРГАНИЗАЦИИ;</w:t>
      </w:r>
    </w:p>
    <w:p w:rsidR="00F87607" w:rsidRPr="00222DF6" w:rsidRDefault="00F87607" w:rsidP="004D4D51">
      <w:pPr>
        <w:pStyle w:val="HTML"/>
        <w:shd w:val="clear" w:color="auto" w:fill="FFFFFF"/>
        <w:jc w:val="both"/>
        <w:rPr>
          <w:rFonts w:ascii="Times New Roman" w:hAnsi="Times New Roman" w:cs="Times New Roman"/>
          <w:sz w:val="22"/>
          <w:szCs w:val="22"/>
        </w:rPr>
      </w:pPr>
    </w:p>
    <w:p w:rsidR="00F87607" w:rsidRPr="00222DF6" w:rsidRDefault="00F87607" w:rsidP="004D4D51">
      <w:pPr>
        <w:pStyle w:val="HTML"/>
        <w:shd w:val="clear" w:color="auto" w:fill="FFFFFF"/>
        <w:jc w:val="both"/>
        <w:rPr>
          <w:rFonts w:ascii="Times New Roman" w:hAnsi="Times New Roman" w:cs="Times New Roman"/>
          <w:sz w:val="22"/>
          <w:szCs w:val="22"/>
        </w:rPr>
      </w:pPr>
    </w:p>
    <w:p w:rsidR="00F87607" w:rsidRPr="00222DF6" w:rsidRDefault="00DB4622" w:rsidP="00DB4622">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8"/>
          <w:tab w:val="left" w:pos="1416"/>
        </w:tabs>
        <w:jc w:val="both"/>
        <w:rPr>
          <w:rFonts w:ascii="Times New Roman" w:hAnsi="Times New Roman" w:cs="Times New Roman"/>
          <w:sz w:val="22"/>
          <w:szCs w:val="22"/>
        </w:rPr>
      </w:pPr>
      <w:r w:rsidRPr="00222DF6">
        <w:rPr>
          <w:rFonts w:ascii="Times New Roman" w:hAnsi="Times New Roman" w:cs="Times New Roman"/>
          <w:sz w:val="22"/>
          <w:szCs w:val="22"/>
        </w:rPr>
        <w:tab/>
      </w:r>
      <w:r w:rsidRPr="00222DF6">
        <w:rPr>
          <w:rFonts w:ascii="Times New Roman" w:hAnsi="Times New Roman" w:cs="Times New Roman"/>
          <w:sz w:val="22"/>
          <w:szCs w:val="22"/>
        </w:rPr>
        <w:tab/>
      </w:r>
    </w:p>
    <w:p w:rsidR="003F7503" w:rsidRPr="00E42150" w:rsidRDefault="00DB4622" w:rsidP="004D4D51">
      <w:pPr>
        <w:spacing w:after="60"/>
        <w:jc w:val="both"/>
        <w:rPr>
          <w:b/>
          <w:sz w:val="28"/>
          <w:szCs w:val="28"/>
        </w:rPr>
      </w:pPr>
      <w:r w:rsidRPr="00E42150">
        <w:rPr>
          <w:b/>
          <w:sz w:val="28"/>
          <w:szCs w:val="28"/>
        </w:rPr>
        <w:t>КРУГ ЗАЯВИТЕЛЕЙ:</w:t>
      </w:r>
      <w:r w:rsidR="003F7503" w:rsidRPr="00E42150">
        <w:rPr>
          <w:b/>
          <w:sz w:val="28"/>
          <w:szCs w:val="28"/>
        </w:rPr>
        <w:t xml:space="preserve"> </w:t>
      </w:r>
      <w:r w:rsidR="003F7503" w:rsidRPr="00E42150">
        <w:rPr>
          <w:sz w:val="28"/>
          <w:szCs w:val="28"/>
          <w:u w:val="single"/>
        </w:rPr>
        <w:t>Ю</w:t>
      </w:r>
      <w:r w:rsidR="007D662F" w:rsidRPr="00E42150">
        <w:rPr>
          <w:sz w:val="28"/>
          <w:szCs w:val="28"/>
          <w:u w:val="single"/>
        </w:rPr>
        <w:t>ридические</w:t>
      </w:r>
      <w:r w:rsidR="007D662F" w:rsidRPr="00E42150">
        <w:rPr>
          <w:b/>
          <w:sz w:val="28"/>
          <w:szCs w:val="28"/>
          <w:u w:val="single"/>
        </w:rPr>
        <w:t xml:space="preserve">, </w:t>
      </w:r>
      <w:r w:rsidR="003F7503" w:rsidRPr="00E42150">
        <w:rPr>
          <w:sz w:val="28"/>
          <w:szCs w:val="28"/>
          <w:u w:val="single"/>
        </w:rPr>
        <w:t>физические</w:t>
      </w:r>
      <w:r w:rsidR="003F7503" w:rsidRPr="00E42150">
        <w:rPr>
          <w:b/>
          <w:sz w:val="28"/>
          <w:szCs w:val="28"/>
          <w:u w:val="single"/>
        </w:rPr>
        <w:t xml:space="preserve"> </w:t>
      </w:r>
      <w:r w:rsidR="003F7503" w:rsidRPr="00E42150">
        <w:rPr>
          <w:sz w:val="28"/>
          <w:szCs w:val="28"/>
          <w:u w:val="single"/>
        </w:rPr>
        <w:t>лица</w:t>
      </w:r>
      <w:r w:rsidR="003F7503" w:rsidRPr="00E42150">
        <w:rPr>
          <w:b/>
          <w:sz w:val="28"/>
          <w:szCs w:val="28"/>
          <w:u w:val="single"/>
        </w:rPr>
        <w:t>,</w:t>
      </w:r>
      <w:r w:rsidR="000D2B57" w:rsidRPr="00E42150">
        <w:rPr>
          <w:sz w:val="28"/>
          <w:szCs w:val="28"/>
          <w:u w:val="single"/>
        </w:rPr>
        <w:t xml:space="preserve"> индивидуальные</w:t>
      </w:r>
      <w:r w:rsidR="000D2B57" w:rsidRPr="00E42150">
        <w:rPr>
          <w:b/>
          <w:sz w:val="28"/>
          <w:szCs w:val="28"/>
          <w:u w:val="single"/>
        </w:rPr>
        <w:t xml:space="preserve"> </w:t>
      </w:r>
      <w:r w:rsidR="000D2B57" w:rsidRPr="00E42150">
        <w:rPr>
          <w:sz w:val="28"/>
          <w:szCs w:val="28"/>
          <w:u w:val="single"/>
        </w:rPr>
        <w:t>предприниматели</w:t>
      </w:r>
    </w:p>
    <w:p w:rsidR="00F87607" w:rsidRPr="00E42150" w:rsidRDefault="00F87607" w:rsidP="004D4D51">
      <w:pPr>
        <w:pStyle w:val="HTML"/>
        <w:shd w:val="clear" w:color="auto" w:fill="FFFFFF"/>
        <w:jc w:val="both"/>
        <w:rPr>
          <w:rFonts w:ascii="Times New Roman" w:hAnsi="Times New Roman" w:cs="Times New Roman"/>
          <w:sz w:val="28"/>
          <w:szCs w:val="28"/>
        </w:rPr>
      </w:pPr>
    </w:p>
    <w:p w:rsidR="00CB28B9" w:rsidRPr="00E42150" w:rsidRDefault="00DB4622" w:rsidP="00CB28B9">
      <w:pPr>
        <w:pStyle w:val="ConsPlusNonformat"/>
        <w:spacing w:after="60"/>
        <w:jc w:val="both"/>
        <w:rPr>
          <w:rFonts w:ascii="Times New Roman" w:hAnsi="Times New Roman" w:cs="Times New Roman"/>
          <w:b/>
          <w:sz w:val="28"/>
          <w:szCs w:val="28"/>
        </w:rPr>
      </w:pPr>
      <w:r w:rsidRPr="00E42150">
        <w:rPr>
          <w:rFonts w:ascii="Times New Roman" w:hAnsi="Times New Roman" w:cs="Times New Roman"/>
          <w:b/>
          <w:sz w:val="28"/>
          <w:szCs w:val="28"/>
        </w:rPr>
        <w:t>РАЗМЕР ПЛАТЫ ЗА ПРЕДОСТАВЛЕНИЕ УСЛУГИ (ПРОЦЕССА) И ОСНОВАНИЕ ЕЕ ВЗИМАНИЯ:</w:t>
      </w:r>
      <w:r w:rsidR="003A237A" w:rsidRPr="00E42150">
        <w:rPr>
          <w:rFonts w:ascii="Times New Roman" w:hAnsi="Times New Roman" w:cs="Times New Roman"/>
          <w:b/>
          <w:sz w:val="28"/>
          <w:szCs w:val="28"/>
        </w:rPr>
        <w:t xml:space="preserve"> </w:t>
      </w:r>
    </w:p>
    <w:p w:rsidR="00CB28B9" w:rsidRPr="00E42150" w:rsidRDefault="00CB28B9" w:rsidP="00CB28B9">
      <w:pPr>
        <w:pStyle w:val="ConsPlusNormal"/>
        <w:ind w:firstLine="708"/>
        <w:jc w:val="both"/>
        <w:rPr>
          <w:rFonts w:ascii="Times New Roman" w:hAnsi="Times New Roman" w:cs="Times New Roman"/>
          <w:sz w:val="28"/>
          <w:szCs w:val="28"/>
          <w:u w:val="single"/>
        </w:rPr>
      </w:pPr>
      <w:r w:rsidRPr="00E42150">
        <w:rPr>
          <w:rFonts w:ascii="Times New Roman" w:hAnsi="Times New Roman" w:cs="Times New Roman"/>
          <w:sz w:val="28"/>
          <w:szCs w:val="28"/>
        </w:rPr>
        <w:t xml:space="preserve">- </w:t>
      </w:r>
      <w:r w:rsidRPr="00E42150">
        <w:rPr>
          <w:rFonts w:ascii="Times New Roman" w:hAnsi="Times New Roman" w:cs="Times New Roman"/>
          <w:sz w:val="28"/>
          <w:szCs w:val="28"/>
          <w:u w:val="single"/>
        </w:rPr>
        <w:t xml:space="preserve">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составляет не более </w:t>
      </w:r>
      <w:smartTag w:uri="urn:schemas-microsoft-com:office:smarttags" w:element="metricconverter">
        <w:smartTagPr>
          <w:attr w:name="ProductID" w:val="300 метров"/>
        </w:smartTagPr>
        <w:r w:rsidRPr="00E42150">
          <w:rPr>
            <w:rFonts w:ascii="Times New Roman" w:hAnsi="Times New Roman" w:cs="Times New Roman"/>
            <w:sz w:val="28"/>
            <w:szCs w:val="28"/>
            <w:u w:val="single"/>
          </w:rPr>
          <w:t>300 метров</w:t>
        </w:r>
      </w:smartTag>
      <w:r w:rsidRPr="00E42150">
        <w:rPr>
          <w:rFonts w:ascii="Times New Roman" w:hAnsi="Times New Roman" w:cs="Times New Roman"/>
          <w:sz w:val="28"/>
          <w:szCs w:val="28"/>
          <w:u w:val="single"/>
        </w:rPr>
        <w:t xml:space="preserve"> в городах и поселках городского типа и не более </w:t>
      </w:r>
      <w:smartTag w:uri="urn:schemas-microsoft-com:office:smarttags" w:element="metricconverter">
        <w:smartTagPr>
          <w:attr w:name="ProductID" w:val="500 метров"/>
        </w:smartTagPr>
        <w:r w:rsidRPr="00E42150">
          <w:rPr>
            <w:rFonts w:ascii="Times New Roman" w:hAnsi="Times New Roman" w:cs="Times New Roman"/>
            <w:sz w:val="28"/>
            <w:szCs w:val="28"/>
            <w:u w:val="single"/>
          </w:rPr>
          <w:t>500 метров</w:t>
        </w:r>
      </w:smartTag>
      <w:r w:rsidRPr="00E42150">
        <w:rPr>
          <w:rFonts w:ascii="Times New Roman" w:hAnsi="Times New Roman" w:cs="Times New Roman"/>
          <w:sz w:val="28"/>
          <w:szCs w:val="28"/>
          <w:u w:val="single"/>
        </w:rPr>
        <w:t xml:space="preserve"> в сельской местности</w:t>
      </w:r>
      <w:r w:rsidR="00F03273" w:rsidRPr="00E42150">
        <w:rPr>
          <w:rFonts w:ascii="Times New Roman" w:hAnsi="Times New Roman" w:cs="Times New Roman"/>
          <w:sz w:val="28"/>
          <w:szCs w:val="28"/>
          <w:u w:val="single"/>
        </w:rPr>
        <w:t xml:space="preserve"> (Пункт 17 Правил технологического присоединения*)</w:t>
      </w:r>
      <w:r w:rsidRPr="00E42150">
        <w:rPr>
          <w:rFonts w:ascii="Times New Roman" w:hAnsi="Times New Roman" w:cs="Times New Roman"/>
          <w:sz w:val="28"/>
          <w:szCs w:val="28"/>
          <w:u w:val="single"/>
        </w:rPr>
        <w:t>.</w:t>
      </w:r>
    </w:p>
    <w:p w:rsidR="003A237A" w:rsidRPr="00E42150" w:rsidRDefault="00CB28B9" w:rsidP="00CB28B9">
      <w:pPr>
        <w:pStyle w:val="ConsPlusNonformat"/>
        <w:spacing w:after="60"/>
        <w:ind w:firstLine="708"/>
        <w:jc w:val="both"/>
        <w:rPr>
          <w:rFonts w:ascii="Times New Roman" w:hAnsi="Times New Roman" w:cs="Times New Roman"/>
          <w:sz w:val="28"/>
          <w:szCs w:val="28"/>
          <w:u w:val="single"/>
        </w:rPr>
      </w:pPr>
      <w:r w:rsidRPr="00E42150">
        <w:rPr>
          <w:rFonts w:ascii="Times New Roman" w:hAnsi="Times New Roman" w:cs="Times New Roman"/>
          <w:sz w:val="28"/>
          <w:szCs w:val="28"/>
        </w:rPr>
        <w:t xml:space="preserve">- </w:t>
      </w:r>
      <w:r w:rsidRPr="00E42150">
        <w:rPr>
          <w:rFonts w:ascii="Times New Roman" w:hAnsi="Times New Roman" w:cs="Times New Roman"/>
          <w:sz w:val="28"/>
          <w:szCs w:val="28"/>
          <w:u w:val="single"/>
        </w:rPr>
        <w:t>для остальных категорий потребителей - в соответствии с тарифами, установленными уполномоченным органом исполнительной власти в области государственного регулирования тарифов.</w:t>
      </w:r>
    </w:p>
    <w:p w:rsidR="00CB28B9" w:rsidRPr="00E42150" w:rsidRDefault="00CB28B9" w:rsidP="00CB28B9">
      <w:pPr>
        <w:pStyle w:val="ConsPlusNonformat"/>
        <w:spacing w:after="60"/>
        <w:jc w:val="both"/>
        <w:rPr>
          <w:sz w:val="28"/>
          <w:szCs w:val="28"/>
        </w:rPr>
      </w:pPr>
    </w:p>
    <w:p w:rsidR="00197951" w:rsidRPr="00E42150" w:rsidRDefault="00DB4622" w:rsidP="00E42150">
      <w:pPr>
        <w:pStyle w:val="a4"/>
        <w:shd w:val="clear" w:color="auto" w:fill="FFFFFF"/>
        <w:spacing w:before="0" w:beforeAutospacing="0" w:after="0" w:afterAutospacing="0"/>
        <w:jc w:val="both"/>
        <w:rPr>
          <w:sz w:val="28"/>
          <w:szCs w:val="28"/>
          <w:u w:val="single"/>
        </w:rPr>
      </w:pPr>
      <w:r w:rsidRPr="00E42150">
        <w:rPr>
          <w:b/>
          <w:sz w:val="28"/>
          <w:szCs w:val="28"/>
        </w:rPr>
        <w:t>УСЛОВИЯ</w:t>
      </w:r>
      <w:r w:rsidRPr="00E42150">
        <w:rPr>
          <w:sz w:val="28"/>
          <w:szCs w:val="28"/>
        </w:rPr>
        <w:t xml:space="preserve"> </w:t>
      </w:r>
      <w:r w:rsidRPr="00E42150">
        <w:rPr>
          <w:b/>
          <w:sz w:val="28"/>
          <w:szCs w:val="28"/>
        </w:rPr>
        <w:t>ОКАЗАНИЯ</w:t>
      </w:r>
      <w:r w:rsidRPr="00E42150">
        <w:rPr>
          <w:sz w:val="28"/>
          <w:szCs w:val="28"/>
        </w:rPr>
        <w:t xml:space="preserve"> </w:t>
      </w:r>
      <w:r w:rsidRPr="00E42150">
        <w:rPr>
          <w:b/>
          <w:sz w:val="28"/>
          <w:szCs w:val="28"/>
        </w:rPr>
        <w:t>УСЛУГИ</w:t>
      </w:r>
      <w:r w:rsidRPr="00E42150">
        <w:rPr>
          <w:sz w:val="28"/>
          <w:szCs w:val="28"/>
        </w:rPr>
        <w:t xml:space="preserve"> (</w:t>
      </w:r>
      <w:r w:rsidRPr="00E42150">
        <w:rPr>
          <w:b/>
          <w:sz w:val="28"/>
          <w:szCs w:val="28"/>
        </w:rPr>
        <w:t>ПРОЦЕССА</w:t>
      </w:r>
      <w:r w:rsidRPr="00E42150">
        <w:rPr>
          <w:sz w:val="28"/>
          <w:szCs w:val="28"/>
        </w:rPr>
        <w:t>):</w:t>
      </w:r>
      <w:r w:rsidR="00F87607" w:rsidRPr="00E42150">
        <w:rPr>
          <w:sz w:val="28"/>
          <w:szCs w:val="28"/>
        </w:rPr>
        <w:t xml:space="preserve"> </w:t>
      </w:r>
      <w:r w:rsidR="007F5D94" w:rsidRPr="00E42150">
        <w:rPr>
          <w:sz w:val="28"/>
          <w:szCs w:val="28"/>
          <w:u w:val="single"/>
        </w:rPr>
        <w:t>Объекты электросетевого хозяйства сетевой организации расположены на наименьшем расстоянии от границ участка заявителя в сравнении с иными сетевыми организациями.</w:t>
      </w:r>
    </w:p>
    <w:p w:rsidR="00DB4622" w:rsidRPr="00E42150" w:rsidRDefault="00DB4622" w:rsidP="009407F6">
      <w:pPr>
        <w:pStyle w:val="a4"/>
        <w:shd w:val="clear" w:color="auto" w:fill="FFFFFF"/>
        <w:tabs>
          <w:tab w:val="left" w:pos="1800"/>
        </w:tabs>
        <w:spacing w:before="0" w:beforeAutospacing="0" w:after="0" w:afterAutospacing="0"/>
        <w:jc w:val="both"/>
        <w:rPr>
          <w:sz w:val="28"/>
          <w:szCs w:val="28"/>
          <w:u w:val="single"/>
        </w:rPr>
      </w:pPr>
    </w:p>
    <w:p w:rsidR="007F5D94" w:rsidRPr="00E42150" w:rsidRDefault="00DB4622" w:rsidP="007F5D94">
      <w:pPr>
        <w:autoSpaceDE w:val="0"/>
        <w:autoSpaceDN w:val="0"/>
        <w:adjustRightInd w:val="0"/>
        <w:outlineLvl w:val="0"/>
        <w:rPr>
          <w:rFonts w:eastAsia="Calibri"/>
          <w:b/>
          <w:color w:val="548DD4"/>
          <w:sz w:val="28"/>
          <w:szCs w:val="28"/>
          <w:u w:val="single"/>
          <w:lang w:eastAsia="en-US"/>
        </w:rPr>
      </w:pPr>
      <w:r w:rsidRPr="00E42150">
        <w:rPr>
          <w:b/>
          <w:sz w:val="28"/>
          <w:szCs w:val="28"/>
        </w:rPr>
        <w:t xml:space="preserve">РЕЗУЛЬТАТ ОКАЗАНИЯ УСЛУГИ (ПРОЦЕССА): </w:t>
      </w:r>
      <w:r w:rsidR="007F5D94" w:rsidRPr="00E42150">
        <w:rPr>
          <w:sz w:val="28"/>
          <w:szCs w:val="28"/>
          <w:u w:val="single"/>
        </w:rPr>
        <w:t>Осуществление фактического присоединения энергопринимающих устройств заявителя к электрическим сетям сетевой организации.</w:t>
      </w:r>
    </w:p>
    <w:p w:rsidR="004D4D51" w:rsidRPr="00E42150" w:rsidRDefault="004D4D51" w:rsidP="004D4D51">
      <w:pPr>
        <w:pStyle w:val="HTML"/>
        <w:shd w:val="clear" w:color="auto" w:fill="FFFFFF"/>
        <w:jc w:val="both"/>
        <w:rPr>
          <w:rFonts w:ascii="Times New Roman" w:hAnsi="Times New Roman" w:cs="Times New Roman"/>
          <w:b/>
          <w:sz w:val="28"/>
          <w:szCs w:val="28"/>
        </w:rPr>
      </w:pPr>
    </w:p>
    <w:p w:rsidR="00F87607" w:rsidRPr="00E42150" w:rsidRDefault="00197951" w:rsidP="004D4D51">
      <w:pPr>
        <w:pStyle w:val="HTML"/>
        <w:shd w:val="clear" w:color="auto" w:fill="FFFFFF"/>
        <w:jc w:val="both"/>
        <w:rPr>
          <w:rFonts w:ascii="Times New Roman" w:hAnsi="Times New Roman" w:cs="Times New Roman"/>
          <w:sz w:val="28"/>
          <w:szCs w:val="28"/>
          <w:u w:val="single"/>
        </w:rPr>
      </w:pPr>
      <w:r w:rsidRPr="00E42150">
        <w:rPr>
          <w:rFonts w:ascii="Times New Roman" w:hAnsi="Times New Roman" w:cs="Times New Roman"/>
          <w:b/>
          <w:sz w:val="28"/>
          <w:szCs w:val="28"/>
        </w:rPr>
        <w:t xml:space="preserve">ОБЩИЙ СРОК ОКАЗАНИЯ УСЛУГИ (ПРОЦЕССА): </w:t>
      </w:r>
      <w:r w:rsidR="0014054E" w:rsidRPr="00E42150">
        <w:rPr>
          <w:rFonts w:ascii="Times New Roman" w:hAnsi="Times New Roman" w:cs="Times New Roman"/>
          <w:sz w:val="28"/>
          <w:szCs w:val="28"/>
          <w:u w:val="single"/>
        </w:rPr>
        <w:t>В зависимости</w:t>
      </w:r>
      <w:r w:rsidR="0014054E" w:rsidRPr="00E42150">
        <w:rPr>
          <w:rFonts w:ascii="Times New Roman" w:hAnsi="Times New Roman" w:cs="Times New Roman"/>
          <w:b/>
          <w:sz w:val="28"/>
          <w:szCs w:val="28"/>
          <w:u w:val="single"/>
        </w:rPr>
        <w:t xml:space="preserve"> </w:t>
      </w:r>
      <w:r w:rsidR="0014054E" w:rsidRPr="00E42150">
        <w:rPr>
          <w:rFonts w:ascii="Times New Roman" w:hAnsi="Times New Roman" w:cs="Times New Roman"/>
          <w:sz w:val="28"/>
          <w:szCs w:val="28"/>
          <w:u w:val="single"/>
        </w:rPr>
        <w:t xml:space="preserve">от категории энергопринимающих устройств Заявителя, </w:t>
      </w:r>
      <w:r w:rsidR="007F5D94" w:rsidRPr="00E42150">
        <w:rPr>
          <w:rFonts w:ascii="Times New Roman" w:hAnsi="Times New Roman" w:cs="Times New Roman"/>
          <w:sz w:val="28"/>
          <w:szCs w:val="28"/>
          <w:u w:val="single"/>
        </w:rPr>
        <w:t>в соответствии с заключенным договором об осуществлении технологического присоединения.</w:t>
      </w:r>
    </w:p>
    <w:p w:rsidR="007F5D94" w:rsidRPr="00E42150" w:rsidRDefault="007F5D94" w:rsidP="004D4D51">
      <w:pPr>
        <w:pStyle w:val="HTML"/>
        <w:shd w:val="clear" w:color="auto" w:fill="FFFFFF"/>
        <w:jc w:val="both"/>
        <w:rPr>
          <w:rFonts w:ascii="Times New Roman" w:hAnsi="Times New Roman" w:cs="Times New Roman"/>
          <w:b/>
          <w:sz w:val="28"/>
          <w:szCs w:val="28"/>
        </w:rPr>
      </w:pPr>
    </w:p>
    <w:p w:rsidR="008611A5" w:rsidRPr="00510F25" w:rsidRDefault="008611A5" w:rsidP="004D4D51">
      <w:pPr>
        <w:pStyle w:val="HTML"/>
        <w:shd w:val="clear" w:color="auto" w:fill="FFFFFF"/>
        <w:jc w:val="both"/>
        <w:rPr>
          <w:rFonts w:ascii="Times New Roman" w:hAnsi="Times New Roman" w:cs="Times New Roman"/>
          <w:b/>
          <w:sz w:val="28"/>
          <w:szCs w:val="28"/>
        </w:rPr>
      </w:pPr>
      <w:r w:rsidRPr="00E42150">
        <w:rPr>
          <w:rFonts w:ascii="Times New Roman" w:hAnsi="Times New Roman" w:cs="Times New Roman"/>
          <w:b/>
          <w:sz w:val="28"/>
          <w:szCs w:val="28"/>
        </w:rPr>
        <w:t>СОСТАВ, ПОСЛЕДОВАТЕЛЬНОСТЬ И СРОКИ ОКАЗАНИЯ УСЛУГИ (ПРОЦЕССА):</w:t>
      </w:r>
    </w:p>
    <w:tbl>
      <w:tblPr>
        <w:tblW w:w="14770" w:type="dxa"/>
        <w:tblInd w:w="-72"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000"/>
      </w:tblPr>
      <w:tblGrid>
        <w:gridCol w:w="528"/>
        <w:gridCol w:w="2197"/>
        <w:gridCol w:w="2550"/>
        <w:gridCol w:w="2477"/>
        <w:gridCol w:w="2342"/>
        <w:gridCol w:w="2337"/>
        <w:gridCol w:w="2339"/>
      </w:tblGrid>
      <w:tr w:rsidR="00A1696F" w:rsidRPr="00510F25" w:rsidTr="00510F25">
        <w:tc>
          <w:tcPr>
            <w:tcW w:w="558" w:type="dxa"/>
            <w:tcBorders>
              <w:top w:val="single" w:sz="6" w:space="0" w:color="000000"/>
              <w:bottom w:val="single" w:sz="6" w:space="0" w:color="000000"/>
              <w:right w:val="single" w:sz="6" w:space="0" w:color="000000"/>
            </w:tcBorders>
            <w:shd w:val="clear" w:color="auto" w:fill="FFFFFF"/>
            <w:vAlign w:val="center"/>
          </w:tcPr>
          <w:p w:rsidR="003678BF" w:rsidRPr="00510F25" w:rsidRDefault="003678BF" w:rsidP="00510F25">
            <w:pPr>
              <w:pStyle w:val="a4"/>
              <w:spacing w:before="136" w:beforeAutospacing="0" w:after="136" w:afterAutospacing="0"/>
              <w:jc w:val="center"/>
              <w:rPr>
                <w:b/>
              </w:rPr>
            </w:pPr>
            <w:r w:rsidRPr="00510F25">
              <w:rPr>
                <w:b/>
              </w:rPr>
              <w:lastRenderedPageBreak/>
              <w:t>N п/п</w:t>
            </w:r>
          </w:p>
        </w:tc>
        <w:tc>
          <w:tcPr>
            <w:tcW w:w="202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678BF" w:rsidRPr="00510F25" w:rsidRDefault="003678BF" w:rsidP="00510F25">
            <w:pPr>
              <w:pStyle w:val="a4"/>
              <w:spacing w:before="136" w:beforeAutospacing="0" w:after="136" w:afterAutospacing="0"/>
              <w:jc w:val="center"/>
              <w:rPr>
                <w:b/>
              </w:rPr>
            </w:pPr>
            <w:r w:rsidRPr="00510F25">
              <w:rPr>
                <w:b/>
              </w:rPr>
              <w:t>Этап</w:t>
            </w:r>
          </w:p>
        </w:tc>
        <w:tc>
          <w:tcPr>
            <w:tcW w:w="266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678BF" w:rsidRPr="00510F25" w:rsidRDefault="003678BF" w:rsidP="00510F25">
            <w:pPr>
              <w:pStyle w:val="a4"/>
              <w:spacing w:before="136" w:beforeAutospacing="0" w:after="136" w:afterAutospacing="0"/>
              <w:jc w:val="center"/>
              <w:rPr>
                <w:b/>
              </w:rPr>
            </w:pPr>
            <w:r w:rsidRPr="00510F25">
              <w:rPr>
                <w:b/>
              </w:rPr>
              <w:t>Содержание</w:t>
            </w:r>
          </w:p>
        </w:tc>
        <w:tc>
          <w:tcPr>
            <w:tcW w:w="256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678BF" w:rsidRPr="00510F25" w:rsidRDefault="00510F25" w:rsidP="00510F25">
            <w:pPr>
              <w:pStyle w:val="a4"/>
              <w:spacing w:before="136" w:beforeAutospacing="0" w:after="136" w:afterAutospacing="0"/>
              <w:jc w:val="center"/>
              <w:rPr>
                <w:b/>
              </w:rPr>
            </w:pPr>
            <w:r>
              <w:rPr>
                <w:b/>
              </w:rPr>
              <w:t>У</w:t>
            </w:r>
            <w:r w:rsidR="003678BF" w:rsidRPr="00510F25">
              <w:rPr>
                <w:b/>
              </w:rPr>
              <w:t>словия этапа</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3678BF" w:rsidRPr="00510F25" w:rsidRDefault="003678BF" w:rsidP="00510F25">
            <w:pPr>
              <w:pStyle w:val="a4"/>
              <w:spacing w:before="136" w:beforeAutospacing="0" w:after="136" w:afterAutospacing="0"/>
              <w:jc w:val="center"/>
              <w:rPr>
                <w:b/>
              </w:rPr>
            </w:pPr>
            <w:r w:rsidRPr="00510F25">
              <w:rPr>
                <w:b/>
              </w:rPr>
              <w:t>Форма предоставления</w:t>
            </w:r>
          </w:p>
        </w:tc>
        <w:tc>
          <w:tcPr>
            <w:tcW w:w="239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3678BF" w:rsidRPr="00510F25" w:rsidRDefault="003678BF" w:rsidP="00510F25">
            <w:pPr>
              <w:pStyle w:val="a4"/>
              <w:spacing w:before="136" w:beforeAutospacing="0" w:after="136" w:afterAutospacing="0"/>
              <w:jc w:val="center"/>
              <w:rPr>
                <w:b/>
              </w:rPr>
            </w:pPr>
            <w:r w:rsidRPr="00510F25">
              <w:rPr>
                <w:b/>
              </w:rPr>
              <w:t>Срок исполнения</w:t>
            </w:r>
          </w:p>
        </w:tc>
        <w:tc>
          <w:tcPr>
            <w:tcW w:w="2401"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vAlign w:val="center"/>
          </w:tcPr>
          <w:p w:rsidR="003678BF" w:rsidRPr="00510F25" w:rsidRDefault="003678BF" w:rsidP="00510F25">
            <w:pPr>
              <w:pStyle w:val="a4"/>
              <w:spacing w:before="136" w:beforeAutospacing="0" w:after="136" w:afterAutospacing="0"/>
              <w:jc w:val="center"/>
              <w:rPr>
                <w:b/>
              </w:rPr>
            </w:pPr>
            <w:r w:rsidRPr="00510F25">
              <w:rPr>
                <w:b/>
              </w:rPr>
              <w:t>Ссылка на нормативный правовой акт</w:t>
            </w:r>
          </w:p>
        </w:tc>
      </w:tr>
      <w:tr w:rsidR="00FD509B" w:rsidRPr="00510F25" w:rsidTr="00510F25">
        <w:tc>
          <w:tcPr>
            <w:tcW w:w="558" w:type="dxa"/>
            <w:tcBorders>
              <w:top w:val="single" w:sz="6" w:space="0" w:color="000000"/>
              <w:bottom w:val="single" w:sz="6" w:space="0" w:color="000000"/>
              <w:right w:val="single" w:sz="6" w:space="0" w:color="000000"/>
            </w:tcBorders>
            <w:shd w:val="clear" w:color="auto" w:fill="FFFFFF"/>
            <w:vAlign w:val="center"/>
          </w:tcPr>
          <w:p w:rsidR="00FD509B" w:rsidRPr="00510F25" w:rsidRDefault="00FD509B" w:rsidP="00510F25">
            <w:pPr>
              <w:pStyle w:val="a4"/>
              <w:spacing w:before="136" w:beforeAutospacing="0" w:after="136" w:afterAutospacing="0"/>
              <w:jc w:val="center"/>
            </w:pPr>
            <w:r w:rsidRPr="00510F25">
              <w:t>1</w:t>
            </w:r>
          </w:p>
        </w:tc>
        <w:tc>
          <w:tcPr>
            <w:tcW w:w="202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D509B" w:rsidRPr="00510F25" w:rsidRDefault="003438BF" w:rsidP="00510F25">
            <w:pPr>
              <w:pStyle w:val="ConsPlusNormal"/>
              <w:jc w:val="center"/>
              <w:rPr>
                <w:rFonts w:ascii="Times New Roman" w:hAnsi="Times New Roman" w:cs="Times New Roman"/>
                <w:sz w:val="24"/>
                <w:szCs w:val="24"/>
              </w:rPr>
            </w:pPr>
            <w:r w:rsidRPr="00510F25">
              <w:rPr>
                <w:rFonts w:ascii="Times New Roman" w:hAnsi="Times New Roman" w:cs="Times New Roman"/>
                <w:sz w:val="24"/>
                <w:szCs w:val="24"/>
              </w:rPr>
              <w:t>Подача заявки Заявителем, который имеет намерение осуществить технологическое присоединение, реконструкцию энергопринимающих устройств и увеличение объема максимальной мощности, а также изменить категорию надежности электроснабжения, точки присоединения, виды производственной деятельности, не влекущие пересмотр (увеличение) величины максимальной мощности, но изменяющие схему внешнего электроснабжения энергопринимающих устройств заявителя</w:t>
            </w:r>
          </w:p>
        </w:tc>
        <w:tc>
          <w:tcPr>
            <w:tcW w:w="266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D509B" w:rsidRPr="00510F25" w:rsidRDefault="00FD509B" w:rsidP="00510F25">
            <w:pPr>
              <w:jc w:val="center"/>
            </w:pPr>
            <w:r w:rsidRPr="00510F25">
              <w:t>Предоставление заявления с указанием обязательных сведений и приложением необходимых документов.</w:t>
            </w:r>
          </w:p>
          <w:p w:rsidR="00FD509B" w:rsidRPr="00510F25" w:rsidRDefault="00FD509B" w:rsidP="00510F25">
            <w:pPr>
              <w:jc w:val="center"/>
            </w:pPr>
          </w:p>
        </w:tc>
        <w:tc>
          <w:tcPr>
            <w:tcW w:w="256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545A42" w:rsidRPr="00510F25" w:rsidRDefault="00545A42" w:rsidP="00510F25">
            <w:pPr>
              <w:pStyle w:val="a4"/>
              <w:shd w:val="clear" w:color="auto" w:fill="FFFFFF"/>
              <w:spacing w:before="0" w:beforeAutospacing="0" w:after="0" w:afterAutospacing="0"/>
              <w:jc w:val="center"/>
            </w:pPr>
            <w:r w:rsidRPr="00510F25">
              <w:t>Объекты электросетевого хозяйства сетевой организации расположены на наименьшем расстоянии от границ участка заявителя в сравнении с иными сетевыми организациями.</w:t>
            </w:r>
          </w:p>
          <w:p w:rsidR="00FD509B" w:rsidRPr="00510F25" w:rsidRDefault="00FD509B" w:rsidP="00510F25">
            <w:pPr>
              <w:jc w:val="center"/>
            </w:pP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FD509B" w:rsidRPr="00510F25" w:rsidRDefault="00FD509B" w:rsidP="00510F25">
            <w:pPr>
              <w:jc w:val="center"/>
            </w:pPr>
            <w:r w:rsidRPr="00510F25">
              <w:t>Очное обращение заявителя в офис обслуживания потребителей, письменное обращение заказным письмом с уведомлением</w:t>
            </w:r>
            <w:r w:rsidR="003438BF" w:rsidRPr="00510F25">
              <w:t xml:space="preserve">, направление заявки с использованием </w:t>
            </w:r>
            <w:r w:rsidR="00E42150" w:rsidRPr="00510F25">
              <w:t>электронной почты МУП «Грязовецкая Электротеплосеть»</w:t>
            </w:r>
          </w:p>
        </w:tc>
        <w:tc>
          <w:tcPr>
            <w:tcW w:w="239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FD509B" w:rsidRPr="00510F25" w:rsidRDefault="003438BF" w:rsidP="00510F25">
            <w:pPr>
              <w:jc w:val="center"/>
            </w:pPr>
            <w:r w:rsidRPr="00510F25">
              <w:t>Не ограничен</w:t>
            </w:r>
          </w:p>
          <w:p w:rsidR="00FD509B" w:rsidRPr="00510F25" w:rsidRDefault="00FD509B" w:rsidP="00510F25">
            <w:pPr>
              <w:jc w:val="center"/>
            </w:pPr>
          </w:p>
          <w:p w:rsidR="00FD509B" w:rsidRPr="00510F25" w:rsidRDefault="00FD509B" w:rsidP="00510F25">
            <w:pPr>
              <w:jc w:val="center"/>
            </w:pPr>
          </w:p>
          <w:p w:rsidR="00FD509B" w:rsidRPr="00510F25" w:rsidRDefault="00FD509B" w:rsidP="00510F25">
            <w:pPr>
              <w:jc w:val="center"/>
            </w:pPr>
          </w:p>
          <w:p w:rsidR="00FD509B" w:rsidRPr="00510F25" w:rsidRDefault="00FD509B" w:rsidP="00510F25">
            <w:pPr>
              <w:jc w:val="center"/>
            </w:pPr>
          </w:p>
          <w:p w:rsidR="00FD509B" w:rsidRPr="00510F25" w:rsidRDefault="00FD509B" w:rsidP="00510F25">
            <w:pPr>
              <w:jc w:val="center"/>
            </w:pPr>
          </w:p>
          <w:p w:rsidR="00FD509B" w:rsidRPr="00510F25" w:rsidRDefault="00FD509B" w:rsidP="00510F25">
            <w:pPr>
              <w:jc w:val="center"/>
            </w:pPr>
          </w:p>
          <w:p w:rsidR="00FD509B" w:rsidRPr="00510F25" w:rsidRDefault="00FD509B" w:rsidP="00510F25">
            <w:pPr>
              <w:jc w:val="center"/>
            </w:pPr>
          </w:p>
          <w:p w:rsidR="00BF0B54" w:rsidRPr="00510F25" w:rsidRDefault="00BF0B54" w:rsidP="00510F25">
            <w:pPr>
              <w:ind w:firstLine="708"/>
              <w:jc w:val="center"/>
            </w:pPr>
          </w:p>
          <w:p w:rsidR="00FD509B" w:rsidRPr="00510F25" w:rsidRDefault="00FD509B" w:rsidP="00510F25">
            <w:pPr>
              <w:jc w:val="center"/>
            </w:pPr>
          </w:p>
        </w:tc>
        <w:tc>
          <w:tcPr>
            <w:tcW w:w="2401"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vAlign w:val="center"/>
          </w:tcPr>
          <w:p w:rsidR="00FD509B" w:rsidRPr="00510F25" w:rsidRDefault="00545A42" w:rsidP="00510F25">
            <w:pPr>
              <w:jc w:val="center"/>
            </w:pPr>
            <w:r w:rsidRPr="00510F25">
              <w:t>Пункты 8-14 Правил технологического присоединения*</w:t>
            </w:r>
          </w:p>
        </w:tc>
      </w:tr>
      <w:tr w:rsidR="00EC54BA" w:rsidRPr="00510F25" w:rsidTr="00510F25">
        <w:trPr>
          <w:trHeight w:val="1562"/>
        </w:trPr>
        <w:tc>
          <w:tcPr>
            <w:tcW w:w="558" w:type="dxa"/>
            <w:vMerge w:val="restart"/>
            <w:tcBorders>
              <w:top w:val="single" w:sz="6" w:space="0" w:color="000000"/>
              <w:right w:val="single" w:sz="6" w:space="0" w:color="000000"/>
            </w:tcBorders>
            <w:shd w:val="clear" w:color="auto" w:fill="FFFFFF"/>
            <w:vAlign w:val="center"/>
          </w:tcPr>
          <w:p w:rsidR="00EC54BA" w:rsidRPr="00510F25" w:rsidRDefault="00EC54BA" w:rsidP="00510F25">
            <w:pPr>
              <w:pStyle w:val="a4"/>
              <w:spacing w:before="136" w:beforeAutospacing="0" w:after="136" w:afterAutospacing="0"/>
              <w:jc w:val="center"/>
            </w:pPr>
            <w:r w:rsidRPr="00510F25">
              <w:lastRenderedPageBreak/>
              <w:t>2</w:t>
            </w:r>
          </w:p>
        </w:tc>
        <w:tc>
          <w:tcPr>
            <w:tcW w:w="2028" w:type="dxa"/>
            <w:vMerge w:val="restart"/>
            <w:tcBorders>
              <w:top w:val="single" w:sz="6" w:space="0" w:color="000000"/>
              <w:left w:val="single" w:sz="6" w:space="0" w:color="000000"/>
              <w:right w:val="single" w:sz="6" w:space="0" w:color="000000"/>
            </w:tcBorders>
            <w:shd w:val="clear" w:color="auto" w:fill="FFFFFF"/>
            <w:vAlign w:val="center"/>
          </w:tcPr>
          <w:p w:rsidR="00EC54BA" w:rsidRPr="00510F25" w:rsidRDefault="00EC54BA" w:rsidP="00510F25">
            <w:pPr>
              <w:autoSpaceDE w:val="0"/>
              <w:autoSpaceDN w:val="0"/>
              <w:adjustRightInd w:val="0"/>
              <w:jc w:val="center"/>
            </w:pPr>
            <w:r w:rsidRPr="00510F25">
              <w:t xml:space="preserve">Рассмотрение заявления, </w:t>
            </w:r>
            <w:r w:rsidR="00E7469C" w:rsidRPr="00510F25">
              <w:t>направление Заявителю</w:t>
            </w:r>
            <w:r w:rsidRPr="00510F25">
              <w:t xml:space="preserve"> проекта договора </w:t>
            </w:r>
            <w:r w:rsidRPr="00510F25">
              <w:rPr>
                <w:shd w:val="clear" w:color="auto" w:fill="FFFFFF"/>
              </w:rPr>
              <w:t>об осуществлении технологического присоединения к электрическим сетям</w:t>
            </w:r>
            <w:r w:rsidR="00890F4B" w:rsidRPr="00510F25">
              <w:rPr>
                <w:shd w:val="clear" w:color="auto" w:fill="FFFFFF"/>
              </w:rPr>
              <w:t xml:space="preserve"> и технических условий</w:t>
            </w:r>
            <w:r w:rsidRPr="00510F25">
              <w:rPr>
                <w:shd w:val="clear" w:color="auto" w:fill="FFFFFF"/>
              </w:rPr>
              <w:t>.</w:t>
            </w:r>
          </w:p>
        </w:tc>
        <w:tc>
          <w:tcPr>
            <w:tcW w:w="2667" w:type="dxa"/>
            <w:vMerge w:val="restart"/>
            <w:tcBorders>
              <w:top w:val="single" w:sz="6" w:space="0" w:color="000000"/>
              <w:left w:val="single" w:sz="6" w:space="0" w:color="000000"/>
              <w:right w:val="single" w:sz="4" w:space="0" w:color="auto"/>
            </w:tcBorders>
            <w:shd w:val="clear" w:color="auto" w:fill="FFFFFF"/>
            <w:vAlign w:val="center"/>
          </w:tcPr>
          <w:p w:rsidR="00EC54BA" w:rsidRPr="00510F25" w:rsidRDefault="00EC54BA" w:rsidP="00510F25">
            <w:pPr>
              <w:jc w:val="center"/>
            </w:pPr>
            <w:r w:rsidRPr="00510F25">
              <w:t>Проверка в представленных заявителем документах сведений на соответствие их перечню, указанному в Правилах технологического присоединения*</w:t>
            </w:r>
          </w:p>
        </w:tc>
        <w:tc>
          <w:tcPr>
            <w:tcW w:w="2566" w:type="dxa"/>
            <w:tcBorders>
              <w:top w:val="single" w:sz="6" w:space="0" w:color="000000"/>
              <w:left w:val="single" w:sz="4" w:space="0" w:color="auto"/>
              <w:bottom w:val="single" w:sz="4" w:space="0" w:color="auto"/>
              <w:right w:val="single" w:sz="6" w:space="0" w:color="000000"/>
            </w:tcBorders>
            <w:shd w:val="clear" w:color="auto" w:fill="FFFFFF"/>
            <w:vAlign w:val="center"/>
          </w:tcPr>
          <w:p w:rsidR="00EC54BA" w:rsidRPr="00510F25" w:rsidRDefault="00EC54BA" w:rsidP="00510F25">
            <w:pPr>
              <w:autoSpaceDE w:val="0"/>
              <w:autoSpaceDN w:val="0"/>
              <w:adjustRightInd w:val="0"/>
              <w:jc w:val="center"/>
            </w:pPr>
            <w:r w:rsidRPr="00510F25">
              <w:t>Отсутствие в представленных заявителем документах необходимых сведений</w:t>
            </w:r>
          </w:p>
        </w:tc>
        <w:tc>
          <w:tcPr>
            <w:tcW w:w="2160" w:type="dxa"/>
            <w:tcBorders>
              <w:top w:val="single" w:sz="6" w:space="0" w:color="000000"/>
              <w:left w:val="single" w:sz="6" w:space="0" w:color="000000"/>
              <w:bottom w:val="single" w:sz="4" w:space="0" w:color="auto"/>
              <w:right w:val="single" w:sz="4" w:space="0" w:color="auto"/>
            </w:tcBorders>
            <w:shd w:val="clear" w:color="auto" w:fill="FFFFFF"/>
            <w:tcMar>
              <w:top w:w="140" w:type="dxa"/>
              <w:left w:w="80" w:type="dxa"/>
              <w:bottom w:w="140" w:type="dxa"/>
              <w:right w:w="80" w:type="dxa"/>
            </w:tcMar>
            <w:vAlign w:val="center"/>
          </w:tcPr>
          <w:p w:rsidR="00EC54BA" w:rsidRPr="00510F25" w:rsidRDefault="00EC54BA" w:rsidP="00510F25">
            <w:pPr>
              <w:jc w:val="center"/>
            </w:pPr>
            <w:r w:rsidRPr="00510F25">
              <w:t>Письменное уведомление заявителя заказным письмом с уведомлением</w:t>
            </w:r>
          </w:p>
        </w:tc>
        <w:tc>
          <w:tcPr>
            <w:tcW w:w="2390" w:type="dxa"/>
            <w:tcBorders>
              <w:top w:val="single" w:sz="6" w:space="0" w:color="000000"/>
              <w:left w:val="single" w:sz="4" w:space="0" w:color="auto"/>
              <w:bottom w:val="single" w:sz="4" w:space="0" w:color="auto"/>
              <w:right w:val="single" w:sz="6" w:space="0" w:color="000000"/>
            </w:tcBorders>
            <w:shd w:val="clear" w:color="auto" w:fill="FFFFFF"/>
            <w:tcMar>
              <w:top w:w="140" w:type="dxa"/>
              <w:left w:w="80" w:type="dxa"/>
              <w:bottom w:w="140" w:type="dxa"/>
              <w:right w:w="80" w:type="dxa"/>
            </w:tcMar>
            <w:vAlign w:val="center"/>
          </w:tcPr>
          <w:p w:rsidR="00EC54BA" w:rsidRPr="00510F25" w:rsidRDefault="00EC54BA" w:rsidP="00510F25">
            <w:pPr>
              <w:autoSpaceDE w:val="0"/>
              <w:autoSpaceDN w:val="0"/>
              <w:adjustRightInd w:val="0"/>
              <w:jc w:val="center"/>
            </w:pPr>
            <w:r w:rsidRPr="00510F25">
              <w:t>В течение 6 рабочих дней с даты получения заявления</w:t>
            </w:r>
          </w:p>
        </w:tc>
        <w:tc>
          <w:tcPr>
            <w:tcW w:w="2401" w:type="dxa"/>
            <w:vMerge w:val="restart"/>
            <w:tcBorders>
              <w:top w:val="single" w:sz="6" w:space="0" w:color="000000"/>
              <w:left w:val="single" w:sz="6" w:space="0" w:color="000000"/>
            </w:tcBorders>
            <w:shd w:val="clear" w:color="auto" w:fill="FFFFFF"/>
            <w:tcMar>
              <w:top w:w="140" w:type="dxa"/>
              <w:left w:w="80" w:type="dxa"/>
              <w:bottom w:w="140" w:type="dxa"/>
              <w:right w:w="80" w:type="dxa"/>
            </w:tcMar>
            <w:vAlign w:val="center"/>
          </w:tcPr>
          <w:p w:rsidR="00EC54BA" w:rsidRPr="00510F25" w:rsidRDefault="00EC54BA" w:rsidP="00510F25">
            <w:pPr>
              <w:jc w:val="center"/>
            </w:pPr>
            <w:r w:rsidRPr="00510F25">
              <w:t>Пункт 15 Правил технологического присоединения*</w:t>
            </w:r>
          </w:p>
        </w:tc>
      </w:tr>
      <w:tr w:rsidR="00604A1B" w:rsidRPr="00510F25" w:rsidTr="00510F25">
        <w:trPr>
          <w:trHeight w:val="1236"/>
        </w:trPr>
        <w:tc>
          <w:tcPr>
            <w:tcW w:w="558" w:type="dxa"/>
            <w:vMerge/>
            <w:tcBorders>
              <w:bottom w:val="single" w:sz="6" w:space="0" w:color="000000"/>
              <w:right w:val="single" w:sz="6" w:space="0" w:color="000000"/>
            </w:tcBorders>
            <w:shd w:val="clear" w:color="auto" w:fill="FFFFFF"/>
            <w:vAlign w:val="center"/>
          </w:tcPr>
          <w:p w:rsidR="00604A1B" w:rsidRPr="00510F25" w:rsidRDefault="00604A1B" w:rsidP="00510F25">
            <w:pPr>
              <w:pStyle w:val="a8"/>
              <w:spacing w:before="136" w:after="136"/>
              <w:jc w:val="center"/>
              <w:rPr>
                <w:rFonts w:ascii="Times New Roman" w:hAnsi="Times New Roman"/>
                <w:sz w:val="24"/>
                <w:szCs w:val="24"/>
              </w:rPr>
            </w:pPr>
          </w:p>
        </w:tc>
        <w:tc>
          <w:tcPr>
            <w:tcW w:w="2028" w:type="dxa"/>
            <w:vMerge/>
            <w:tcBorders>
              <w:left w:val="single" w:sz="6" w:space="0" w:color="000000"/>
              <w:bottom w:val="single" w:sz="6" w:space="0" w:color="000000"/>
              <w:right w:val="single" w:sz="6" w:space="0" w:color="000000"/>
            </w:tcBorders>
            <w:shd w:val="clear" w:color="auto" w:fill="FFFFFF"/>
            <w:vAlign w:val="center"/>
          </w:tcPr>
          <w:p w:rsidR="00604A1B" w:rsidRPr="00510F25" w:rsidRDefault="00604A1B" w:rsidP="00510F25">
            <w:pPr>
              <w:autoSpaceDE w:val="0"/>
              <w:autoSpaceDN w:val="0"/>
              <w:adjustRightInd w:val="0"/>
              <w:jc w:val="center"/>
            </w:pPr>
          </w:p>
        </w:tc>
        <w:tc>
          <w:tcPr>
            <w:tcW w:w="2667" w:type="dxa"/>
            <w:vMerge/>
            <w:tcBorders>
              <w:left w:val="single" w:sz="6" w:space="0" w:color="000000"/>
              <w:bottom w:val="single" w:sz="6" w:space="0" w:color="000000"/>
              <w:right w:val="single" w:sz="4" w:space="0" w:color="auto"/>
            </w:tcBorders>
            <w:shd w:val="clear" w:color="auto" w:fill="FFFFFF"/>
            <w:vAlign w:val="center"/>
          </w:tcPr>
          <w:p w:rsidR="00604A1B" w:rsidRPr="00510F25" w:rsidRDefault="00604A1B" w:rsidP="00510F25">
            <w:pPr>
              <w:jc w:val="center"/>
            </w:pPr>
          </w:p>
        </w:tc>
        <w:tc>
          <w:tcPr>
            <w:tcW w:w="2566" w:type="dxa"/>
            <w:tcBorders>
              <w:top w:val="single" w:sz="4" w:space="0" w:color="auto"/>
              <w:left w:val="single" w:sz="4" w:space="0" w:color="auto"/>
              <w:bottom w:val="single" w:sz="6" w:space="0" w:color="000000"/>
              <w:right w:val="single" w:sz="6" w:space="0" w:color="000000"/>
            </w:tcBorders>
            <w:shd w:val="clear" w:color="auto" w:fill="FFFFFF"/>
            <w:vAlign w:val="center"/>
          </w:tcPr>
          <w:p w:rsidR="00604A1B" w:rsidRPr="00510F25" w:rsidRDefault="00604A1B" w:rsidP="00510F25">
            <w:pPr>
              <w:jc w:val="center"/>
            </w:pPr>
            <w:r w:rsidRPr="00510F25">
              <w:t>Наличие необходимых сведений в документах, представленных заявителем</w:t>
            </w:r>
          </w:p>
        </w:tc>
        <w:tc>
          <w:tcPr>
            <w:tcW w:w="2160" w:type="dxa"/>
            <w:tcBorders>
              <w:top w:val="single" w:sz="4" w:space="0" w:color="auto"/>
              <w:left w:val="single" w:sz="6" w:space="0" w:color="000000"/>
              <w:bottom w:val="single" w:sz="6" w:space="0" w:color="000000"/>
              <w:right w:val="single" w:sz="4" w:space="0" w:color="auto"/>
            </w:tcBorders>
            <w:shd w:val="clear" w:color="auto" w:fill="FFFFFF"/>
            <w:tcMar>
              <w:top w:w="140" w:type="dxa"/>
              <w:left w:w="80" w:type="dxa"/>
              <w:bottom w:w="140" w:type="dxa"/>
              <w:right w:w="80" w:type="dxa"/>
            </w:tcMar>
            <w:vAlign w:val="center"/>
          </w:tcPr>
          <w:p w:rsidR="00604A1B" w:rsidRPr="00510F25" w:rsidRDefault="00E7469C" w:rsidP="00510F25">
            <w:pPr>
              <w:jc w:val="center"/>
            </w:pPr>
            <w:r w:rsidRPr="00510F25">
              <w:t>Письменное уведомление заявителя заказным письмом с уведомлением</w:t>
            </w:r>
            <w:r w:rsidR="00556F16" w:rsidRPr="00510F25">
              <w:t>, очное обращение Заявителя</w:t>
            </w:r>
          </w:p>
          <w:p w:rsidR="00604A1B" w:rsidRPr="00510F25" w:rsidRDefault="00604A1B" w:rsidP="00510F25">
            <w:pPr>
              <w:jc w:val="center"/>
            </w:pPr>
          </w:p>
          <w:p w:rsidR="00604A1B" w:rsidRPr="00510F25" w:rsidRDefault="00604A1B" w:rsidP="00510F25">
            <w:pPr>
              <w:ind w:firstLine="708"/>
              <w:jc w:val="center"/>
            </w:pPr>
          </w:p>
        </w:tc>
        <w:tc>
          <w:tcPr>
            <w:tcW w:w="2390" w:type="dxa"/>
            <w:tcBorders>
              <w:top w:val="single" w:sz="4" w:space="0" w:color="auto"/>
              <w:left w:val="single" w:sz="4" w:space="0" w:color="auto"/>
              <w:bottom w:val="single" w:sz="6" w:space="0" w:color="000000"/>
              <w:right w:val="single" w:sz="6" w:space="0" w:color="000000"/>
            </w:tcBorders>
            <w:shd w:val="clear" w:color="auto" w:fill="FFFFFF"/>
            <w:tcMar>
              <w:top w:w="140" w:type="dxa"/>
              <w:left w:w="80" w:type="dxa"/>
              <w:bottom w:w="140" w:type="dxa"/>
              <w:right w:w="80" w:type="dxa"/>
            </w:tcMar>
            <w:vAlign w:val="center"/>
          </w:tcPr>
          <w:p w:rsidR="00313201" w:rsidRPr="00510F25" w:rsidRDefault="00604A1B" w:rsidP="00510F25">
            <w:pPr>
              <w:pStyle w:val="ConsPlusNormal"/>
              <w:jc w:val="center"/>
              <w:rPr>
                <w:rFonts w:ascii="Times New Roman" w:hAnsi="Times New Roman" w:cs="Times New Roman"/>
                <w:sz w:val="24"/>
                <w:szCs w:val="24"/>
              </w:rPr>
            </w:pPr>
            <w:r w:rsidRPr="00510F25">
              <w:rPr>
                <w:rFonts w:ascii="Times New Roman" w:hAnsi="Times New Roman" w:cs="Times New Roman"/>
                <w:sz w:val="24"/>
                <w:szCs w:val="24"/>
              </w:rPr>
              <w:t xml:space="preserve">В течение </w:t>
            </w:r>
            <w:r w:rsidR="00EC54BA" w:rsidRPr="00510F25">
              <w:rPr>
                <w:rFonts w:ascii="Times New Roman" w:hAnsi="Times New Roman" w:cs="Times New Roman"/>
                <w:sz w:val="24"/>
                <w:szCs w:val="24"/>
              </w:rPr>
              <w:t>15</w:t>
            </w:r>
            <w:r w:rsidRPr="00510F25">
              <w:rPr>
                <w:rFonts w:ascii="Times New Roman" w:hAnsi="Times New Roman" w:cs="Times New Roman"/>
                <w:sz w:val="24"/>
                <w:szCs w:val="24"/>
              </w:rPr>
              <w:t xml:space="preserve"> дней</w:t>
            </w:r>
            <w:r w:rsidR="009D7000" w:rsidRPr="00510F25">
              <w:rPr>
                <w:rFonts w:ascii="Times New Roman" w:hAnsi="Times New Roman" w:cs="Times New Roman"/>
                <w:sz w:val="24"/>
                <w:szCs w:val="24"/>
              </w:rPr>
              <w:t xml:space="preserve"> (для заявителей с максимальной мощностью свыше 150кВт – в течение 30 дней)</w:t>
            </w:r>
            <w:r w:rsidR="00E7469C" w:rsidRPr="00510F25">
              <w:rPr>
                <w:rFonts w:ascii="Times New Roman" w:hAnsi="Times New Roman" w:cs="Times New Roman"/>
                <w:sz w:val="24"/>
                <w:szCs w:val="24"/>
              </w:rPr>
              <w:t xml:space="preserve"> </w:t>
            </w:r>
            <w:r w:rsidRPr="00510F25">
              <w:rPr>
                <w:rFonts w:ascii="Times New Roman" w:hAnsi="Times New Roman" w:cs="Times New Roman"/>
                <w:sz w:val="24"/>
                <w:szCs w:val="24"/>
              </w:rPr>
              <w:t xml:space="preserve"> с даты получения  </w:t>
            </w:r>
            <w:r w:rsidR="00EC54BA" w:rsidRPr="00510F25">
              <w:rPr>
                <w:rFonts w:ascii="Times New Roman" w:hAnsi="Times New Roman" w:cs="Times New Roman"/>
                <w:sz w:val="24"/>
                <w:szCs w:val="24"/>
              </w:rPr>
              <w:t>заявки</w:t>
            </w:r>
          </w:p>
          <w:p w:rsidR="00313201" w:rsidRPr="00510F25" w:rsidRDefault="00314992" w:rsidP="00510F25">
            <w:pPr>
              <w:pStyle w:val="ConsPlusNormal"/>
              <w:jc w:val="center"/>
              <w:rPr>
                <w:rFonts w:ascii="Times New Roman" w:hAnsi="Times New Roman" w:cs="Times New Roman"/>
                <w:sz w:val="24"/>
                <w:szCs w:val="24"/>
              </w:rPr>
            </w:pPr>
            <w:r>
              <w:rPr>
                <w:rFonts w:ascii="Times New Roman" w:hAnsi="Times New Roman" w:cs="Times New Roman"/>
                <w:sz w:val="24"/>
                <w:szCs w:val="24"/>
              </w:rPr>
              <w:t>(за искл. физических лиц, осущ</w:t>
            </w:r>
            <w:r w:rsidR="00313201" w:rsidRPr="00510F25">
              <w:rPr>
                <w:rFonts w:ascii="Times New Roman" w:hAnsi="Times New Roman" w:cs="Times New Roman"/>
                <w:sz w:val="24"/>
                <w:szCs w:val="24"/>
              </w:rPr>
              <w:t>ествляющих присоединение не для целей бытовых нужд)</w:t>
            </w:r>
          </w:p>
          <w:p w:rsidR="00EC54BA" w:rsidRPr="00510F25" w:rsidRDefault="00EC54BA" w:rsidP="00510F25">
            <w:pPr>
              <w:pStyle w:val="ConsPlusNormal"/>
              <w:jc w:val="center"/>
              <w:rPr>
                <w:rFonts w:ascii="Times New Roman" w:hAnsi="Times New Roman" w:cs="Times New Roman"/>
                <w:sz w:val="24"/>
                <w:szCs w:val="24"/>
              </w:rPr>
            </w:pPr>
            <w:r w:rsidRPr="00510F25">
              <w:rPr>
                <w:rFonts w:ascii="Times New Roman" w:hAnsi="Times New Roman" w:cs="Times New Roman"/>
                <w:sz w:val="24"/>
                <w:szCs w:val="24"/>
              </w:rPr>
              <w:t>(30 дней с даты получения недостающих сведений)</w:t>
            </w:r>
          </w:p>
          <w:p w:rsidR="00604A1B" w:rsidRPr="00510F25" w:rsidRDefault="00604A1B" w:rsidP="00510F25">
            <w:pPr>
              <w:jc w:val="center"/>
            </w:pPr>
          </w:p>
        </w:tc>
        <w:tc>
          <w:tcPr>
            <w:tcW w:w="2401" w:type="dxa"/>
            <w:vMerge/>
            <w:tcBorders>
              <w:left w:val="single" w:sz="6" w:space="0" w:color="000000"/>
              <w:bottom w:val="single" w:sz="6" w:space="0" w:color="000000"/>
            </w:tcBorders>
            <w:shd w:val="clear" w:color="auto" w:fill="FFFFFF"/>
            <w:tcMar>
              <w:top w:w="140" w:type="dxa"/>
              <w:left w:w="80" w:type="dxa"/>
              <w:bottom w:w="140" w:type="dxa"/>
              <w:right w:w="80" w:type="dxa"/>
            </w:tcMar>
            <w:vAlign w:val="center"/>
          </w:tcPr>
          <w:p w:rsidR="00604A1B" w:rsidRPr="00510F25" w:rsidRDefault="00604A1B" w:rsidP="00510F25">
            <w:pPr>
              <w:jc w:val="center"/>
            </w:pPr>
          </w:p>
        </w:tc>
      </w:tr>
      <w:tr w:rsidR="0014054E" w:rsidRPr="00510F25" w:rsidTr="00510F25">
        <w:tc>
          <w:tcPr>
            <w:tcW w:w="558" w:type="dxa"/>
            <w:tcBorders>
              <w:top w:val="single" w:sz="6" w:space="0" w:color="000000"/>
              <w:bottom w:val="single" w:sz="6" w:space="0" w:color="000000"/>
              <w:right w:val="single" w:sz="6" w:space="0" w:color="000000"/>
            </w:tcBorders>
            <w:shd w:val="clear" w:color="auto" w:fill="FFFFFF"/>
            <w:vAlign w:val="center"/>
          </w:tcPr>
          <w:p w:rsidR="0014054E" w:rsidRPr="00510F25" w:rsidRDefault="0014054E" w:rsidP="00510F25">
            <w:pPr>
              <w:pStyle w:val="a4"/>
              <w:spacing w:before="136" w:beforeAutospacing="0" w:after="136" w:afterAutospacing="0"/>
              <w:jc w:val="center"/>
            </w:pPr>
            <w:r w:rsidRPr="00510F25">
              <w:t>3</w:t>
            </w:r>
          </w:p>
        </w:tc>
        <w:tc>
          <w:tcPr>
            <w:tcW w:w="202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4054E" w:rsidRPr="00510F25" w:rsidRDefault="0014054E" w:rsidP="00510F25">
            <w:pPr>
              <w:autoSpaceDE w:val="0"/>
              <w:autoSpaceDN w:val="0"/>
              <w:adjustRightInd w:val="0"/>
              <w:jc w:val="center"/>
            </w:pPr>
            <w:r w:rsidRPr="00510F25">
              <w:t>Выполнение сторонами договора мероприятий, предусмотренных договором</w:t>
            </w:r>
          </w:p>
        </w:tc>
        <w:tc>
          <w:tcPr>
            <w:tcW w:w="266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4054E" w:rsidRPr="00510F25" w:rsidRDefault="0014054E" w:rsidP="00510F25">
            <w:pPr>
              <w:autoSpaceDE w:val="0"/>
              <w:autoSpaceDN w:val="0"/>
              <w:adjustRightInd w:val="0"/>
              <w:jc w:val="center"/>
            </w:pPr>
            <w:r w:rsidRPr="00510F25">
              <w:t>Выполнение сетевой организацией и Заявителем своей части мероприятий по технологическому присоединению, согласно техническим условиям</w:t>
            </w:r>
          </w:p>
        </w:tc>
        <w:tc>
          <w:tcPr>
            <w:tcW w:w="256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4054E" w:rsidRPr="00510F25" w:rsidRDefault="0014054E" w:rsidP="00510F25">
            <w:pPr>
              <w:jc w:val="center"/>
            </w:pPr>
            <w:r w:rsidRPr="00510F25">
              <w:t>Мероприятия по технологическому присоединению до границ участка Заявителя выполняются сетевой организацией.</w:t>
            </w:r>
          </w:p>
          <w:p w:rsidR="0014054E" w:rsidRPr="00510F25" w:rsidRDefault="0014054E" w:rsidP="00510F25">
            <w:pPr>
              <w:jc w:val="center"/>
            </w:pPr>
            <w:r w:rsidRPr="00510F25">
              <w:t xml:space="preserve">В границах участка мероприятия выполняются </w:t>
            </w:r>
            <w:r w:rsidRPr="00510F25">
              <w:lastRenderedPageBreak/>
              <w:t>Заявителем.</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14054E" w:rsidRPr="00510F25" w:rsidRDefault="0014054E" w:rsidP="00510F25">
            <w:pPr>
              <w:jc w:val="center"/>
            </w:pPr>
            <w:r w:rsidRPr="00510F25">
              <w:lastRenderedPageBreak/>
              <w:t>Проектирование</w:t>
            </w:r>
            <w:r w:rsidR="00985A20" w:rsidRPr="00510F25">
              <w:t xml:space="preserve"> </w:t>
            </w:r>
            <w:r w:rsidRPr="00510F25">
              <w:t>(при необходимости) и строительство энергоустановок и электрических сетей</w:t>
            </w:r>
          </w:p>
        </w:tc>
        <w:tc>
          <w:tcPr>
            <w:tcW w:w="239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14054E" w:rsidRPr="00510F25" w:rsidRDefault="0014054E" w:rsidP="00510F25">
            <w:pPr>
              <w:jc w:val="center"/>
            </w:pPr>
            <w:r w:rsidRPr="00510F25">
              <w:t xml:space="preserve">При расстоянии не более 300/500 от сетей </w:t>
            </w:r>
            <w:r w:rsidR="00B73217" w:rsidRPr="00510F25">
              <w:t>МУП</w:t>
            </w:r>
            <w:r w:rsidRPr="00510F25">
              <w:t xml:space="preserve"> «</w:t>
            </w:r>
            <w:r w:rsidR="0021035F">
              <w:t>Грязовецкие Электросети</w:t>
            </w:r>
            <w:r w:rsidRPr="00510F25">
              <w:t>», в случае отсутствия необходимости их реконструкции:</w:t>
            </w:r>
          </w:p>
          <w:p w:rsidR="0014054E" w:rsidRPr="00510F25" w:rsidRDefault="0014054E" w:rsidP="00510F25">
            <w:pPr>
              <w:pStyle w:val="ConsPlusNormal"/>
              <w:jc w:val="center"/>
              <w:rPr>
                <w:rFonts w:ascii="Times New Roman" w:hAnsi="Times New Roman" w:cs="Times New Roman"/>
                <w:sz w:val="24"/>
                <w:szCs w:val="24"/>
              </w:rPr>
            </w:pPr>
            <w:r w:rsidRPr="00510F25">
              <w:rPr>
                <w:rFonts w:ascii="Times New Roman" w:hAnsi="Times New Roman" w:cs="Times New Roman"/>
                <w:sz w:val="24"/>
                <w:szCs w:val="24"/>
              </w:rPr>
              <w:t>4 месяца –</w:t>
            </w:r>
          </w:p>
          <w:p w:rsidR="0014054E" w:rsidRPr="00510F25" w:rsidRDefault="0014054E" w:rsidP="00510F25">
            <w:pPr>
              <w:pStyle w:val="ConsPlusNormal"/>
              <w:jc w:val="center"/>
              <w:rPr>
                <w:rFonts w:ascii="Times New Roman" w:hAnsi="Times New Roman" w:cs="Times New Roman"/>
                <w:sz w:val="24"/>
                <w:szCs w:val="24"/>
              </w:rPr>
            </w:pPr>
            <w:r w:rsidRPr="00510F25">
              <w:rPr>
                <w:rFonts w:ascii="Times New Roman" w:hAnsi="Times New Roman" w:cs="Times New Roman"/>
                <w:sz w:val="24"/>
                <w:szCs w:val="24"/>
              </w:rPr>
              <w:t xml:space="preserve">для заявителей с </w:t>
            </w:r>
            <w:r w:rsidRPr="00510F25">
              <w:rPr>
                <w:rFonts w:ascii="Times New Roman" w:hAnsi="Times New Roman" w:cs="Times New Roman"/>
                <w:sz w:val="24"/>
                <w:szCs w:val="24"/>
              </w:rPr>
              <w:lastRenderedPageBreak/>
              <w:t>максимальной мощностью до 670 кВт включительно;</w:t>
            </w:r>
          </w:p>
          <w:p w:rsidR="0014054E" w:rsidRPr="00510F25" w:rsidRDefault="0014054E" w:rsidP="00510F25">
            <w:pPr>
              <w:pStyle w:val="ConsPlusNormal"/>
              <w:ind w:firstLine="540"/>
              <w:jc w:val="center"/>
              <w:rPr>
                <w:rFonts w:ascii="Times New Roman" w:hAnsi="Times New Roman" w:cs="Times New Roman"/>
                <w:sz w:val="24"/>
                <w:szCs w:val="24"/>
              </w:rPr>
            </w:pPr>
            <w:r w:rsidRPr="00510F25">
              <w:rPr>
                <w:rFonts w:ascii="Times New Roman" w:hAnsi="Times New Roman" w:cs="Times New Roman"/>
                <w:sz w:val="24"/>
                <w:szCs w:val="24"/>
              </w:rPr>
              <w:t>1 год-</w:t>
            </w:r>
          </w:p>
          <w:p w:rsidR="0014054E" w:rsidRPr="00510F25" w:rsidRDefault="0014054E" w:rsidP="00510F25">
            <w:pPr>
              <w:pStyle w:val="ConsPlusNormal"/>
              <w:ind w:firstLine="540"/>
              <w:jc w:val="center"/>
              <w:rPr>
                <w:rFonts w:ascii="Times New Roman" w:hAnsi="Times New Roman" w:cs="Times New Roman"/>
                <w:sz w:val="24"/>
                <w:szCs w:val="24"/>
              </w:rPr>
            </w:pPr>
            <w:r w:rsidRPr="00510F25">
              <w:rPr>
                <w:rFonts w:ascii="Times New Roman" w:hAnsi="Times New Roman" w:cs="Times New Roman"/>
                <w:sz w:val="24"/>
                <w:szCs w:val="24"/>
              </w:rPr>
              <w:t>для заявителей, с максимальной мощностью свыше 670 кВт</w:t>
            </w:r>
          </w:p>
          <w:p w:rsidR="0014054E" w:rsidRPr="00510F25" w:rsidRDefault="0014054E" w:rsidP="00510F25">
            <w:pPr>
              <w:jc w:val="center"/>
            </w:pPr>
          </w:p>
        </w:tc>
        <w:tc>
          <w:tcPr>
            <w:tcW w:w="2401"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vAlign w:val="center"/>
          </w:tcPr>
          <w:p w:rsidR="0014054E" w:rsidRPr="00510F25" w:rsidRDefault="0014054E" w:rsidP="00510F25">
            <w:pPr>
              <w:jc w:val="center"/>
            </w:pPr>
            <w:r w:rsidRPr="00510F25">
              <w:lastRenderedPageBreak/>
              <w:t>Пункт 1</w:t>
            </w:r>
            <w:r w:rsidR="0098787A" w:rsidRPr="00510F25">
              <w:t>6</w:t>
            </w:r>
            <w:r w:rsidRPr="00510F25">
              <w:t xml:space="preserve"> Правил технологического присоединения*</w:t>
            </w:r>
          </w:p>
        </w:tc>
      </w:tr>
      <w:tr w:rsidR="00AF3B9D" w:rsidRPr="00510F25" w:rsidTr="00510F25">
        <w:tc>
          <w:tcPr>
            <w:tcW w:w="558" w:type="dxa"/>
            <w:tcBorders>
              <w:top w:val="single" w:sz="6" w:space="0" w:color="000000"/>
              <w:bottom w:val="single" w:sz="6" w:space="0" w:color="000000"/>
              <w:right w:val="single" w:sz="6" w:space="0" w:color="000000"/>
            </w:tcBorders>
            <w:shd w:val="clear" w:color="auto" w:fill="FFFFFF"/>
            <w:vAlign w:val="center"/>
          </w:tcPr>
          <w:p w:rsidR="00AF3B9D" w:rsidRPr="00510F25" w:rsidRDefault="00AF3B9D" w:rsidP="00510F25">
            <w:pPr>
              <w:pStyle w:val="a4"/>
              <w:spacing w:before="136" w:beforeAutospacing="0" w:after="136" w:afterAutospacing="0"/>
              <w:jc w:val="center"/>
            </w:pPr>
            <w:r w:rsidRPr="00510F25">
              <w:lastRenderedPageBreak/>
              <w:t>4</w:t>
            </w:r>
          </w:p>
        </w:tc>
        <w:tc>
          <w:tcPr>
            <w:tcW w:w="202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F3B9D" w:rsidRPr="00510F25" w:rsidRDefault="00AF3B9D" w:rsidP="00510F25">
            <w:pPr>
              <w:pStyle w:val="ConsPlusNormal"/>
              <w:jc w:val="center"/>
              <w:rPr>
                <w:rFonts w:ascii="Times New Roman" w:hAnsi="Times New Roman" w:cs="Times New Roman"/>
                <w:sz w:val="24"/>
                <w:szCs w:val="24"/>
              </w:rPr>
            </w:pPr>
            <w:r w:rsidRPr="00510F25">
              <w:rPr>
                <w:rFonts w:ascii="Times New Roman" w:hAnsi="Times New Roman" w:cs="Times New Roman"/>
                <w:sz w:val="24"/>
                <w:szCs w:val="24"/>
              </w:rPr>
              <w:t>Получение разрешения органа федерального государственного энергетического надзора на допуск к эксплуатации объектов заявителя</w:t>
            </w:r>
          </w:p>
          <w:p w:rsidR="00AF3B9D" w:rsidRPr="00510F25" w:rsidRDefault="00AF3B9D" w:rsidP="00510F25">
            <w:pPr>
              <w:jc w:val="center"/>
            </w:pPr>
          </w:p>
        </w:tc>
        <w:tc>
          <w:tcPr>
            <w:tcW w:w="266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F3B9D" w:rsidRPr="00510F25" w:rsidRDefault="00AF3B9D" w:rsidP="00510F25">
            <w:pPr>
              <w:jc w:val="center"/>
            </w:pPr>
            <w:r w:rsidRPr="00510F25">
              <w:t>Получение разрешения органа федерального государственного энергетического надзора на допуск к эксплуатации объектов заявителя</w:t>
            </w:r>
          </w:p>
        </w:tc>
        <w:tc>
          <w:tcPr>
            <w:tcW w:w="256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F3B9D" w:rsidRPr="00510F25" w:rsidRDefault="00AF3B9D" w:rsidP="00510F25">
            <w:pPr>
              <w:jc w:val="center"/>
            </w:pPr>
            <w:r w:rsidRPr="00510F25">
              <w:t>За исключением объектов лиц с максимальной мощностью менее 670</w:t>
            </w:r>
            <w:r w:rsidR="00A0101C">
              <w:t xml:space="preserve"> </w:t>
            </w:r>
            <w:r w:rsidRPr="00510F25">
              <w:t>кВт,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10 кВ включительно.</w:t>
            </w:r>
          </w:p>
          <w:p w:rsidR="00AF3B9D" w:rsidRPr="00510F25" w:rsidRDefault="004B489A" w:rsidP="00510F25">
            <w:pPr>
              <w:pStyle w:val="ConsPlusNormal"/>
              <w:jc w:val="center"/>
              <w:rPr>
                <w:rFonts w:ascii="Times New Roman" w:hAnsi="Times New Roman" w:cs="Times New Roman"/>
                <w:sz w:val="24"/>
                <w:szCs w:val="24"/>
              </w:rPr>
            </w:pPr>
            <w:r>
              <w:rPr>
                <w:rFonts w:ascii="Times New Roman" w:hAnsi="Times New Roman" w:cs="Times New Roman"/>
                <w:sz w:val="24"/>
                <w:szCs w:val="24"/>
              </w:rPr>
              <w:t>(кроме физических лиц, осущ</w:t>
            </w:r>
            <w:r w:rsidR="00AF3B9D" w:rsidRPr="00510F25">
              <w:rPr>
                <w:rFonts w:ascii="Times New Roman" w:hAnsi="Times New Roman" w:cs="Times New Roman"/>
                <w:sz w:val="24"/>
                <w:szCs w:val="24"/>
              </w:rPr>
              <w:t>ествляющих присоединение не для целей бытовых нужд)</w:t>
            </w:r>
          </w:p>
          <w:p w:rsidR="00AF3B9D" w:rsidRPr="00510F25" w:rsidRDefault="00AF3B9D" w:rsidP="00510F25">
            <w:pPr>
              <w:jc w:val="center"/>
            </w:pP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AF3B9D" w:rsidRPr="00510F25" w:rsidRDefault="00AF3B9D" w:rsidP="00510F25">
            <w:pPr>
              <w:jc w:val="center"/>
            </w:pPr>
            <w:r w:rsidRPr="00510F25">
              <w:t>Участие сетевой организации в осмотре (обследовании) присоединяемых энергопринимающих устройств должностным лицом органа федерального государственного энергетического надзора</w:t>
            </w:r>
          </w:p>
        </w:tc>
        <w:tc>
          <w:tcPr>
            <w:tcW w:w="239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AF3B9D" w:rsidRPr="00510F25" w:rsidRDefault="00AF3B9D" w:rsidP="00510F25">
            <w:pPr>
              <w:autoSpaceDE w:val="0"/>
              <w:autoSpaceDN w:val="0"/>
              <w:adjustRightInd w:val="0"/>
              <w:jc w:val="center"/>
            </w:pPr>
            <w:r w:rsidRPr="00510F25">
              <w:t>После выполнения  Заявителем мероприятий по технологическому присоединению, согласно техническим условиям</w:t>
            </w:r>
          </w:p>
        </w:tc>
        <w:tc>
          <w:tcPr>
            <w:tcW w:w="2401"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vAlign w:val="center"/>
          </w:tcPr>
          <w:p w:rsidR="00AF3B9D" w:rsidRPr="00510F25" w:rsidRDefault="00AF3B9D" w:rsidP="00510F25">
            <w:pPr>
              <w:jc w:val="center"/>
            </w:pPr>
            <w:r w:rsidRPr="00510F25">
              <w:t>Пункты 7,18 Правил технологического присоединения*</w:t>
            </w:r>
          </w:p>
        </w:tc>
      </w:tr>
      <w:tr w:rsidR="009B3FCA" w:rsidRPr="00510F25" w:rsidTr="00510F25">
        <w:tc>
          <w:tcPr>
            <w:tcW w:w="558" w:type="dxa"/>
            <w:tcBorders>
              <w:top w:val="single" w:sz="6" w:space="0" w:color="000000"/>
              <w:bottom w:val="single" w:sz="6" w:space="0" w:color="000000"/>
              <w:right w:val="single" w:sz="6" w:space="0" w:color="000000"/>
            </w:tcBorders>
            <w:shd w:val="clear" w:color="auto" w:fill="FFFFFF"/>
            <w:vAlign w:val="center"/>
          </w:tcPr>
          <w:p w:rsidR="009B3FCA" w:rsidRPr="00510F25" w:rsidRDefault="009B3FCA" w:rsidP="00510F25">
            <w:pPr>
              <w:pStyle w:val="a4"/>
              <w:spacing w:before="136" w:beforeAutospacing="0" w:after="136" w:afterAutospacing="0"/>
              <w:jc w:val="center"/>
            </w:pPr>
            <w:r w:rsidRPr="00510F25">
              <w:t>5</w:t>
            </w:r>
          </w:p>
        </w:tc>
        <w:tc>
          <w:tcPr>
            <w:tcW w:w="202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9B3FCA" w:rsidRPr="00510F25" w:rsidRDefault="009B3FCA" w:rsidP="00510F25">
            <w:pPr>
              <w:jc w:val="center"/>
            </w:pPr>
            <w:r w:rsidRPr="00510F25">
              <w:t xml:space="preserve">Присоединение сетевой организацией объектов заявителя к </w:t>
            </w:r>
            <w:r w:rsidRPr="00510F25">
              <w:lastRenderedPageBreak/>
              <w:t>электрическим сетям</w:t>
            </w:r>
          </w:p>
        </w:tc>
        <w:tc>
          <w:tcPr>
            <w:tcW w:w="266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9B3FCA" w:rsidRPr="00510F25" w:rsidRDefault="009B3FCA" w:rsidP="00510F25">
            <w:pPr>
              <w:jc w:val="center"/>
            </w:pPr>
            <w:r w:rsidRPr="00510F25">
              <w:lastRenderedPageBreak/>
              <w:t xml:space="preserve">Осуществление сетевой организацией фактического присоединения </w:t>
            </w:r>
            <w:r w:rsidRPr="00510F25">
              <w:lastRenderedPageBreak/>
              <w:t>объектов заявителя к электрическим сетям и включение коммутационного аппарата (фиксация коммутационного аппарата в положении "включено").</w:t>
            </w:r>
          </w:p>
        </w:tc>
        <w:tc>
          <w:tcPr>
            <w:tcW w:w="256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9B3FCA" w:rsidRPr="00510F25" w:rsidRDefault="009B3FCA" w:rsidP="00510F25">
            <w:pPr>
              <w:pStyle w:val="ConsPlusNormal"/>
              <w:jc w:val="center"/>
              <w:outlineLvl w:val="1"/>
              <w:rPr>
                <w:rFonts w:ascii="Times New Roman" w:hAnsi="Times New Roman" w:cs="Times New Roman"/>
                <w:sz w:val="24"/>
                <w:szCs w:val="24"/>
              </w:rPr>
            </w:pPr>
            <w:r w:rsidRPr="00510F25">
              <w:rPr>
                <w:rFonts w:ascii="Times New Roman" w:hAnsi="Times New Roman" w:cs="Times New Roman"/>
                <w:sz w:val="24"/>
                <w:szCs w:val="24"/>
              </w:rPr>
              <w:lastRenderedPageBreak/>
              <w:t>Проведение проверки выполнения заявителем</w:t>
            </w:r>
          </w:p>
          <w:p w:rsidR="009B3FCA" w:rsidRPr="00510F25" w:rsidRDefault="009B3FCA" w:rsidP="00510F25">
            <w:pPr>
              <w:pStyle w:val="ConsPlusNormal"/>
              <w:jc w:val="center"/>
              <w:rPr>
                <w:rFonts w:ascii="Times New Roman" w:hAnsi="Times New Roman" w:cs="Times New Roman"/>
                <w:sz w:val="24"/>
                <w:szCs w:val="24"/>
              </w:rPr>
            </w:pPr>
            <w:r w:rsidRPr="00510F25">
              <w:rPr>
                <w:rFonts w:ascii="Times New Roman" w:hAnsi="Times New Roman" w:cs="Times New Roman"/>
                <w:sz w:val="24"/>
                <w:szCs w:val="24"/>
              </w:rPr>
              <w:t>и сетевой организацией технических условий</w:t>
            </w:r>
          </w:p>
          <w:p w:rsidR="009B3FCA" w:rsidRPr="00510F25" w:rsidRDefault="009B3FCA" w:rsidP="00510F25">
            <w:pPr>
              <w:tabs>
                <w:tab w:val="left" w:pos="1752"/>
              </w:tabs>
              <w:jc w:val="center"/>
            </w:pP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9B3FCA" w:rsidRPr="00510F25" w:rsidRDefault="009B3FCA" w:rsidP="00510F25">
            <w:pPr>
              <w:jc w:val="center"/>
            </w:pPr>
            <w:r w:rsidRPr="00510F25">
              <w:lastRenderedPageBreak/>
              <w:t xml:space="preserve">Проверка технических решений требованиям ТУ,  </w:t>
            </w:r>
            <w:r w:rsidRPr="00510F25">
              <w:lastRenderedPageBreak/>
              <w:t>осмотр сетевой организацией присоединяемых электроустановок заявителя,</w:t>
            </w:r>
          </w:p>
        </w:tc>
        <w:tc>
          <w:tcPr>
            <w:tcW w:w="239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9B3FCA" w:rsidRPr="00510F25" w:rsidRDefault="009B3FCA" w:rsidP="00510F25">
            <w:pPr>
              <w:autoSpaceDE w:val="0"/>
              <w:autoSpaceDN w:val="0"/>
              <w:adjustRightInd w:val="0"/>
              <w:jc w:val="center"/>
            </w:pPr>
            <w:r w:rsidRPr="00510F25">
              <w:lastRenderedPageBreak/>
              <w:t xml:space="preserve">В течение 10 дней с даты получения от Заявителя необходимых </w:t>
            </w:r>
            <w:r w:rsidRPr="00510F25">
              <w:lastRenderedPageBreak/>
              <w:t>документов.</w:t>
            </w:r>
          </w:p>
        </w:tc>
        <w:tc>
          <w:tcPr>
            <w:tcW w:w="2401"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vAlign w:val="center"/>
          </w:tcPr>
          <w:p w:rsidR="009B3FCA" w:rsidRPr="00510F25" w:rsidRDefault="009B3FCA" w:rsidP="00510F25">
            <w:pPr>
              <w:jc w:val="center"/>
            </w:pPr>
            <w:r w:rsidRPr="00510F25">
              <w:lastRenderedPageBreak/>
              <w:t>Раздел 9 Правил технологического присоединения*</w:t>
            </w:r>
          </w:p>
        </w:tc>
      </w:tr>
      <w:tr w:rsidR="00327867" w:rsidRPr="00510F25" w:rsidTr="00510F25">
        <w:tc>
          <w:tcPr>
            <w:tcW w:w="558" w:type="dxa"/>
            <w:tcBorders>
              <w:top w:val="single" w:sz="6" w:space="0" w:color="000000"/>
              <w:bottom w:val="single" w:sz="6" w:space="0" w:color="000000"/>
              <w:right w:val="single" w:sz="6" w:space="0" w:color="000000"/>
            </w:tcBorders>
            <w:shd w:val="clear" w:color="auto" w:fill="FFFFFF"/>
            <w:vAlign w:val="center"/>
          </w:tcPr>
          <w:p w:rsidR="00327867" w:rsidRPr="00510F25" w:rsidRDefault="00327867" w:rsidP="00510F25">
            <w:pPr>
              <w:pStyle w:val="a4"/>
              <w:spacing w:before="136" w:beforeAutospacing="0" w:after="136" w:afterAutospacing="0"/>
              <w:jc w:val="center"/>
            </w:pPr>
            <w:r w:rsidRPr="00510F25">
              <w:lastRenderedPageBreak/>
              <w:t>6</w:t>
            </w:r>
          </w:p>
        </w:tc>
        <w:tc>
          <w:tcPr>
            <w:tcW w:w="202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27867" w:rsidRPr="00510F25" w:rsidRDefault="00327867" w:rsidP="00510F25">
            <w:pPr>
              <w:jc w:val="center"/>
            </w:pPr>
            <w:r w:rsidRPr="00510F25">
              <w:t>Оформление документов о технологическом присоединении</w:t>
            </w:r>
          </w:p>
        </w:tc>
        <w:tc>
          <w:tcPr>
            <w:tcW w:w="266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27867" w:rsidRPr="00510F25" w:rsidRDefault="00327867" w:rsidP="00510F25">
            <w:pPr>
              <w:pStyle w:val="ConsPlusNormal"/>
              <w:ind w:firstLine="540"/>
              <w:jc w:val="center"/>
              <w:rPr>
                <w:rFonts w:ascii="Times New Roman" w:hAnsi="Times New Roman" w:cs="Times New Roman"/>
                <w:sz w:val="24"/>
                <w:szCs w:val="24"/>
              </w:rPr>
            </w:pPr>
            <w:r w:rsidRPr="00510F25">
              <w:rPr>
                <w:rFonts w:ascii="Times New Roman" w:hAnsi="Times New Roman" w:cs="Times New Roman"/>
                <w:sz w:val="24"/>
                <w:szCs w:val="24"/>
              </w:rPr>
              <w:t>Составление акта об осуществлении технологического присоединения, акта разграничения границ балансовой принадлежности сторон, акта разграничения эксплуатационной ответственности, акта согласования технологической и (или) аварийной брони</w:t>
            </w:r>
          </w:p>
          <w:p w:rsidR="00327867" w:rsidRPr="00510F25" w:rsidRDefault="00327867" w:rsidP="00510F25">
            <w:pPr>
              <w:jc w:val="center"/>
            </w:pPr>
          </w:p>
        </w:tc>
        <w:tc>
          <w:tcPr>
            <w:tcW w:w="256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27867" w:rsidRPr="00510F25" w:rsidRDefault="00327867" w:rsidP="00510F25">
            <w:pPr>
              <w:jc w:val="center"/>
            </w:pPr>
            <w:r w:rsidRPr="00510F25">
              <w:t>Осуществление технологического присоединения</w:t>
            </w:r>
          </w:p>
          <w:p w:rsidR="00327867" w:rsidRPr="00510F25" w:rsidRDefault="00327867" w:rsidP="00510F25">
            <w:pPr>
              <w:jc w:val="center"/>
            </w:pP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327867" w:rsidRPr="00510F25" w:rsidRDefault="00327867" w:rsidP="00510F25">
            <w:pPr>
              <w:jc w:val="center"/>
            </w:pPr>
            <w:r w:rsidRPr="00510F25">
              <w:t>Письменная</w:t>
            </w:r>
          </w:p>
        </w:tc>
        <w:tc>
          <w:tcPr>
            <w:tcW w:w="239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tcPr>
          <w:p w:rsidR="00327867" w:rsidRPr="00510F25" w:rsidRDefault="00327867" w:rsidP="00510F25">
            <w:pPr>
              <w:pStyle w:val="HTML"/>
              <w:shd w:val="clear" w:color="auto" w:fill="FFFFFF"/>
              <w:jc w:val="center"/>
              <w:rPr>
                <w:rFonts w:ascii="Times New Roman" w:hAnsi="Times New Roman" w:cs="Times New Roman"/>
                <w:sz w:val="24"/>
                <w:szCs w:val="24"/>
              </w:rPr>
            </w:pPr>
            <w:r w:rsidRPr="00510F25">
              <w:rPr>
                <w:rFonts w:ascii="Times New Roman" w:hAnsi="Times New Roman" w:cs="Times New Roman"/>
                <w:sz w:val="24"/>
                <w:szCs w:val="24"/>
              </w:rPr>
              <w:t>В соответствии с заключенным договором об осуществлении технологического присоединения.</w:t>
            </w:r>
          </w:p>
          <w:p w:rsidR="00327867" w:rsidRPr="00510F25" w:rsidRDefault="00327867" w:rsidP="00510F25">
            <w:pPr>
              <w:autoSpaceDE w:val="0"/>
              <w:autoSpaceDN w:val="0"/>
              <w:adjustRightInd w:val="0"/>
              <w:jc w:val="center"/>
            </w:pPr>
          </w:p>
        </w:tc>
        <w:tc>
          <w:tcPr>
            <w:tcW w:w="2401"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vAlign w:val="center"/>
          </w:tcPr>
          <w:p w:rsidR="00327867" w:rsidRPr="00510F25" w:rsidRDefault="00327867" w:rsidP="00510F25">
            <w:pPr>
              <w:jc w:val="center"/>
            </w:pPr>
            <w:r w:rsidRPr="00510F25">
              <w:t>Пункты 7,19 Правил технологического присоединения*</w:t>
            </w:r>
          </w:p>
        </w:tc>
      </w:tr>
    </w:tbl>
    <w:p w:rsidR="00545A42" w:rsidRDefault="00545A42" w:rsidP="00545A42">
      <w:pPr>
        <w:pStyle w:val="ConsPlusNormal"/>
        <w:rPr>
          <w:rFonts w:ascii="Times New Roman" w:hAnsi="Times New Roman" w:cs="Times New Roman"/>
          <w:sz w:val="22"/>
          <w:szCs w:val="22"/>
        </w:rPr>
      </w:pPr>
      <w:r>
        <w:rPr>
          <w:rFonts w:ascii="Times New Roman" w:hAnsi="Times New Roman" w:cs="Times New Roman"/>
          <w:sz w:val="22"/>
          <w:szCs w:val="22"/>
        </w:rPr>
        <w:t xml:space="preserve">*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w:t>
      </w:r>
      <w:r w:rsidR="005D214A">
        <w:rPr>
          <w:rFonts w:ascii="Times New Roman" w:hAnsi="Times New Roman" w:cs="Times New Roman"/>
          <w:sz w:val="22"/>
          <w:szCs w:val="22"/>
        </w:rPr>
        <w:t>РФ</w:t>
      </w:r>
      <w:r>
        <w:rPr>
          <w:rFonts w:ascii="Times New Roman" w:hAnsi="Times New Roman" w:cs="Times New Roman"/>
          <w:sz w:val="22"/>
          <w:szCs w:val="22"/>
        </w:rPr>
        <w:t xml:space="preserve"> от 27 декабря </w:t>
      </w:r>
      <w:smartTag w:uri="urn:schemas-microsoft-com:office:smarttags" w:element="metricconverter">
        <w:smartTagPr>
          <w:attr w:name="ProductID" w:val="2004 г"/>
        </w:smartTagPr>
        <w:r>
          <w:rPr>
            <w:rFonts w:ascii="Times New Roman" w:hAnsi="Times New Roman" w:cs="Times New Roman"/>
            <w:sz w:val="22"/>
            <w:szCs w:val="22"/>
          </w:rPr>
          <w:t>2004 г</w:t>
        </w:r>
      </w:smartTag>
      <w:r>
        <w:rPr>
          <w:rFonts w:ascii="Times New Roman" w:hAnsi="Times New Roman" w:cs="Times New Roman"/>
          <w:sz w:val="22"/>
          <w:szCs w:val="22"/>
        </w:rPr>
        <w:t>. №861.</w:t>
      </w:r>
    </w:p>
    <w:p w:rsidR="00246C5F" w:rsidRPr="007F5D94" w:rsidRDefault="00246C5F" w:rsidP="004D4D51">
      <w:pPr>
        <w:pStyle w:val="HTML"/>
        <w:shd w:val="clear" w:color="auto" w:fill="FFFFFF"/>
        <w:jc w:val="both"/>
        <w:rPr>
          <w:rFonts w:ascii="Times New Roman" w:hAnsi="Times New Roman" w:cs="Times New Roman"/>
          <w:sz w:val="22"/>
          <w:szCs w:val="22"/>
        </w:rPr>
      </w:pPr>
    </w:p>
    <w:p w:rsidR="001D2087" w:rsidRPr="007F5D94" w:rsidRDefault="001D2087" w:rsidP="004D4D51">
      <w:pPr>
        <w:pStyle w:val="HTML"/>
        <w:shd w:val="clear" w:color="auto" w:fill="FFFFFF"/>
        <w:jc w:val="both"/>
        <w:rPr>
          <w:rFonts w:ascii="Times New Roman" w:hAnsi="Times New Roman" w:cs="Times New Roman"/>
          <w:color w:val="000000"/>
          <w:sz w:val="26"/>
          <w:szCs w:val="26"/>
        </w:rPr>
      </w:pPr>
    </w:p>
    <w:p w:rsidR="001D2087" w:rsidRPr="007F5D94" w:rsidRDefault="001D2087" w:rsidP="004D4D51">
      <w:pPr>
        <w:pStyle w:val="HTML"/>
        <w:shd w:val="clear" w:color="auto" w:fill="FFFFFF"/>
        <w:jc w:val="both"/>
        <w:rPr>
          <w:rFonts w:ascii="Times New Roman" w:hAnsi="Times New Roman" w:cs="Times New Roman"/>
          <w:color w:val="000000"/>
          <w:sz w:val="26"/>
          <w:szCs w:val="26"/>
        </w:rPr>
      </w:pPr>
    </w:p>
    <w:p w:rsidR="0021035F" w:rsidRPr="008369DF" w:rsidRDefault="0021035F" w:rsidP="0021035F">
      <w:pPr>
        <w:autoSpaceDE w:val="0"/>
        <w:autoSpaceDN w:val="0"/>
        <w:adjustRightInd w:val="0"/>
        <w:spacing w:after="60"/>
        <w:jc w:val="both"/>
        <w:rPr>
          <w:sz w:val="28"/>
          <w:szCs w:val="28"/>
        </w:rPr>
      </w:pPr>
      <w:r w:rsidRPr="008369DF">
        <w:rPr>
          <w:b/>
          <w:sz w:val="28"/>
          <w:szCs w:val="28"/>
        </w:rPr>
        <w:t>КОНТАКТНАЯ ИНФОРМАЦИЯ ДЛЯ НАПРАВЛЕНИЯ ОБРАЩЕНИИЙ:</w:t>
      </w:r>
      <w:r w:rsidRPr="008369DF">
        <w:rPr>
          <w:sz w:val="28"/>
          <w:szCs w:val="28"/>
        </w:rPr>
        <w:t xml:space="preserve"> </w:t>
      </w:r>
    </w:p>
    <w:p w:rsidR="0021035F" w:rsidRPr="00DC3BCF" w:rsidRDefault="0021035F" w:rsidP="0021035F">
      <w:pPr>
        <w:autoSpaceDE w:val="0"/>
        <w:autoSpaceDN w:val="0"/>
        <w:adjustRightInd w:val="0"/>
        <w:spacing w:after="60"/>
        <w:ind w:left="709"/>
        <w:jc w:val="both"/>
        <w:rPr>
          <w:sz w:val="26"/>
          <w:szCs w:val="26"/>
        </w:rPr>
      </w:pPr>
      <w:r w:rsidRPr="00DC3BCF">
        <w:rPr>
          <w:sz w:val="26"/>
          <w:szCs w:val="26"/>
        </w:rPr>
        <w:t xml:space="preserve">Адрес </w:t>
      </w:r>
      <w:r>
        <w:rPr>
          <w:sz w:val="26"/>
          <w:szCs w:val="26"/>
        </w:rPr>
        <w:t>для потребителей: 162000</w:t>
      </w:r>
      <w:r w:rsidRPr="00DC3BCF">
        <w:rPr>
          <w:sz w:val="26"/>
          <w:szCs w:val="26"/>
        </w:rPr>
        <w:t>, Волог</w:t>
      </w:r>
      <w:r>
        <w:rPr>
          <w:sz w:val="26"/>
          <w:szCs w:val="26"/>
        </w:rPr>
        <w:t>одская область, г.Грязовец, ул.Победы,50.</w:t>
      </w:r>
    </w:p>
    <w:p w:rsidR="0021035F" w:rsidRPr="00DC3BCF" w:rsidRDefault="0021035F" w:rsidP="0021035F">
      <w:pPr>
        <w:autoSpaceDE w:val="0"/>
        <w:autoSpaceDN w:val="0"/>
        <w:adjustRightInd w:val="0"/>
        <w:spacing w:after="60"/>
        <w:ind w:left="709"/>
        <w:jc w:val="both"/>
        <w:rPr>
          <w:sz w:val="26"/>
          <w:szCs w:val="26"/>
        </w:rPr>
      </w:pPr>
      <w:r>
        <w:rPr>
          <w:sz w:val="26"/>
          <w:szCs w:val="26"/>
        </w:rPr>
        <w:t>Телефон:  (81755) 2-25-52</w:t>
      </w:r>
    </w:p>
    <w:p w:rsidR="0021035F" w:rsidRPr="00611E8B" w:rsidRDefault="0021035F" w:rsidP="0021035F">
      <w:pPr>
        <w:autoSpaceDE w:val="0"/>
        <w:autoSpaceDN w:val="0"/>
        <w:adjustRightInd w:val="0"/>
        <w:spacing w:after="60"/>
        <w:ind w:left="709"/>
        <w:jc w:val="both"/>
        <w:rPr>
          <w:sz w:val="28"/>
          <w:szCs w:val="28"/>
        </w:rPr>
      </w:pPr>
      <w:r w:rsidRPr="00DC3BCF">
        <w:rPr>
          <w:sz w:val="26"/>
          <w:szCs w:val="26"/>
        </w:rPr>
        <w:t>Адрес электронной почты</w:t>
      </w:r>
      <w:r>
        <w:rPr>
          <w:sz w:val="26"/>
          <w:szCs w:val="26"/>
        </w:rPr>
        <w:t xml:space="preserve">: </w:t>
      </w:r>
      <w:hyperlink r:id="rId6" w:history="1">
        <w:r>
          <w:rPr>
            <w:rStyle w:val="a3"/>
            <w:rFonts w:ascii="Arial" w:hAnsi="Arial" w:cs="Arial"/>
            <w:color w:val="0077CC"/>
            <w:sz w:val="21"/>
            <w:szCs w:val="21"/>
            <w:shd w:val="clear" w:color="auto" w:fill="F2F2F2"/>
          </w:rPr>
          <w:t>8175522552@mail.ru</w:t>
        </w:r>
      </w:hyperlink>
    </w:p>
    <w:p w:rsidR="00510F25" w:rsidRPr="00897A82" w:rsidRDefault="00510F25" w:rsidP="0021035F">
      <w:pPr>
        <w:autoSpaceDE w:val="0"/>
        <w:autoSpaceDN w:val="0"/>
        <w:adjustRightInd w:val="0"/>
        <w:spacing w:after="60"/>
        <w:jc w:val="both"/>
        <w:rPr>
          <w:sz w:val="28"/>
          <w:szCs w:val="28"/>
        </w:rPr>
      </w:pPr>
    </w:p>
    <w:sectPr w:rsidR="00510F25" w:rsidRPr="00897A82" w:rsidSect="004D4D51">
      <w:pgSz w:w="16838" w:h="11906" w:orient="landscape" w:code="9"/>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4C4D" w:rsidRDefault="00DC4C4D">
      <w:r>
        <w:separator/>
      </w:r>
    </w:p>
  </w:endnote>
  <w:endnote w:type="continuationSeparator" w:id="1">
    <w:p w:rsidR="00DC4C4D" w:rsidRDefault="00DC4C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4C4D" w:rsidRDefault="00DC4C4D">
      <w:r>
        <w:separator/>
      </w:r>
    </w:p>
  </w:footnote>
  <w:footnote w:type="continuationSeparator" w:id="1">
    <w:p w:rsidR="00DC4C4D" w:rsidRDefault="00DC4C4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F87607"/>
    <w:rsid w:val="000052C6"/>
    <w:rsid w:val="00014BB2"/>
    <w:rsid w:val="000735AD"/>
    <w:rsid w:val="000D2B57"/>
    <w:rsid w:val="000D302D"/>
    <w:rsid w:val="000E360B"/>
    <w:rsid w:val="00120E08"/>
    <w:rsid w:val="0014054E"/>
    <w:rsid w:val="001430EB"/>
    <w:rsid w:val="00145C27"/>
    <w:rsid w:val="0017704D"/>
    <w:rsid w:val="00197951"/>
    <w:rsid w:val="001A1EEA"/>
    <w:rsid w:val="001A761E"/>
    <w:rsid w:val="001C1178"/>
    <w:rsid w:val="001D2087"/>
    <w:rsid w:val="001E4068"/>
    <w:rsid w:val="0021035F"/>
    <w:rsid w:val="00222DF6"/>
    <w:rsid w:val="00246C5F"/>
    <w:rsid w:val="00305030"/>
    <w:rsid w:val="00313201"/>
    <w:rsid w:val="00314992"/>
    <w:rsid w:val="00327867"/>
    <w:rsid w:val="0033143D"/>
    <w:rsid w:val="003421F1"/>
    <w:rsid w:val="003438BF"/>
    <w:rsid w:val="003678BF"/>
    <w:rsid w:val="00383A9E"/>
    <w:rsid w:val="003A237A"/>
    <w:rsid w:val="003F1F74"/>
    <w:rsid w:val="003F7503"/>
    <w:rsid w:val="00413823"/>
    <w:rsid w:val="004952EF"/>
    <w:rsid w:val="004B489A"/>
    <w:rsid w:val="004D4D51"/>
    <w:rsid w:val="00510F25"/>
    <w:rsid w:val="00545A42"/>
    <w:rsid w:val="00556F16"/>
    <w:rsid w:val="005724FC"/>
    <w:rsid w:val="00574709"/>
    <w:rsid w:val="005834BD"/>
    <w:rsid w:val="005A797E"/>
    <w:rsid w:val="005B4E61"/>
    <w:rsid w:val="005D214A"/>
    <w:rsid w:val="005D6DD7"/>
    <w:rsid w:val="005E115E"/>
    <w:rsid w:val="005F157E"/>
    <w:rsid w:val="00604A1B"/>
    <w:rsid w:val="006171E8"/>
    <w:rsid w:val="0065717C"/>
    <w:rsid w:val="0066210C"/>
    <w:rsid w:val="00676D68"/>
    <w:rsid w:val="006F4AB1"/>
    <w:rsid w:val="00722147"/>
    <w:rsid w:val="0074475D"/>
    <w:rsid w:val="00786F9F"/>
    <w:rsid w:val="007A16D6"/>
    <w:rsid w:val="007A647A"/>
    <w:rsid w:val="007B02D9"/>
    <w:rsid w:val="007D662F"/>
    <w:rsid w:val="007D6DE6"/>
    <w:rsid w:val="007F5D94"/>
    <w:rsid w:val="008137A5"/>
    <w:rsid w:val="008611A5"/>
    <w:rsid w:val="00890F4B"/>
    <w:rsid w:val="008A505C"/>
    <w:rsid w:val="00903073"/>
    <w:rsid w:val="00912DDF"/>
    <w:rsid w:val="0091721C"/>
    <w:rsid w:val="009407F6"/>
    <w:rsid w:val="00985A20"/>
    <w:rsid w:val="0098787A"/>
    <w:rsid w:val="009B3FCA"/>
    <w:rsid w:val="009C586B"/>
    <w:rsid w:val="009D7000"/>
    <w:rsid w:val="009E2F6C"/>
    <w:rsid w:val="00A0101C"/>
    <w:rsid w:val="00A1696F"/>
    <w:rsid w:val="00A53C52"/>
    <w:rsid w:val="00A802E1"/>
    <w:rsid w:val="00AB47FE"/>
    <w:rsid w:val="00AC7AAA"/>
    <w:rsid w:val="00AF3B9D"/>
    <w:rsid w:val="00AF584F"/>
    <w:rsid w:val="00B11A76"/>
    <w:rsid w:val="00B15D79"/>
    <w:rsid w:val="00B25640"/>
    <w:rsid w:val="00B66436"/>
    <w:rsid w:val="00B73217"/>
    <w:rsid w:val="00B76B52"/>
    <w:rsid w:val="00B84BEE"/>
    <w:rsid w:val="00BC6193"/>
    <w:rsid w:val="00BF0B54"/>
    <w:rsid w:val="00C17B1C"/>
    <w:rsid w:val="00C4163A"/>
    <w:rsid w:val="00C57A75"/>
    <w:rsid w:val="00C93634"/>
    <w:rsid w:val="00CB28B9"/>
    <w:rsid w:val="00CD3EF7"/>
    <w:rsid w:val="00CF12B5"/>
    <w:rsid w:val="00CF563B"/>
    <w:rsid w:val="00D501C2"/>
    <w:rsid w:val="00D8172E"/>
    <w:rsid w:val="00DB4622"/>
    <w:rsid w:val="00DB4AE5"/>
    <w:rsid w:val="00DC4C4D"/>
    <w:rsid w:val="00DF2A39"/>
    <w:rsid w:val="00E42150"/>
    <w:rsid w:val="00E54C0B"/>
    <w:rsid w:val="00E7469C"/>
    <w:rsid w:val="00E975D2"/>
    <w:rsid w:val="00E979C5"/>
    <w:rsid w:val="00EA0683"/>
    <w:rsid w:val="00EC54BA"/>
    <w:rsid w:val="00EE40FC"/>
    <w:rsid w:val="00EE4809"/>
    <w:rsid w:val="00F03273"/>
    <w:rsid w:val="00F40D6E"/>
    <w:rsid w:val="00F77D00"/>
    <w:rsid w:val="00F87607"/>
    <w:rsid w:val="00FD50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E115E"/>
    <w:rPr>
      <w:sz w:val="24"/>
      <w:szCs w:val="24"/>
    </w:rPr>
  </w:style>
  <w:style w:type="paragraph" w:styleId="1">
    <w:name w:val="heading 1"/>
    <w:basedOn w:val="a"/>
    <w:next w:val="a"/>
    <w:link w:val="10"/>
    <w:qFormat/>
    <w:rsid w:val="00F87607"/>
    <w:pPr>
      <w:keepNext/>
      <w:keepLines/>
      <w:spacing w:before="480" w:line="276" w:lineRule="auto"/>
      <w:outlineLvl w:val="0"/>
    </w:pPr>
    <w:rPr>
      <w:rFonts w:ascii="Cambria" w:hAnsi="Cambria"/>
      <w:b/>
      <w:bCs/>
      <w:color w:val="365F91"/>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rsid w:val="00F87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a3">
    <w:name w:val="Hyperlink"/>
    <w:basedOn w:val="a0"/>
    <w:rsid w:val="00F87607"/>
    <w:rPr>
      <w:color w:val="0000FF"/>
      <w:u w:val="single"/>
    </w:rPr>
  </w:style>
  <w:style w:type="paragraph" w:styleId="a4">
    <w:name w:val="Normal (Web)"/>
    <w:basedOn w:val="a"/>
    <w:rsid w:val="00F87607"/>
    <w:pPr>
      <w:spacing w:before="100" w:beforeAutospacing="1" w:after="100" w:afterAutospacing="1"/>
    </w:pPr>
  </w:style>
  <w:style w:type="character" w:customStyle="1" w:styleId="10">
    <w:name w:val="Заголовок 1 Знак"/>
    <w:basedOn w:val="a0"/>
    <w:link w:val="1"/>
    <w:rsid w:val="00F87607"/>
    <w:rPr>
      <w:rFonts w:ascii="Cambria" w:hAnsi="Cambria"/>
      <w:b/>
      <w:bCs/>
      <w:color w:val="365F91"/>
      <w:sz w:val="28"/>
      <w:szCs w:val="28"/>
      <w:lang w:val="ru-RU" w:eastAsia="en-US" w:bidi="ar-SA"/>
    </w:rPr>
  </w:style>
  <w:style w:type="paragraph" w:customStyle="1" w:styleId="ConsPlusNonformat">
    <w:name w:val="ConsPlusNonformat"/>
    <w:rsid w:val="003A237A"/>
    <w:pPr>
      <w:autoSpaceDE w:val="0"/>
      <w:autoSpaceDN w:val="0"/>
      <w:adjustRightInd w:val="0"/>
    </w:pPr>
    <w:rPr>
      <w:rFonts w:ascii="Courier New" w:eastAsia="Calibri" w:hAnsi="Courier New" w:cs="Courier New"/>
      <w:lang w:eastAsia="en-US"/>
    </w:rPr>
  </w:style>
  <w:style w:type="paragraph" w:styleId="a5">
    <w:name w:val="footnote text"/>
    <w:basedOn w:val="a"/>
    <w:link w:val="a6"/>
    <w:semiHidden/>
    <w:unhideWhenUsed/>
    <w:rsid w:val="00197951"/>
    <w:rPr>
      <w:rFonts w:ascii="Calibri" w:eastAsia="Calibri" w:hAnsi="Calibri"/>
      <w:sz w:val="20"/>
      <w:szCs w:val="20"/>
      <w:lang w:eastAsia="en-US"/>
    </w:rPr>
  </w:style>
  <w:style w:type="character" w:customStyle="1" w:styleId="a6">
    <w:name w:val="Текст сноски Знак"/>
    <w:basedOn w:val="a0"/>
    <w:link w:val="a5"/>
    <w:semiHidden/>
    <w:rsid w:val="00197951"/>
    <w:rPr>
      <w:rFonts w:ascii="Calibri" w:eastAsia="Calibri" w:hAnsi="Calibri"/>
      <w:lang w:val="ru-RU" w:eastAsia="en-US" w:bidi="ar-SA"/>
    </w:rPr>
  </w:style>
  <w:style w:type="character" w:styleId="a7">
    <w:name w:val="footnote reference"/>
    <w:basedOn w:val="a0"/>
    <w:semiHidden/>
    <w:unhideWhenUsed/>
    <w:rsid w:val="00197951"/>
    <w:rPr>
      <w:vertAlign w:val="superscript"/>
    </w:rPr>
  </w:style>
  <w:style w:type="paragraph" w:styleId="a8">
    <w:name w:val="List Paragraph"/>
    <w:basedOn w:val="a"/>
    <w:qFormat/>
    <w:rsid w:val="005724FC"/>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CB28B9"/>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369184772">
      <w:bodyDiv w:val="1"/>
      <w:marLeft w:val="0"/>
      <w:marRight w:val="0"/>
      <w:marTop w:val="0"/>
      <w:marBottom w:val="0"/>
      <w:divBdr>
        <w:top w:val="none" w:sz="0" w:space="0" w:color="auto"/>
        <w:left w:val="none" w:sz="0" w:space="0" w:color="auto"/>
        <w:bottom w:val="none" w:sz="0" w:space="0" w:color="auto"/>
        <w:right w:val="none" w:sz="0" w:space="0" w:color="auto"/>
      </w:divBdr>
    </w:div>
    <w:div w:id="1042553639">
      <w:bodyDiv w:val="1"/>
      <w:marLeft w:val="0"/>
      <w:marRight w:val="0"/>
      <w:marTop w:val="0"/>
      <w:marBottom w:val="0"/>
      <w:divBdr>
        <w:top w:val="none" w:sz="0" w:space="0" w:color="auto"/>
        <w:left w:val="none" w:sz="0" w:space="0" w:color="auto"/>
        <w:bottom w:val="none" w:sz="0" w:space="0" w:color="auto"/>
        <w:right w:val="none" w:sz="0" w:space="0" w:color="auto"/>
      </w:divBdr>
    </w:div>
    <w:div w:id="1076900179">
      <w:bodyDiv w:val="1"/>
      <w:marLeft w:val="0"/>
      <w:marRight w:val="0"/>
      <w:marTop w:val="0"/>
      <w:marBottom w:val="0"/>
      <w:divBdr>
        <w:top w:val="none" w:sz="0" w:space="0" w:color="auto"/>
        <w:left w:val="none" w:sz="0" w:space="0" w:color="auto"/>
        <w:bottom w:val="none" w:sz="0" w:space="0" w:color="auto"/>
        <w:right w:val="none" w:sz="0" w:space="0" w:color="auto"/>
      </w:divBdr>
    </w:div>
    <w:div w:id="1606691164">
      <w:bodyDiv w:val="1"/>
      <w:marLeft w:val="0"/>
      <w:marRight w:val="0"/>
      <w:marTop w:val="0"/>
      <w:marBottom w:val="0"/>
      <w:divBdr>
        <w:top w:val="none" w:sz="0" w:space="0" w:color="auto"/>
        <w:left w:val="none" w:sz="0" w:space="0" w:color="auto"/>
        <w:bottom w:val="none" w:sz="0" w:space="0" w:color="auto"/>
        <w:right w:val="none" w:sz="0" w:space="0" w:color="auto"/>
      </w:divBdr>
    </w:div>
    <w:div w:id="1902204724">
      <w:bodyDiv w:val="1"/>
      <w:marLeft w:val="0"/>
      <w:marRight w:val="0"/>
      <w:marTop w:val="0"/>
      <w:marBottom w:val="0"/>
      <w:divBdr>
        <w:top w:val="none" w:sz="0" w:space="0" w:color="auto"/>
        <w:left w:val="none" w:sz="0" w:space="0" w:color="auto"/>
        <w:bottom w:val="none" w:sz="0" w:space="0" w:color="auto"/>
        <w:right w:val="none" w:sz="0" w:space="0" w:color="auto"/>
      </w:divBdr>
    </w:div>
    <w:div w:id="2045597081">
      <w:bodyDiv w:val="1"/>
      <w:marLeft w:val="0"/>
      <w:marRight w:val="0"/>
      <w:marTop w:val="0"/>
      <w:marBottom w:val="0"/>
      <w:divBdr>
        <w:top w:val="none" w:sz="0" w:space="0" w:color="auto"/>
        <w:left w:val="none" w:sz="0" w:space="0" w:color="auto"/>
        <w:bottom w:val="none" w:sz="0" w:space="0" w:color="auto"/>
        <w:right w:val="none" w:sz="0" w:space="0" w:color="auto"/>
      </w:divBdr>
    </w:div>
    <w:div w:id="206243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8175522552@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775</TotalTime>
  <Pages>5</Pages>
  <Words>1093</Words>
  <Characters>6236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7315</CharactersWithSpaces>
  <SharedDoc>false</SharedDoc>
  <HLinks>
    <vt:vector size="6" baseType="variant">
      <vt:variant>
        <vt:i4>7798865</vt:i4>
      </vt:variant>
      <vt:variant>
        <vt:i4>0</vt:i4>
      </vt:variant>
      <vt:variant>
        <vt:i4>0</vt:i4>
      </vt:variant>
      <vt:variant>
        <vt:i4>5</vt:i4>
      </vt:variant>
      <vt:variant>
        <vt:lpwstr>http://www.consultant.ru/document/cons_doc_LAW_164645/?frame=2</vt:lpwstr>
      </vt:variant>
      <vt:variant>
        <vt:lpwstr>p262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serof</cp:lastModifiedBy>
  <cp:revision>9</cp:revision>
  <cp:lastPrinted>2015-03-23T07:13:00Z</cp:lastPrinted>
  <dcterms:created xsi:type="dcterms:W3CDTF">2015-07-29T07:18:00Z</dcterms:created>
  <dcterms:modified xsi:type="dcterms:W3CDTF">2017-07-28T07:22:00Z</dcterms:modified>
</cp:coreProperties>
</file>