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223" w:rsidRDefault="008A5223" w:rsidP="008A5223">
      <w:pPr>
        <w:pStyle w:val="a3"/>
        <w:shd w:val="clear" w:color="auto" w:fill="FFFFFF"/>
        <w:spacing w:before="0" w:beforeAutospacing="0" w:after="150" w:afterAutospacing="0"/>
        <w:jc w:val="both"/>
        <w:rPr>
          <w:color w:val="000000" w:themeColor="text1"/>
          <w:sz w:val="22"/>
          <w:szCs w:val="22"/>
        </w:rPr>
      </w:pPr>
      <w:r>
        <w:rPr>
          <w:color w:val="000000" w:themeColor="text1"/>
          <w:sz w:val="22"/>
          <w:szCs w:val="22"/>
        </w:rPr>
        <w:t>Р</w:t>
      </w:r>
      <w:r>
        <w:rPr>
          <w:color w:val="000000" w:themeColor="text1"/>
          <w:sz w:val="22"/>
          <w:szCs w:val="22"/>
        </w:rPr>
        <w:t xml:space="preserve">едакция с </w:t>
      </w:r>
      <w:bookmarkStart w:id="0" w:name="_GoBack"/>
      <w:bookmarkEnd w:id="0"/>
      <w:r>
        <w:rPr>
          <w:color w:val="000000" w:themeColor="text1"/>
          <w:sz w:val="22"/>
          <w:szCs w:val="22"/>
        </w:rPr>
        <w:t>и</w:t>
      </w:r>
      <w:r w:rsidRPr="004422FF">
        <w:rPr>
          <w:color w:val="000000" w:themeColor="text1"/>
          <w:sz w:val="22"/>
          <w:szCs w:val="22"/>
        </w:rPr>
        <w:t>зменения</w:t>
      </w:r>
      <w:r>
        <w:rPr>
          <w:color w:val="000000" w:themeColor="text1"/>
          <w:sz w:val="22"/>
          <w:szCs w:val="22"/>
        </w:rPr>
        <w:t>ми</w:t>
      </w:r>
      <w:r w:rsidRPr="004422FF">
        <w:rPr>
          <w:color w:val="000000" w:themeColor="text1"/>
          <w:sz w:val="22"/>
          <w:szCs w:val="22"/>
        </w:rPr>
        <w:t>, внесенны</w:t>
      </w:r>
      <w:r>
        <w:rPr>
          <w:color w:val="000000" w:themeColor="text1"/>
          <w:sz w:val="22"/>
          <w:szCs w:val="22"/>
        </w:rPr>
        <w:t>ми</w:t>
      </w:r>
      <w:r w:rsidRPr="004422FF">
        <w:rPr>
          <w:color w:val="000000" w:themeColor="text1"/>
          <w:sz w:val="22"/>
          <w:szCs w:val="22"/>
        </w:rPr>
        <w:t xml:space="preserve"> Постановлением Правительства РФ от 11.08.2021 </w:t>
      </w:r>
      <w:r>
        <w:rPr>
          <w:color w:val="000000" w:themeColor="text1"/>
          <w:sz w:val="22"/>
          <w:szCs w:val="22"/>
        </w:rPr>
        <w:t>№</w:t>
      </w:r>
      <w:r w:rsidRPr="004422FF">
        <w:rPr>
          <w:color w:val="000000" w:themeColor="text1"/>
          <w:sz w:val="22"/>
          <w:szCs w:val="22"/>
        </w:rPr>
        <w:t xml:space="preserve"> 1332 (опубликовано на Официальном интернет-портале правовой информации </w:t>
      </w:r>
      <w:hyperlink r:id="rId4" w:history="1">
        <w:r w:rsidRPr="00114171">
          <w:rPr>
            <w:rStyle w:val="a4"/>
            <w:sz w:val="22"/>
            <w:szCs w:val="22"/>
          </w:rPr>
          <w:t>http://pravo.gov.ru</w:t>
        </w:r>
      </w:hyperlink>
      <w:r>
        <w:rPr>
          <w:color w:val="000000" w:themeColor="text1"/>
          <w:sz w:val="22"/>
          <w:szCs w:val="22"/>
        </w:rPr>
        <w:t xml:space="preserve"> </w:t>
      </w:r>
      <w:r w:rsidRPr="004422FF">
        <w:rPr>
          <w:color w:val="000000" w:themeColor="text1"/>
          <w:sz w:val="22"/>
          <w:szCs w:val="22"/>
        </w:rPr>
        <w:t>- 16.08.2021)</w:t>
      </w:r>
    </w:p>
    <w:p w:rsidR="008E0CFF" w:rsidRPr="008E0CFF" w:rsidRDefault="008E0CFF">
      <w:pPr>
        <w:pStyle w:val="ConsPlusNormal"/>
        <w:jc w:val="both"/>
        <w:outlineLvl w:val="0"/>
        <w:rPr>
          <w:rFonts w:ascii="Times New Roman" w:hAnsi="Times New Roman" w:cs="Times New Roman"/>
        </w:rPr>
      </w:pPr>
    </w:p>
    <w:p w:rsidR="008E0CFF" w:rsidRPr="008E0CFF" w:rsidRDefault="008E0CFF">
      <w:pPr>
        <w:pStyle w:val="ConsPlusTitle"/>
        <w:jc w:val="center"/>
        <w:outlineLvl w:val="0"/>
        <w:rPr>
          <w:rFonts w:ascii="Times New Roman" w:hAnsi="Times New Roman" w:cs="Times New Roman"/>
        </w:rPr>
      </w:pPr>
      <w:r w:rsidRPr="008E0CFF">
        <w:rPr>
          <w:rFonts w:ascii="Times New Roman" w:hAnsi="Times New Roman" w:cs="Times New Roman"/>
        </w:rPr>
        <w:t>ПРАВИТЕЛЬСТВО РОССИЙСКОЙ ФЕДЕРАЦИИ</w:t>
      </w:r>
    </w:p>
    <w:p w:rsidR="008E0CFF" w:rsidRPr="008E0CFF" w:rsidRDefault="008E0CFF">
      <w:pPr>
        <w:pStyle w:val="ConsPlusTitle"/>
        <w:jc w:val="center"/>
        <w:rPr>
          <w:rFonts w:ascii="Times New Roman" w:hAnsi="Times New Roman" w:cs="Times New Roman"/>
        </w:rPr>
      </w:pP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ПОСТАНОВЛЕНИЕ</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от 27 декабря 2004 г. N 861</w:t>
      </w:r>
    </w:p>
    <w:p w:rsidR="008E0CFF" w:rsidRPr="008E0CFF" w:rsidRDefault="008E0CFF">
      <w:pPr>
        <w:pStyle w:val="ConsPlusTitle"/>
        <w:jc w:val="center"/>
        <w:rPr>
          <w:rFonts w:ascii="Times New Roman" w:hAnsi="Times New Roman" w:cs="Times New Roman"/>
        </w:rPr>
      </w:pP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ОБ УТВЕРЖДЕНИИ ПРАВИЛ</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НЕДИСКРИМИНАЦИОННОГО ДОСТУПА К УСЛУГАМ</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ПО ПЕРЕДАЧЕ ЭЛЕКТРИЧЕСКОЙ ЭНЕРГИИ И ОКАЗАНИЯ ЭТИХ</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УСЛУГ, ПРАВИЛ НЕДИСКРИМИНАЦИОННОГО ДОСТУПА К УСЛУГАМ</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ПО ОПЕРАТИВНО-ДИСПЕТЧЕРСКОМУ УПРАВЛЕНИЮ</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В ЭЛЕКТРОЭНЕРГЕТИКЕ И ОКАЗАНИЯ ЭТИХ УСЛУГ, ПРАВИЛ</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НЕДИСКРИМИНАЦИОННОГО ДОСТУПА К УСЛУГАМ АДМИНИСТРАТОРА</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ТОРГОВОЙ СИСТЕМЫ ОПТОВОГО РЫНКА И ОКАЗАНИЯ ЭТИХ УСЛУГ</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И ПРАВИЛ ТЕХНОЛОГИЧЕСКОГО ПРИСОЕДИНЕНИЯ ЭНЕРГОПРИНИМАЮЩИХ</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УСТРОЙСТВ ПОТРЕБИТЕЛЕЙ ЭЛЕКТРИЧЕСКОЙ ЭНЕРГИИ, ОБЪЕКТОВ</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ПО ПРОИЗВОДСТВУ ЭЛЕКТРИЧЕСКОЙ ЭНЕРГИИ, А ТАКЖЕ</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ОБЪЕКТОВ ЭЛЕКТРОСЕТЕВОГО ХОЗЯЙСТВА, ПРИНАДЛЕЖАЩИХ</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СЕТЕВЫМ ОРГАНИЗАЦИЯМ И ИНЫМ ЛИЦАМ,</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Постановлений Правительства РФ от 31.08.2006 </w:t>
            </w:r>
            <w:hyperlink r:id="rId5" w:history="1">
              <w:r w:rsidRPr="008E0CFF">
                <w:rPr>
                  <w:rFonts w:ascii="Times New Roman" w:hAnsi="Times New Roman" w:cs="Times New Roman"/>
                  <w:color w:val="0000FF"/>
                </w:rPr>
                <w:t>N 530</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21.03.2007 </w:t>
            </w:r>
            <w:hyperlink r:id="rId6" w:history="1">
              <w:r w:rsidRPr="008E0CFF">
                <w:rPr>
                  <w:rFonts w:ascii="Times New Roman" w:hAnsi="Times New Roman" w:cs="Times New Roman"/>
                  <w:color w:val="0000FF"/>
                </w:rPr>
                <w:t>N 168</w:t>
              </w:r>
            </w:hyperlink>
            <w:r w:rsidRPr="008E0CFF">
              <w:rPr>
                <w:rFonts w:ascii="Times New Roman" w:hAnsi="Times New Roman" w:cs="Times New Roman"/>
                <w:color w:val="392C69"/>
              </w:rPr>
              <w:t xml:space="preserve">, от 26.07.2007 </w:t>
            </w:r>
            <w:hyperlink r:id="rId7" w:history="1">
              <w:r w:rsidRPr="008E0CFF">
                <w:rPr>
                  <w:rFonts w:ascii="Times New Roman" w:hAnsi="Times New Roman" w:cs="Times New Roman"/>
                  <w:color w:val="0000FF"/>
                </w:rPr>
                <w:t>N 484</w:t>
              </w:r>
            </w:hyperlink>
            <w:r w:rsidRPr="008E0CFF">
              <w:rPr>
                <w:rFonts w:ascii="Times New Roman" w:hAnsi="Times New Roman" w:cs="Times New Roman"/>
                <w:color w:val="392C69"/>
              </w:rPr>
              <w:t xml:space="preserve">, от 14.02.2009 </w:t>
            </w:r>
            <w:hyperlink r:id="rId8" w:history="1">
              <w:r w:rsidRPr="008E0CFF">
                <w:rPr>
                  <w:rFonts w:ascii="Times New Roman" w:hAnsi="Times New Roman" w:cs="Times New Roman"/>
                  <w:color w:val="0000FF"/>
                </w:rPr>
                <w:t>N 114</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14.02.2009 </w:t>
            </w:r>
            <w:hyperlink r:id="rId9" w:history="1">
              <w:r w:rsidRPr="008E0CFF">
                <w:rPr>
                  <w:rFonts w:ascii="Times New Roman" w:hAnsi="Times New Roman" w:cs="Times New Roman"/>
                  <w:color w:val="0000FF"/>
                </w:rPr>
                <w:t>N 118</w:t>
              </w:r>
            </w:hyperlink>
            <w:r w:rsidRPr="008E0CFF">
              <w:rPr>
                <w:rFonts w:ascii="Times New Roman" w:hAnsi="Times New Roman" w:cs="Times New Roman"/>
                <w:color w:val="392C69"/>
              </w:rPr>
              <w:t xml:space="preserve">, от 21.04.2009 </w:t>
            </w:r>
            <w:hyperlink r:id="rId10" w:history="1">
              <w:r w:rsidRPr="008E0CFF">
                <w:rPr>
                  <w:rFonts w:ascii="Times New Roman" w:hAnsi="Times New Roman" w:cs="Times New Roman"/>
                  <w:color w:val="0000FF"/>
                </w:rPr>
                <w:t>N 334</w:t>
              </w:r>
            </w:hyperlink>
            <w:r w:rsidRPr="008E0CFF">
              <w:rPr>
                <w:rFonts w:ascii="Times New Roman" w:hAnsi="Times New Roman" w:cs="Times New Roman"/>
                <w:color w:val="392C69"/>
              </w:rPr>
              <w:t xml:space="preserve">, от 15.06.2009 </w:t>
            </w:r>
            <w:hyperlink r:id="rId11" w:history="1">
              <w:r w:rsidRPr="008E0CFF">
                <w:rPr>
                  <w:rFonts w:ascii="Times New Roman" w:hAnsi="Times New Roman" w:cs="Times New Roman"/>
                  <w:color w:val="0000FF"/>
                </w:rPr>
                <w:t>N 492</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02.10.2009 </w:t>
            </w:r>
            <w:hyperlink r:id="rId12" w:history="1">
              <w:r w:rsidRPr="008E0CFF">
                <w:rPr>
                  <w:rFonts w:ascii="Times New Roman" w:hAnsi="Times New Roman" w:cs="Times New Roman"/>
                  <w:color w:val="0000FF"/>
                </w:rPr>
                <w:t>N 785</w:t>
              </w:r>
            </w:hyperlink>
            <w:r w:rsidRPr="008E0CFF">
              <w:rPr>
                <w:rFonts w:ascii="Times New Roman" w:hAnsi="Times New Roman" w:cs="Times New Roman"/>
                <w:color w:val="392C69"/>
              </w:rPr>
              <w:t xml:space="preserve">, от 03.03.2010 </w:t>
            </w:r>
            <w:hyperlink r:id="rId13" w:history="1">
              <w:r w:rsidRPr="008E0CFF">
                <w:rPr>
                  <w:rFonts w:ascii="Times New Roman" w:hAnsi="Times New Roman" w:cs="Times New Roman"/>
                  <w:color w:val="0000FF"/>
                </w:rPr>
                <w:t>N 117</w:t>
              </w:r>
            </w:hyperlink>
            <w:r w:rsidRPr="008E0CFF">
              <w:rPr>
                <w:rFonts w:ascii="Times New Roman" w:hAnsi="Times New Roman" w:cs="Times New Roman"/>
                <w:color w:val="392C69"/>
              </w:rPr>
              <w:t xml:space="preserve">, от 15.05.2010 </w:t>
            </w:r>
            <w:hyperlink r:id="rId14" w:history="1">
              <w:r w:rsidRPr="008E0CFF">
                <w:rPr>
                  <w:rFonts w:ascii="Times New Roman" w:hAnsi="Times New Roman" w:cs="Times New Roman"/>
                  <w:color w:val="0000FF"/>
                </w:rPr>
                <w:t>N 341</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09.06.2010 </w:t>
            </w:r>
            <w:hyperlink r:id="rId15" w:history="1">
              <w:r w:rsidRPr="008E0CFF">
                <w:rPr>
                  <w:rFonts w:ascii="Times New Roman" w:hAnsi="Times New Roman" w:cs="Times New Roman"/>
                  <w:color w:val="0000FF"/>
                </w:rPr>
                <w:t>N 416</w:t>
              </w:r>
            </w:hyperlink>
            <w:r w:rsidRPr="008E0CFF">
              <w:rPr>
                <w:rFonts w:ascii="Times New Roman" w:hAnsi="Times New Roman" w:cs="Times New Roman"/>
                <w:color w:val="392C69"/>
              </w:rPr>
              <w:t xml:space="preserve">, от 24.09.2010 </w:t>
            </w:r>
            <w:hyperlink r:id="rId16" w:history="1">
              <w:r w:rsidRPr="008E0CFF">
                <w:rPr>
                  <w:rFonts w:ascii="Times New Roman" w:hAnsi="Times New Roman" w:cs="Times New Roman"/>
                  <w:color w:val="0000FF"/>
                </w:rPr>
                <w:t>N 759</w:t>
              </w:r>
            </w:hyperlink>
            <w:r w:rsidRPr="008E0CFF">
              <w:rPr>
                <w:rFonts w:ascii="Times New Roman" w:hAnsi="Times New Roman" w:cs="Times New Roman"/>
                <w:color w:val="392C69"/>
              </w:rPr>
              <w:t xml:space="preserve">, от 01.03.2011 </w:t>
            </w:r>
            <w:hyperlink r:id="rId17" w:history="1">
              <w:r w:rsidRPr="008E0CFF">
                <w:rPr>
                  <w:rFonts w:ascii="Times New Roman" w:hAnsi="Times New Roman" w:cs="Times New Roman"/>
                  <w:color w:val="0000FF"/>
                </w:rPr>
                <w:t>N 129</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29.12.2011 </w:t>
            </w:r>
            <w:hyperlink r:id="rId18" w:history="1">
              <w:r w:rsidRPr="008E0CFF">
                <w:rPr>
                  <w:rFonts w:ascii="Times New Roman" w:hAnsi="Times New Roman" w:cs="Times New Roman"/>
                  <w:color w:val="0000FF"/>
                </w:rPr>
                <w:t>N 1178</w:t>
              </w:r>
            </w:hyperlink>
            <w:r w:rsidRPr="008E0CFF">
              <w:rPr>
                <w:rFonts w:ascii="Times New Roman" w:hAnsi="Times New Roman" w:cs="Times New Roman"/>
                <w:color w:val="392C69"/>
              </w:rPr>
              <w:t xml:space="preserve">, от 04.05.2012 </w:t>
            </w:r>
            <w:hyperlink r:id="rId19" w:history="1">
              <w:r w:rsidRPr="008E0CFF">
                <w:rPr>
                  <w:rFonts w:ascii="Times New Roman" w:hAnsi="Times New Roman" w:cs="Times New Roman"/>
                  <w:color w:val="0000FF"/>
                </w:rPr>
                <w:t>N 442</w:t>
              </w:r>
            </w:hyperlink>
            <w:r w:rsidRPr="008E0CFF">
              <w:rPr>
                <w:rFonts w:ascii="Times New Roman" w:hAnsi="Times New Roman" w:cs="Times New Roman"/>
                <w:color w:val="392C69"/>
              </w:rPr>
              <w:t xml:space="preserve">, от 05.10.2012 </w:t>
            </w:r>
            <w:hyperlink r:id="rId20" w:history="1">
              <w:r w:rsidRPr="008E0CFF">
                <w:rPr>
                  <w:rFonts w:ascii="Times New Roman" w:hAnsi="Times New Roman" w:cs="Times New Roman"/>
                  <w:color w:val="0000FF"/>
                </w:rPr>
                <w:t>N 1015</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22.11.2012 </w:t>
            </w:r>
            <w:hyperlink r:id="rId21" w:history="1">
              <w:r w:rsidRPr="008E0CFF">
                <w:rPr>
                  <w:rFonts w:ascii="Times New Roman" w:hAnsi="Times New Roman" w:cs="Times New Roman"/>
                  <w:color w:val="0000FF"/>
                </w:rPr>
                <w:t>N 1209</w:t>
              </w:r>
            </w:hyperlink>
            <w:r w:rsidRPr="008E0CFF">
              <w:rPr>
                <w:rFonts w:ascii="Times New Roman" w:hAnsi="Times New Roman" w:cs="Times New Roman"/>
                <w:color w:val="392C69"/>
              </w:rPr>
              <w:t xml:space="preserve">, от 20.12.2012 </w:t>
            </w:r>
            <w:hyperlink r:id="rId22" w:history="1">
              <w:r w:rsidRPr="008E0CFF">
                <w:rPr>
                  <w:rFonts w:ascii="Times New Roman" w:hAnsi="Times New Roman" w:cs="Times New Roman"/>
                  <w:color w:val="0000FF"/>
                </w:rPr>
                <w:t>N 1354</w:t>
              </w:r>
            </w:hyperlink>
            <w:r w:rsidRPr="008E0CFF">
              <w:rPr>
                <w:rFonts w:ascii="Times New Roman" w:hAnsi="Times New Roman" w:cs="Times New Roman"/>
                <w:color w:val="392C69"/>
              </w:rPr>
              <w:t xml:space="preserve">, от 20.07.2013 </w:t>
            </w:r>
            <w:hyperlink r:id="rId23" w:history="1">
              <w:r w:rsidRPr="008E0CFF">
                <w:rPr>
                  <w:rFonts w:ascii="Times New Roman" w:hAnsi="Times New Roman" w:cs="Times New Roman"/>
                  <w:color w:val="0000FF"/>
                </w:rPr>
                <w:t>N 610</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26.07.2013 </w:t>
            </w:r>
            <w:hyperlink r:id="rId24" w:history="1">
              <w:r w:rsidRPr="008E0CFF">
                <w:rPr>
                  <w:rFonts w:ascii="Times New Roman" w:hAnsi="Times New Roman" w:cs="Times New Roman"/>
                  <w:color w:val="0000FF"/>
                </w:rPr>
                <w:t>N 630</w:t>
              </w:r>
            </w:hyperlink>
            <w:r w:rsidRPr="008E0CFF">
              <w:rPr>
                <w:rFonts w:ascii="Times New Roman" w:hAnsi="Times New Roman" w:cs="Times New Roman"/>
                <w:color w:val="392C69"/>
              </w:rPr>
              <w:t xml:space="preserve">, от 29.07.2013 </w:t>
            </w:r>
            <w:hyperlink r:id="rId25" w:history="1">
              <w:r w:rsidRPr="008E0CFF">
                <w:rPr>
                  <w:rFonts w:ascii="Times New Roman" w:hAnsi="Times New Roman" w:cs="Times New Roman"/>
                  <w:color w:val="0000FF"/>
                </w:rPr>
                <w:t>N 640</w:t>
              </w:r>
            </w:hyperlink>
            <w:r w:rsidRPr="008E0CFF">
              <w:rPr>
                <w:rFonts w:ascii="Times New Roman" w:hAnsi="Times New Roman" w:cs="Times New Roman"/>
                <w:color w:val="392C69"/>
              </w:rPr>
              <w:t xml:space="preserve">, от 31.07.2013 </w:t>
            </w:r>
            <w:hyperlink r:id="rId26" w:history="1">
              <w:r w:rsidRPr="008E0CFF">
                <w:rPr>
                  <w:rFonts w:ascii="Times New Roman" w:hAnsi="Times New Roman" w:cs="Times New Roman"/>
                  <w:color w:val="0000FF"/>
                </w:rPr>
                <w:t>N 652</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12.08.2013 </w:t>
            </w:r>
            <w:hyperlink r:id="rId27" w:history="1">
              <w:r w:rsidRPr="008E0CFF">
                <w:rPr>
                  <w:rFonts w:ascii="Times New Roman" w:hAnsi="Times New Roman" w:cs="Times New Roman"/>
                  <w:color w:val="0000FF"/>
                </w:rPr>
                <w:t>N 691</w:t>
              </w:r>
            </w:hyperlink>
            <w:r w:rsidRPr="008E0CFF">
              <w:rPr>
                <w:rFonts w:ascii="Times New Roman" w:hAnsi="Times New Roman" w:cs="Times New Roman"/>
                <w:color w:val="392C69"/>
              </w:rPr>
              <w:t xml:space="preserve">, от 26.08.2013 </w:t>
            </w:r>
            <w:hyperlink r:id="rId28" w:history="1">
              <w:r w:rsidRPr="008E0CFF">
                <w:rPr>
                  <w:rFonts w:ascii="Times New Roman" w:hAnsi="Times New Roman" w:cs="Times New Roman"/>
                  <w:color w:val="0000FF"/>
                </w:rPr>
                <w:t>N 737</w:t>
              </w:r>
            </w:hyperlink>
            <w:r w:rsidRPr="008E0CFF">
              <w:rPr>
                <w:rFonts w:ascii="Times New Roman" w:hAnsi="Times New Roman" w:cs="Times New Roman"/>
                <w:color w:val="392C69"/>
              </w:rPr>
              <w:t xml:space="preserve">, от 12.10.2013 </w:t>
            </w:r>
            <w:hyperlink r:id="rId29" w:history="1">
              <w:r w:rsidRPr="008E0CFF">
                <w:rPr>
                  <w:rFonts w:ascii="Times New Roman" w:hAnsi="Times New Roman" w:cs="Times New Roman"/>
                  <w:color w:val="0000FF"/>
                </w:rPr>
                <w:t>N 915</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28.10.2013 </w:t>
            </w:r>
            <w:hyperlink r:id="rId30" w:history="1">
              <w:r w:rsidRPr="008E0CFF">
                <w:rPr>
                  <w:rFonts w:ascii="Times New Roman" w:hAnsi="Times New Roman" w:cs="Times New Roman"/>
                  <w:color w:val="0000FF"/>
                </w:rPr>
                <w:t>N 967</w:t>
              </w:r>
            </w:hyperlink>
            <w:r w:rsidRPr="008E0CFF">
              <w:rPr>
                <w:rFonts w:ascii="Times New Roman" w:hAnsi="Times New Roman" w:cs="Times New Roman"/>
                <w:color w:val="392C69"/>
              </w:rPr>
              <w:t xml:space="preserve">, от 13.11.2013 </w:t>
            </w:r>
            <w:hyperlink r:id="rId31" w:history="1">
              <w:r w:rsidRPr="008E0CFF">
                <w:rPr>
                  <w:rFonts w:ascii="Times New Roman" w:hAnsi="Times New Roman" w:cs="Times New Roman"/>
                  <w:color w:val="0000FF"/>
                </w:rPr>
                <w:t>N 1019</w:t>
              </w:r>
            </w:hyperlink>
            <w:r w:rsidRPr="008E0CFF">
              <w:rPr>
                <w:rFonts w:ascii="Times New Roman" w:hAnsi="Times New Roman" w:cs="Times New Roman"/>
                <w:color w:val="392C69"/>
              </w:rPr>
              <w:t xml:space="preserve">, от 21.11.2013 </w:t>
            </w:r>
            <w:hyperlink r:id="rId32" w:history="1">
              <w:r w:rsidRPr="008E0CFF">
                <w:rPr>
                  <w:rFonts w:ascii="Times New Roman" w:hAnsi="Times New Roman" w:cs="Times New Roman"/>
                  <w:color w:val="0000FF"/>
                </w:rPr>
                <w:t>N 1047</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09.12.2013 </w:t>
            </w:r>
            <w:hyperlink r:id="rId33" w:history="1">
              <w:r w:rsidRPr="008E0CFF">
                <w:rPr>
                  <w:rFonts w:ascii="Times New Roman" w:hAnsi="Times New Roman" w:cs="Times New Roman"/>
                  <w:color w:val="0000FF"/>
                </w:rPr>
                <w:t>N 1131</w:t>
              </w:r>
            </w:hyperlink>
            <w:r w:rsidRPr="008E0CFF">
              <w:rPr>
                <w:rFonts w:ascii="Times New Roman" w:hAnsi="Times New Roman" w:cs="Times New Roman"/>
                <w:color w:val="392C69"/>
              </w:rPr>
              <w:t xml:space="preserve">, от 10.02.2014 </w:t>
            </w:r>
            <w:hyperlink r:id="rId34" w:history="1">
              <w:r w:rsidRPr="008E0CFF">
                <w:rPr>
                  <w:rFonts w:ascii="Times New Roman" w:hAnsi="Times New Roman" w:cs="Times New Roman"/>
                  <w:color w:val="0000FF"/>
                </w:rPr>
                <w:t>N 95</w:t>
              </w:r>
            </w:hyperlink>
            <w:r w:rsidRPr="008E0CFF">
              <w:rPr>
                <w:rFonts w:ascii="Times New Roman" w:hAnsi="Times New Roman" w:cs="Times New Roman"/>
                <w:color w:val="392C69"/>
              </w:rPr>
              <w:t xml:space="preserve">, от 20.02.2014 </w:t>
            </w:r>
            <w:hyperlink r:id="rId35" w:history="1">
              <w:r w:rsidRPr="008E0CFF">
                <w:rPr>
                  <w:rFonts w:ascii="Times New Roman" w:hAnsi="Times New Roman" w:cs="Times New Roman"/>
                  <w:color w:val="0000FF"/>
                </w:rPr>
                <w:t>N 130</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07.03.2014 </w:t>
            </w:r>
            <w:hyperlink r:id="rId36" w:history="1">
              <w:r w:rsidRPr="008E0CFF">
                <w:rPr>
                  <w:rFonts w:ascii="Times New Roman" w:hAnsi="Times New Roman" w:cs="Times New Roman"/>
                  <w:color w:val="0000FF"/>
                </w:rPr>
                <w:t>N 179</w:t>
              </w:r>
            </w:hyperlink>
            <w:r w:rsidRPr="008E0CFF">
              <w:rPr>
                <w:rFonts w:ascii="Times New Roman" w:hAnsi="Times New Roman" w:cs="Times New Roman"/>
                <w:color w:val="392C69"/>
              </w:rPr>
              <w:t xml:space="preserve">, от 11.06.2014 </w:t>
            </w:r>
            <w:hyperlink r:id="rId37" w:history="1">
              <w:r w:rsidRPr="008E0CFF">
                <w:rPr>
                  <w:rFonts w:ascii="Times New Roman" w:hAnsi="Times New Roman" w:cs="Times New Roman"/>
                  <w:color w:val="0000FF"/>
                </w:rPr>
                <w:t>N 542</w:t>
              </w:r>
            </w:hyperlink>
            <w:r w:rsidRPr="008E0CFF">
              <w:rPr>
                <w:rFonts w:ascii="Times New Roman" w:hAnsi="Times New Roman" w:cs="Times New Roman"/>
                <w:color w:val="392C69"/>
              </w:rPr>
              <w:t xml:space="preserve">, от 31.07.2014 </w:t>
            </w:r>
            <w:hyperlink r:id="rId38" w:history="1">
              <w:r w:rsidRPr="008E0CFF">
                <w:rPr>
                  <w:rFonts w:ascii="Times New Roman" w:hAnsi="Times New Roman" w:cs="Times New Roman"/>
                  <w:color w:val="0000FF"/>
                </w:rPr>
                <w:t>N 740</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31.07.2014 </w:t>
            </w:r>
            <w:hyperlink r:id="rId39" w:history="1">
              <w:r w:rsidRPr="008E0CFF">
                <w:rPr>
                  <w:rFonts w:ascii="Times New Roman" w:hAnsi="Times New Roman" w:cs="Times New Roman"/>
                  <w:color w:val="0000FF"/>
                </w:rPr>
                <w:t>N 750</w:t>
              </w:r>
            </w:hyperlink>
            <w:r w:rsidRPr="008E0CFF">
              <w:rPr>
                <w:rFonts w:ascii="Times New Roman" w:hAnsi="Times New Roman" w:cs="Times New Roman"/>
                <w:color w:val="392C69"/>
              </w:rPr>
              <w:t xml:space="preserve">, от 13.03.2015 </w:t>
            </w:r>
            <w:hyperlink r:id="rId40" w:history="1">
              <w:r w:rsidRPr="008E0CFF">
                <w:rPr>
                  <w:rFonts w:ascii="Times New Roman" w:hAnsi="Times New Roman" w:cs="Times New Roman"/>
                  <w:color w:val="0000FF"/>
                </w:rPr>
                <w:t>N 219</w:t>
              </w:r>
            </w:hyperlink>
            <w:r w:rsidRPr="008E0CFF">
              <w:rPr>
                <w:rFonts w:ascii="Times New Roman" w:hAnsi="Times New Roman" w:cs="Times New Roman"/>
                <w:color w:val="392C69"/>
              </w:rPr>
              <w:t xml:space="preserve">, от 13.04.2015 </w:t>
            </w:r>
            <w:hyperlink r:id="rId41" w:history="1">
              <w:r w:rsidRPr="008E0CFF">
                <w:rPr>
                  <w:rFonts w:ascii="Times New Roman" w:hAnsi="Times New Roman" w:cs="Times New Roman"/>
                  <w:color w:val="0000FF"/>
                </w:rPr>
                <w:t>N 350</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11.05.2015 </w:t>
            </w:r>
            <w:hyperlink r:id="rId42" w:history="1">
              <w:r w:rsidRPr="008E0CFF">
                <w:rPr>
                  <w:rFonts w:ascii="Times New Roman" w:hAnsi="Times New Roman" w:cs="Times New Roman"/>
                  <w:color w:val="0000FF"/>
                </w:rPr>
                <w:t>N 458</w:t>
              </w:r>
            </w:hyperlink>
            <w:r w:rsidRPr="008E0CFF">
              <w:rPr>
                <w:rFonts w:ascii="Times New Roman" w:hAnsi="Times New Roman" w:cs="Times New Roman"/>
                <w:color w:val="392C69"/>
              </w:rPr>
              <w:t xml:space="preserve">, от 11.06.2015 </w:t>
            </w:r>
            <w:hyperlink r:id="rId43" w:history="1">
              <w:r w:rsidRPr="008E0CFF">
                <w:rPr>
                  <w:rFonts w:ascii="Times New Roman" w:hAnsi="Times New Roman" w:cs="Times New Roman"/>
                  <w:color w:val="0000FF"/>
                </w:rPr>
                <w:t>N 588</w:t>
              </w:r>
            </w:hyperlink>
            <w:r w:rsidRPr="008E0CFF">
              <w:rPr>
                <w:rFonts w:ascii="Times New Roman" w:hAnsi="Times New Roman" w:cs="Times New Roman"/>
                <w:color w:val="392C69"/>
              </w:rPr>
              <w:t xml:space="preserve">, от 07.07.2015 </w:t>
            </w:r>
            <w:hyperlink r:id="rId44" w:history="1">
              <w:r w:rsidRPr="008E0CFF">
                <w:rPr>
                  <w:rFonts w:ascii="Times New Roman" w:hAnsi="Times New Roman" w:cs="Times New Roman"/>
                  <w:color w:val="0000FF"/>
                </w:rPr>
                <w:t>N 679</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07.07.2015 </w:t>
            </w:r>
            <w:hyperlink r:id="rId45" w:history="1">
              <w:r w:rsidRPr="008E0CFF">
                <w:rPr>
                  <w:rFonts w:ascii="Times New Roman" w:hAnsi="Times New Roman" w:cs="Times New Roman"/>
                  <w:color w:val="0000FF"/>
                </w:rPr>
                <w:t>N 680</w:t>
              </w:r>
            </w:hyperlink>
            <w:r w:rsidRPr="008E0CFF">
              <w:rPr>
                <w:rFonts w:ascii="Times New Roman" w:hAnsi="Times New Roman" w:cs="Times New Roman"/>
                <w:color w:val="392C69"/>
              </w:rPr>
              <w:t xml:space="preserve">, от 04.09.2015 </w:t>
            </w:r>
            <w:hyperlink r:id="rId46" w:history="1">
              <w:r w:rsidRPr="008E0CFF">
                <w:rPr>
                  <w:rFonts w:ascii="Times New Roman" w:hAnsi="Times New Roman" w:cs="Times New Roman"/>
                  <w:color w:val="0000FF"/>
                </w:rPr>
                <w:t>N 941</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30.09.2015 </w:t>
            </w:r>
            <w:hyperlink r:id="rId47" w:history="1">
              <w:r w:rsidRPr="008E0CFF">
                <w:rPr>
                  <w:rFonts w:ascii="Times New Roman" w:hAnsi="Times New Roman" w:cs="Times New Roman"/>
                  <w:color w:val="0000FF"/>
                </w:rPr>
                <w:t>N 1044</w:t>
              </w:r>
            </w:hyperlink>
            <w:r w:rsidRPr="008E0CFF">
              <w:rPr>
                <w:rFonts w:ascii="Times New Roman" w:hAnsi="Times New Roman" w:cs="Times New Roman"/>
                <w:color w:val="392C69"/>
              </w:rPr>
              <w:t xml:space="preserve"> (ред. 07.05.2017),</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22.02.2016 </w:t>
            </w:r>
            <w:hyperlink r:id="rId48" w:history="1">
              <w:r w:rsidRPr="008E0CFF">
                <w:rPr>
                  <w:rFonts w:ascii="Times New Roman" w:hAnsi="Times New Roman" w:cs="Times New Roman"/>
                  <w:color w:val="0000FF"/>
                </w:rPr>
                <w:t>N 128</w:t>
              </w:r>
            </w:hyperlink>
            <w:r w:rsidRPr="008E0CFF">
              <w:rPr>
                <w:rFonts w:ascii="Times New Roman" w:hAnsi="Times New Roman" w:cs="Times New Roman"/>
                <w:color w:val="392C69"/>
              </w:rPr>
              <w:t xml:space="preserve">, от 09.08.2016 </w:t>
            </w:r>
            <w:hyperlink r:id="rId49" w:history="1">
              <w:r w:rsidRPr="008E0CFF">
                <w:rPr>
                  <w:rFonts w:ascii="Times New Roman" w:hAnsi="Times New Roman" w:cs="Times New Roman"/>
                  <w:color w:val="0000FF"/>
                </w:rPr>
                <w:t>N 759</w:t>
              </w:r>
            </w:hyperlink>
            <w:r w:rsidRPr="008E0CFF">
              <w:rPr>
                <w:rFonts w:ascii="Times New Roman" w:hAnsi="Times New Roman" w:cs="Times New Roman"/>
                <w:color w:val="392C69"/>
              </w:rPr>
              <w:t xml:space="preserve">, от 23.09.2016 </w:t>
            </w:r>
            <w:hyperlink r:id="rId50" w:history="1">
              <w:r w:rsidRPr="008E0CFF">
                <w:rPr>
                  <w:rFonts w:ascii="Times New Roman" w:hAnsi="Times New Roman" w:cs="Times New Roman"/>
                  <w:color w:val="0000FF"/>
                </w:rPr>
                <w:t>N 953</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05.10.2016 </w:t>
            </w:r>
            <w:hyperlink r:id="rId51" w:history="1">
              <w:r w:rsidRPr="008E0CFF">
                <w:rPr>
                  <w:rFonts w:ascii="Times New Roman" w:hAnsi="Times New Roman" w:cs="Times New Roman"/>
                  <w:color w:val="0000FF"/>
                </w:rPr>
                <w:t>N 999</w:t>
              </w:r>
            </w:hyperlink>
            <w:r w:rsidRPr="008E0CFF">
              <w:rPr>
                <w:rFonts w:ascii="Times New Roman" w:hAnsi="Times New Roman" w:cs="Times New Roman"/>
                <w:color w:val="392C69"/>
              </w:rPr>
              <w:t xml:space="preserve">, от 30.11.2016 </w:t>
            </w:r>
            <w:hyperlink r:id="rId52" w:history="1">
              <w:r w:rsidRPr="008E0CFF">
                <w:rPr>
                  <w:rFonts w:ascii="Times New Roman" w:hAnsi="Times New Roman" w:cs="Times New Roman"/>
                  <w:color w:val="0000FF"/>
                </w:rPr>
                <w:t>N 1265</w:t>
              </w:r>
            </w:hyperlink>
            <w:r w:rsidRPr="008E0CFF">
              <w:rPr>
                <w:rFonts w:ascii="Times New Roman" w:hAnsi="Times New Roman" w:cs="Times New Roman"/>
                <w:color w:val="392C69"/>
              </w:rPr>
              <w:t xml:space="preserve">, от 08.12.2016 </w:t>
            </w:r>
            <w:hyperlink r:id="rId53" w:history="1">
              <w:r w:rsidRPr="008E0CFF">
                <w:rPr>
                  <w:rFonts w:ascii="Times New Roman" w:hAnsi="Times New Roman" w:cs="Times New Roman"/>
                  <w:color w:val="0000FF"/>
                </w:rPr>
                <w:t>N 1319</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21.12.2016 </w:t>
            </w:r>
            <w:hyperlink r:id="rId54" w:history="1">
              <w:r w:rsidRPr="008E0CFF">
                <w:rPr>
                  <w:rFonts w:ascii="Times New Roman" w:hAnsi="Times New Roman" w:cs="Times New Roman"/>
                  <w:color w:val="0000FF"/>
                </w:rPr>
                <w:t>N 1419</w:t>
              </w:r>
            </w:hyperlink>
            <w:r w:rsidRPr="008E0CFF">
              <w:rPr>
                <w:rFonts w:ascii="Times New Roman" w:hAnsi="Times New Roman" w:cs="Times New Roman"/>
                <w:color w:val="392C69"/>
              </w:rPr>
              <w:t xml:space="preserve">, от 23.12.2016 </w:t>
            </w:r>
            <w:hyperlink r:id="rId55" w:history="1">
              <w:r w:rsidRPr="008E0CFF">
                <w:rPr>
                  <w:rFonts w:ascii="Times New Roman" w:hAnsi="Times New Roman" w:cs="Times New Roman"/>
                  <w:color w:val="0000FF"/>
                </w:rPr>
                <w:t>N 1446</w:t>
              </w:r>
            </w:hyperlink>
            <w:r w:rsidRPr="008E0CFF">
              <w:rPr>
                <w:rFonts w:ascii="Times New Roman" w:hAnsi="Times New Roman" w:cs="Times New Roman"/>
                <w:color w:val="392C69"/>
              </w:rPr>
              <w:t xml:space="preserve">, от 24.12.2016 </w:t>
            </w:r>
            <w:hyperlink r:id="rId56" w:history="1">
              <w:r w:rsidRPr="008E0CFF">
                <w:rPr>
                  <w:rFonts w:ascii="Times New Roman" w:hAnsi="Times New Roman" w:cs="Times New Roman"/>
                  <w:color w:val="0000FF"/>
                </w:rPr>
                <w:t>N 1476</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04.02.2017 </w:t>
            </w:r>
            <w:hyperlink r:id="rId57" w:history="1">
              <w:r w:rsidRPr="008E0CFF">
                <w:rPr>
                  <w:rFonts w:ascii="Times New Roman" w:hAnsi="Times New Roman" w:cs="Times New Roman"/>
                  <w:color w:val="0000FF"/>
                </w:rPr>
                <w:t>N 139</w:t>
              </w:r>
            </w:hyperlink>
            <w:r w:rsidRPr="008E0CFF">
              <w:rPr>
                <w:rFonts w:ascii="Times New Roman" w:hAnsi="Times New Roman" w:cs="Times New Roman"/>
                <w:color w:val="392C69"/>
              </w:rPr>
              <w:t xml:space="preserve">, от 14.03.2017 </w:t>
            </w:r>
            <w:hyperlink r:id="rId58" w:history="1">
              <w:r w:rsidRPr="008E0CFF">
                <w:rPr>
                  <w:rFonts w:ascii="Times New Roman" w:hAnsi="Times New Roman" w:cs="Times New Roman"/>
                  <w:color w:val="0000FF"/>
                </w:rPr>
                <w:t>N 290</w:t>
              </w:r>
            </w:hyperlink>
            <w:r w:rsidRPr="008E0CFF">
              <w:rPr>
                <w:rFonts w:ascii="Times New Roman" w:hAnsi="Times New Roman" w:cs="Times New Roman"/>
                <w:color w:val="392C69"/>
              </w:rPr>
              <w:t xml:space="preserve">, от 07.05.2017 </w:t>
            </w:r>
            <w:hyperlink r:id="rId59" w:history="1">
              <w:r w:rsidRPr="008E0CFF">
                <w:rPr>
                  <w:rFonts w:ascii="Times New Roman" w:hAnsi="Times New Roman" w:cs="Times New Roman"/>
                  <w:color w:val="0000FF"/>
                </w:rPr>
                <w:t>N 542</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11.05.2017 </w:t>
            </w:r>
            <w:hyperlink r:id="rId60" w:history="1">
              <w:r w:rsidRPr="008E0CFF">
                <w:rPr>
                  <w:rFonts w:ascii="Times New Roman" w:hAnsi="Times New Roman" w:cs="Times New Roman"/>
                  <w:color w:val="0000FF"/>
                </w:rPr>
                <w:t>N 557</w:t>
              </w:r>
            </w:hyperlink>
            <w:r w:rsidRPr="008E0CFF">
              <w:rPr>
                <w:rFonts w:ascii="Times New Roman" w:hAnsi="Times New Roman" w:cs="Times New Roman"/>
                <w:color w:val="392C69"/>
              </w:rPr>
              <w:t xml:space="preserve">, от 24.05.2017 </w:t>
            </w:r>
            <w:hyperlink r:id="rId61" w:history="1">
              <w:r w:rsidRPr="008E0CFF">
                <w:rPr>
                  <w:rFonts w:ascii="Times New Roman" w:hAnsi="Times New Roman" w:cs="Times New Roman"/>
                  <w:color w:val="0000FF"/>
                </w:rPr>
                <w:t>N 624</w:t>
              </w:r>
            </w:hyperlink>
            <w:r w:rsidRPr="008E0CFF">
              <w:rPr>
                <w:rFonts w:ascii="Times New Roman" w:hAnsi="Times New Roman" w:cs="Times New Roman"/>
                <w:color w:val="392C69"/>
              </w:rPr>
              <w:t xml:space="preserve">, от 07.07.2017 </w:t>
            </w:r>
            <w:hyperlink r:id="rId62" w:history="1">
              <w:r w:rsidRPr="008E0CFF">
                <w:rPr>
                  <w:rFonts w:ascii="Times New Roman" w:hAnsi="Times New Roman" w:cs="Times New Roman"/>
                  <w:color w:val="0000FF"/>
                </w:rPr>
                <w:t>N 810</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28.07.2017 </w:t>
            </w:r>
            <w:hyperlink r:id="rId63" w:history="1">
              <w:r w:rsidRPr="008E0CFF">
                <w:rPr>
                  <w:rFonts w:ascii="Times New Roman" w:hAnsi="Times New Roman" w:cs="Times New Roman"/>
                  <w:color w:val="0000FF"/>
                </w:rPr>
                <w:t>N 895</w:t>
              </w:r>
            </w:hyperlink>
            <w:r w:rsidRPr="008E0CFF">
              <w:rPr>
                <w:rFonts w:ascii="Times New Roman" w:hAnsi="Times New Roman" w:cs="Times New Roman"/>
                <w:color w:val="392C69"/>
              </w:rPr>
              <w:t xml:space="preserve">, от 10.11.2017 </w:t>
            </w:r>
            <w:hyperlink r:id="rId64" w:history="1">
              <w:r w:rsidRPr="008E0CFF">
                <w:rPr>
                  <w:rFonts w:ascii="Times New Roman" w:hAnsi="Times New Roman" w:cs="Times New Roman"/>
                  <w:color w:val="0000FF"/>
                </w:rPr>
                <w:t>N 1351</w:t>
              </w:r>
            </w:hyperlink>
            <w:r w:rsidRPr="008E0CFF">
              <w:rPr>
                <w:rFonts w:ascii="Times New Roman" w:hAnsi="Times New Roman" w:cs="Times New Roman"/>
                <w:color w:val="392C69"/>
              </w:rPr>
              <w:t xml:space="preserve">, от 04.12.2017 </w:t>
            </w:r>
            <w:hyperlink r:id="rId65" w:history="1">
              <w:r w:rsidRPr="008E0CFF">
                <w:rPr>
                  <w:rFonts w:ascii="Times New Roman" w:hAnsi="Times New Roman" w:cs="Times New Roman"/>
                  <w:color w:val="0000FF"/>
                </w:rPr>
                <w:t>N 1468</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27.12.2017 </w:t>
            </w:r>
            <w:hyperlink r:id="rId66" w:history="1">
              <w:r w:rsidRPr="008E0CFF">
                <w:rPr>
                  <w:rFonts w:ascii="Times New Roman" w:hAnsi="Times New Roman" w:cs="Times New Roman"/>
                  <w:color w:val="0000FF"/>
                </w:rPr>
                <w:t>N 1661</w:t>
              </w:r>
            </w:hyperlink>
            <w:r w:rsidRPr="008E0CFF">
              <w:rPr>
                <w:rFonts w:ascii="Times New Roman" w:hAnsi="Times New Roman" w:cs="Times New Roman"/>
                <w:color w:val="392C69"/>
              </w:rPr>
              <w:t xml:space="preserve">, от 12.04.2018 </w:t>
            </w:r>
            <w:hyperlink r:id="rId67" w:history="1">
              <w:r w:rsidRPr="008E0CFF">
                <w:rPr>
                  <w:rFonts w:ascii="Times New Roman" w:hAnsi="Times New Roman" w:cs="Times New Roman"/>
                  <w:color w:val="0000FF"/>
                </w:rPr>
                <w:t>N 448</w:t>
              </w:r>
            </w:hyperlink>
            <w:r w:rsidRPr="008E0CFF">
              <w:rPr>
                <w:rFonts w:ascii="Times New Roman" w:hAnsi="Times New Roman" w:cs="Times New Roman"/>
                <w:color w:val="392C69"/>
              </w:rPr>
              <w:t xml:space="preserve">, от 18.04.2018 </w:t>
            </w:r>
            <w:hyperlink r:id="rId68" w:history="1">
              <w:r w:rsidRPr="008E0CFF">
                <w:rPr>
                  <w:rFonts w:ascii="Times New Roman" w:hAnsi="Times New Roman" w:cs="Times New Roman"/>
                  <w:color w:val="0000FF"/>
                </w:rPr>
                <w:t>N 463</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13.08.2018 </w:t>
            </w:r>
            <w:hyperlink r:id="rId69" w:history="1">
              <w:r w:rsidRPr="008E0CFF">
                <w:rPr>
                  <w:rFonts w:ascii="Times New Roman" w:hAnsi="Times New Roman" w:cs="Times New Roman"/>
                  <w:color w:val="0000FF"/>
                </w:rPr>
                <w:t>N 937</w:t>
              </w:r>
            </w:hyperlink>
            <w:r w:rsidRPr="008E0CFF">
              <w:rPr>
                <w:rFonts w:ascii="Times New Roman" w:hAnsi="Times New Roman" w:cs="Times New Roman"/>
                <w:color w:val="392C69"/>
              </w:rPr>
              <w:t xml:space="preserve">, от 17.09.2018 </w:t>
            </w:r>
            <w:hyperlink r:id="rId70" w:history="1">
              <w:r w:rsidRPr="008E0CFF">
                <w:rPr>
                  <w:rFonts w:ascii="Times New Roman" w:hAnsi="Times New Roman" w:cs="Times New Roman"/>
                  <w:color w:val="0000FF"/>
                </w:rPr>
                <w:t>N 1096</w:t>
              </w:r>
            </w:hyperlink>
            <w:r w:rsidRPr="008E0CFF">
              <w:rPr>
                <w:rFonts w:ascii="Times New Roman" w:hAnsi="Times New Roman" w:cs="Times New Roman"/>
                <w:color w:val="392C69"/>
              </w:rPr>
              <w:t xml:space="preserve">, от 21.12.2018 </w:t>
            </w:r>
            <w:hyperlink r:id="rId71" w:history="1">
              <w:r w:rsidRPr="008E0CFF">
                <w:rPr>
                  <w:rFonts w:ascii="Times New Roman" w:hAnsi="Times New Roman" w:cs="Times New Roman"/>
                  <w:color w:val="0000FF"/>
                </w:rPr>
                <w:t>N 1622</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30.01.2019 </w:t>
            </w:r>
            <w:hyperlink r:id="rId72" w:history="1">
              <w:r w:rsidRPr="008E0CFF">
                <w:rPr>
                  <w:rFonts w:ascii="Times New Roman" w:hAnsi="Times New Roman" w:cs="Times New Roman"/>
                  <w:color w:val="0000FF"/>
                </w:rPr>
                <w:t>N 64</w:t>
              </w:r>
            </w:hyperlink>
            <w:r w:rsidRPr="008E0CFF">
              <w:rPr>
                <w:rFonts w:ascii="Times New Roman" w:hAnsi="Times New Roman" w:cs="Times New Roman"/>
                <w:color w:val="392C69"/>
              </w:rPr>
              <w:t xml:space="preserve">, от 19.04.2019 </w:t>
            </w:r>
            <w:hyperlink r:id="rId73" w:history="1">
              <w:r w:rsidRPr="008E0CFF">
                <w:rPr>
                  <w:rFonts w:ascii="Times New Roman" w:hAnsi="Times New Roman" w:cs="Times New Roman"/>
                  <w:color w:val="0000FF"/>
                </w:rPr>
                <w:t>N 470</w:t>
              </w:r>
            </w:hyperlink>
            <w:r w:rsidRPr="008E0CFF">
              <w:rPr>
                <w:rFonts w:ascii="Times New Roman" w:hAnsi="Times New Roman" w:cs="Times New Roman"/>
                <w:color w:val="392C69"/>
              </w:rPr>
              <w:t xml:space="preserve">, от 29.05.2019 </w:t>
            </w:r>
            <w:hyperlink r:id="rId74" w:history="1">
              <w:r w:rsidRPr="008E0CFF">
                <w:rPr>
                  <w:rFonts w:ascii="Times New Roman" w:hAnsi="Times New Roman" w:cs="Times New Roman"/>
                  <w:color w:val="0000FF"/>
                </w:rPr>
                <w:t>N 682</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22.06.2019 </w:t>
            </w:r>
            <w:hyperlink r:id="rId75" w:history="1">
              <w:r w:rsidRPr="008E0CFF">
                <w:rPr>
                  <w:rFonts w:ascii="Times New Roman" w:hAnsi="Times New Roman" w:cs="Times New Roman"/>
                  <w:color w:val="0000FF"/>
                </w:rPr>
                <w:t>N 800</w:t>
              </w:r>
            </w:hyperlink>
            <w:r w:rsidRPr="008E0CFF">
              <w:rPr>
                <w:rFonts w:ascii="Times New Roman" w:hAnsi="Times New Roman" w:cs="Times New Roman"/>
                <w:color w:val="392C69"/>
              </w:rPr>
              <w:t xml:space="preserve">, от 26.12.2019 </w:t>
            </w:r>
            <w:hyperlink r:id="rId76" w:history="1">
              <w:r w:rsidRPr="008E0CFF">
                <w:rPr>
                  <w:rFonts w:ascii="Times New Roman" w:hAnsi="Times New Roman" w:cs="Times New Roman"/>
                  <w:color w:val="0000FF"/>
                </w:rPr>
                <w:t>N 1857</w:t>
              </w:r>
            </w:hyperlink>
            <w:r w:rsidRPr="008E0CFF">
              <w:rPr>
                <w:rFonts w:ascii="Times New Roman" w:hAnsi="Times New Roman" w:cs="Times New Roman"/>
                <w:color w:val="392C69"/>
              </w:rPr>
              <w:t xml:space="preserve">, от 27.12.2019 </w:t>
            </w:r>
            <w:hyperlink r:id="rId77" w:history="1">
              <w:r w:rsidRPr="008E0CFF">
                <w:rPr>
                  <w:rFonts w:ascii="Times New Roman" w:hAnsi="Times New Roman" w:cs="Times New Roman"/>
                  <w:color w:val="0000FF"/>
                </w:rPr>
                <w:t>N 1892</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10.03.2020 </w:t>
            </w:r>
            <w:hyperlink r:id="rId78" w:history="1">
              <w:r w:rsidRPr="008E0CFF">
                <w:rPr>
                  <w:rFonts w:ascii="Times New Roman" w:hAnsi="Times New Roman" w:cs="Times New Roman"/>
                  <w:color w:val="0000FF"/>
                </w:rPr>
                <w:t>N 262</w:t>
              </w:r>
            </w:hyperlink>
            <w:r w:rsidRPr="008E0CFF">
              <w:rPr>
                <w:rFonts w:ascii="Times New Roman" w:hAnsi="Times New Roman" w:cs="Times New Roman"/>
                <w:color w:val="392C69"/>
              </w:rPr>
              <w:t xml:space="preserve">, от 21.03.2020 </w:t>
            </w:r>
            <w:hyperlink r:id="rId79" w:history="1">
              <w:r w:rsidRPr="008E0CFF">
                <w:rPr>
                  <w:rFonts w:ascii="Times New Roman" w:hAnsi="Times New Roman" w:cs="Times New Roman"/>
                  <w:color w:val="0000FF"/>
                </w:rPr>
                <w:t>N 320</w:t>
              </w:r>
            </w:hyperlink>
            <w:r w:rsidRPr="008E0CFF">
              <w:rPr>
                <w:rFonts w:ascii="Times New Roman" w:hAnsi="Times New Roman" w:cs="Times New Roman"/>
                <w:color w:val="392C69"/>
              </w:rPr>
              <w:t xml:space="preserve">, от 01.04.2020 </w:t>
            </w:r>
            <w:hyperlink r:id="rId80" w:history="1">
              <w:r w:rsidRPr="008E0CFF">
                <w:rPr>
                  <w:rFonts w:ascii="Times New Roman" w:hAnsi="Times New Roman" w:cs="Times New Roman"/>
                  <w:color w:val="0000FF"/>
                </w:rPr>
                <w:t>N 403</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18.04.2020 </w:t>
            </w:r>
            <w:hyperlink r:id="rId81" w:history="1">
              <w:r w:rsidRPr="008E0CFF">
                <w:rPr>
                  <w:rFonts w:ascii="Times New Roman" w:hAnsi="Times New Roman" w:cs="Times New Roman"/>
                  <w:color w:val="0000FF"/>
                </w:rPr>
                <w:t>N 554</w:t>
              </w:r>
            </w:hyperlink>
            <w:r w:rsidRPr="008E0CFF">
              <w:rPr>
                <w:rFonts w:ascii="Times New Roman" w:hAnsi="Times New Roman" w:cs="Times New Roman"/>
                <w:color w:val="392C69"/>
              </w:rPr>
              <w:t xml:space="preserve">, от 30.04.2020 </w:t>
            </w:r>
            <w:hyperlink r:id="rId82" w:history="1">
              <w:r w:rsidRPr="008E0CFF">
                <w:rPr>
                  <w:rFonts w:ascii="Times New Roman" w:hAnsi="Times New Roman" w:cs="Times New Roman"/>
                  <w:color w:val="0000FF"/>
                </w:rPr>
                <w:t>N 628</w:t>
              </w:r>
            </w:hyperlink>
            <w:r w:rsidRPr="008E0CFF">
              <w:rPr>
                <w:rFonts w:ascii="Times New Roman" w:hAnsi="Times New Roman" w:cs="Times New Roman"/>
                <w:color w:val="392C69"/>
              </w:rPr>
              <w:t xml:space="preserve">, от 29.06.2020 </w:t>
            </w:r>
            <w:hyperlink r:id="rId83" w:history="1">
              <w:r w:rsidRPr="008E0CFF">
                <w:rPr>
                  <w:rFonts w:ascii="Times New Roman" w:hAnsi="Times New Roman" w:cs="Times New Roman"/>
                  <w:color w:val="0000FF"/>
                </w:rPr>
                <w:t>N 950</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03.12.2020 </w:t>
            </w:r>
            <w:hyperlink r:id="rId84" w:history="1">
              <w:r w:rsidRPr="008E0CFF">
                <w:rPr>
                  <w:rFonts w:ascii="Times New Roman" w:hAnsi="Times New Roman" w:cs="Times New Roman"/>
                  <w:color w:val="0000FF"/>
                </w:rPr>
                <w:t>N 2005</w:t>
              </w:r>
            </w:hyperlink>
            <w:r w:rsidRPr="008E0CFF">
              <w:rPr>
                <w:rFonts w:ascii="Times New Roman" w:hAnsi="Times New Roman" w:cs="Times New Roman"/>
                <w:color w:val="392C69"/>
              </w:rPr>
              <w:t xml:space="preserve">, от 21.12.2020 </w:t>
            </w:r>
            <w:hyperlink r:id="rId85" w:history="1">
              <w:r w:rsidRPr="008E0CFF">
                <w:rPr>
                  <w:rFonts w:ascii="Times New Roman" w:hAnsi="Times New Roman" w:cs="Times New Roman"/>
                  <w:color w:val="0000FF"/>
                </w:rPr>
                <w:t>N 2184</w:t>
              </w:r>
            </w:hyperlink>
            <w:r w:rsidRPr="008E0CFF">
              <w:rPr>
                <w:rFonts w:ascii="Times New Roman" w:hAnsi="Times New Roman" w:cs="Times New Roman"/>
                <w:color w:val="392C69"/>
              </w:rPr>
              <w:t xml:space="preserve">, от 30.01.2021 </w:t>
            </w:r>
            <w:hyperlink r:id="rId86" w:history="1">
              <w:r w:rsidRPr="008E0CFF">
                <w:rPr>
                  <w:rFonts w:ascii="Times New Roman" w:hAnsi="Times New Roman" w:cs="Times New Roman"/>
                  <w:color w:val="0000FF"/>
                </w:rPr>
                <w:t>N 85</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30.01.2021 </w:t>
            </w:r>
            <w:hyperlink r:id="rId87" w:history="1">
              <w:r w:rsidRPr="008E0CFF">
                <w:rPr>
                  <w:rFonts w:ascii="Times New Roman" w:hAnsi="Times New Roman" w:cs="Times New Roman"/>
                  <w:color w:val="0000FF"/>
                </w:rPr>
                <w:t>N 86</w:t>
              </w:r>
            </w:hyperlink>
            <w:r w:rsidRPr="008E0CFF">
              <w:rPr>
                <w:rFonts w:ascii="Times New Roman" w:hAnsi="Times New Roman" w:cs="Times New Roman"/>
                <w:color w:val="392C69"/>
              </w:rPr>
              <w:t xml:space="preserve">, от 02.03.2021 </w:t>
            </w:r>
            <w:hyperlink r:id="rId88" w:history="1">
              <w:r w:rsidRPr="008E0CFF">
                <w:rPr>
                  <w:rFonts w:ascii="Times New Roman" w:hAnsi="Times New Roman" w:cs="Times New Roman"/>
                  <w:color w:val="0000FF"/>
                </w:rPr>
                <w:t>N 299</w:t>
              </w:r>
            </w:hyperlink>
            <w:r w:rsidRPr="008E0CFF">
              <w:rPr>
                <w:rFonts w:ascii="Times New Roman" w:hAnsi="Times New Roman" w:cs="Times New Roman"/>
                <w:color w:val="392C69"/>
              </w:rPr>
              <w:t xml:space="preserve">, от 31.03.2021 </w:t>
            </w:r>
            <w:hyperlink r:id="rId89" w:history="1">
              <w:r w:rsidRPr="008E0CFF">
                <w:rPr>
                  <w:rFonts w:ascii="Times New Roman" w:hAnsi="Times New Roman" w:cs="Times New Roman"/>
                  <w:color w:val="0000FF"/>
                </w:rPr>
                <w:t>N 496</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26.04.2021 </w:t>
            </w:r>
            <w:hyperlink r:id="rId90" w:history="1">
              <w:r w:rsidRPr="008E0CFF">
                <w:rPr>
                  <w:rFonts w:ascii="Times New Roman" w:hAnsi="Times New Roman" w:cs="Times New Roman"/>
                  <w:color w:val="0000FF"/>
                </w:rPr>
                <w:t>N 639</w:t>
              </w:r>
            </w:hyperlink>
            <w:r w:rsidRPr="008E0CFF">
              <w:rPr>
                <w:rFonts w:ascii="Times New Roman" w:hAnsi="Times New Roman" w:cs="Times New Roman"/>
                <w:color w:val="392C69"/>
              </w:rPr>
              <w:t xml:space="preserve">, от 30.06.2021 </w:t>
            </w:r>
            <w:hyperlink r:id="rId91" w:history="1">
              <w:r w:rsidRPr="008E0CFF">
                <w:rPr>
                  <w:rFonts w:ascii="Times New Roman" w:hAnsi="Times New Roman" w:cs="Times New Roman"/>
                  <w:color w:val="0000FF"/>
                </w:rPr>
                <w:t>N 1071</w:t>
              </w:r>
            </w:hyperlink>
            <w:r w:rsidRPr="008E0CFF">
              <w:rPr>
                <w:rFonts w:ascii="Times New Roman" w:hAnsi="Times New Roman" w:cs="Times New Roman"/>
                <w:color w:val="392C69"/>
              </w:rPr>
              <w:t xml:space="preserve">, от 11.08.2021 </w:t>
            </w:r>
            <w:hyperlink r:id="rId92" w:history="1">
              <w:r w:rsidRPr="008E0CFF">
                <w:rPr>
                  <w:rFonts w:ascii="Times New Roman" w:hAnsi="Times New Roman" w:cs="Times New Roman"/>
                  <w:color w:val="0000FF"/>
                </w:rPr>
                <w:t>N 1332</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с изм., внесенными </w:t>
            </w:r>
            <w:hyperlink r:id="rId93" w:history="1">
              <w:r w:rsidRPr="008E0CFF">
                <w:rPr>
                  <w:rFonts w:ascii="Times New Roman" w:hAnsi="Times New Roman" w:cs="Times New Roman"/>
                  <w:color w:val="0000FF"/>
                </w:rPr>
                <w:t>Постановлением</w:t>
              </w:r>
            </w:hyperlink>
            <w:r w:rsidRPr="008E0CFF">
              <w:rPr>
                <w:rFonts w:ascii="Times New Roman" w:hAnsi="Times New Roman" w:cs="Times New Roman"/>
                <w:color w:val="392C69"/>
              </w:rPr>
              <w:t xml:space="preserve"> Конституционного Суда РФ</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от 25.04.2019 N 19-П)</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lastRenderedPageBreak/>
        <w:t xml:space="preserve">В целях содействия развитию конкуренции на рынке производства и сбыта электрической энергии, защиты прав потребителей электрической энергии и в соответствии со </w:t>
      </w:r>
      <w:hyperlink r:id="rId94" w:history="1">
        <w:r w:rsidRPr="008E0CFF">
          <w:rPr>
            <w:rFonts w:ascii="Times New Roman" w:hAnsi="Times New Roman" w:cs="Times New Roman"/>
            <w:color w:val="0000FF"/>
          </w:rPr>
          <w:t>статьями 20</w:t>
        </w:r>
      </w:hyperlink>
      <w:r w:rsidRPr="008E0CFF">
        <w:rPr>
          <w:rFonts w:ascii="Times New Roman" w:hAnsi="Times New Roman" w:cs="Times New Roman"/>
        </w:rPr>
        <w:t xml:space="preserve">, 21, </w:t>
      </w:r>
      <w:hyperlink r:id="rId95" w:history="1">
        <w:r w:rsidRPr="008E0CFF">
          <w:rPr>
            <w:rFonts w:ascii="Times New Roman" w:hAnsi="Times New Roman" w:cs="Times New Roman"/>
            <w:color w:val="0000FF"/>
          </w:rPr>
          <w:t>25</w:t>
        </w:r>
      </w:hyperlink>
      <w:r w:rsidRPr="008E0CFF">
        <w:rPr>
          <w:rFonts w:ascii="Times New Roman" w:hAnsi="Times New Roman" w:cs="Times New Roman"/>
        </w:rPr>
        <w:t xml:space="preserve"> и 26 Федерального закона "Об электроэнергетике" Правительство Российской Федерации постановляет: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 Утвердить прилагаемые:</w:t>
      </w:r>
    </w:p>
    <w:p w:rsidR="008E0CFF" w:rsidRPr="008E0CFF" w:rsidRDefault="008A5223">
      <w:pPr>
        <w:pStyle w:val="ConsPlusNormal"/>
        <w:spacing w:before="220"/>
        <w:ind w:firstLine="540"/>
        <w:jc w:val="both"/>
        <w:rPr>
          <w:rFonts w:ascii="Times New Roman" w:hAnsi="Times New Roman" w:cs="Times New Roman"/>
        </w:rPr>
      </w:pPr>
      <w:hyperlink w:anchor="P84" w:history="1">
        <w:r w:rsidR="008E0CFF" w:rsidRPr="008E0CFF">
          <w:rPr>
            <w:rFonts w:ascii="Times New Roman" w:hAnsi="Times New Roman" w:cs="Times New Roman"/>
            <w:color w:val="0000FF"/>
          </w:rPr>
          <w:t>Правила</w:t>
        </w:r>
      </w:hyperlink>
      <w:r w:rsidR="008E0CFF" w:rsidRPr="008E0CFF">
        <w:rPr>
          <w:rFonts w:ascii="Times New Roman" w:hAnsi="Times New Roman" w:cs="Times New Roman"/>
        </w:rPr>
        <w:t xml:space="preserve"> недискриминационного доступа к услугам по передаче электрической энергии и оказания этих услуг;</w:t>
      </w:r>
    </w:p>
    <w:p w:rsidR="008E0CFF" w:rsidRPr="008E0CFF" w:rsidRDefault="008A5223">
      <w:pPr>
        <w:pStyle w:val="ConsPlusNormal"/>
        <w:spacing w:before="220"/>
        <w:ind w:firstLine="540"/>
        <w:jc w:val="both"/>
        <w:rPr>
          <w:rFonts w:ascii="Times New Roman" w:hAnsi="Times New Roman" w:cs="Times New Roman"/>
        </w:rPr>
      </w:pPr>
      <w:hyperlink w:anchor="P695" w:history="1">
        <w:r w:rsidR="008E0CFF" w:rsidRPr="008E0CFF">
          <w:rPr>
            <w:rFonts w:ascii="Times New Roman" w:hAnsi="Times New Roman" w:cs="Times New Roman"/>
            <w:color w:val="0000FF"/>
          </w:rPr>
          <w:t>Правила</w:t>
        </w:r>
      </w:hyperlink>
      <w:r w:rsidR="008E0CFF" w:rsidRPr="008E0CFF">
        <w:rPr>
          <w:rFonts w:ascii="Times New Roman" w:hAnsi="Times New Roman" w:cs="Times New Roman"/>
        </w:rPr>
        <w:t xml:space="preserve"> недискриминационного доступа к услугам по оперативно-диспетчерскому управлению в электроэнергетике и оказания этих услуг;</w:t>
      </w:r>
    </w:p>
    <w:p w:rsidR="008E0CFF" w:rsidRPr="008E0CFF" w:rsidRDefault="008A5223">
      <w:pPr>
        <w:pStyle w:val="ConsPlusNormal"/>
        <w:spacing w:before="220"/>
        <w:ind w:firstLine="540"/>
        <w:jc w:val="both"/>
        <w:rPr>
          <w:rFonts w:ascii="Times New Roman" w:hAnsi="Times New Roman" w:cs="Times New Roman"/>
        </w:rPr>
      </w:pPr>
      <w:hyperlink w:anchor="P759" w:history="1">
        <w:r w:rsidR="008E0CFF" w:rsidRPr="008E0CFF">
          <w:rPr>
            <w:rFonts w:ascii="Times New Roman" w:hAnsi="Times New Roman" w:cs="Times New Roman"/>
            <w:color w:val="0000FF"/>
          </w:rPr>
          <w:t>Правила</w:t>
        </w:r>
      </w:hyperlink>
      <w:r w:rsidR="008E0CFF" w:rsidRPr="008E0CFF">
        <w:rPr>
          <w:rFonts w:ascii="Times New Roman" w:hAnsi="Times New Roman" w:cs="Times New Roman"/>
        </w:rPr>
        <w:t xml:space="preserve"> недискриминационного доступа к услугам администратора торговой системы оптового рынка и оказания этих услуг;</w:t>
      </w:r>
    </w:p>
    <w:p w:rsidR="008E0CFF" w:rsidRPr="008E0CFF" w:rsidRDefault="008A5223">
      <w:pPr>
        <w:pStyle w:val="ConsPlusNormal"/>
        <w:spacing w:before="220"/>
        <w:ind w:firstLine="540"/>
        <w:jc w:val="both"/>
        <w:rPr>
          <w:rFonts w:ascii="Times New Roman" w:hAnsi="Times New Roman" w:cs="Times New Roman"/>
        </w:rPr>
      </w:pPr>
      <w:hyperlink w:anchor="P827" w:history="1">
        <w:r w:rsidR="008E0CFF" w:rsidRPr="008E0CFF">
          <w:rPr>
            <w:rFonts w:ascii="Times New Roman" w:hAnsi="Times New Roman" w:cs="Times New Roman"/>
            <w:color w:val="0000FF"/>
          </w:rPr>
          <w:t>Правила</w:t>
        </w:r>
      </w:hyperlink>
      <w:r w:rsidR="008E0CFF" w:rsidRPr="008E0CFF">
        <w:rPr>
          <w:rFonts w:ascii="Times New Roman" w:hAnsi="Times New Roman" w:cs="Times New Roman"/>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2. Определить Федеральную антимонопольную службу уполномоченным федеральным органом исполнительной власти по обеспечению государственного контроля за соблюдением правил недискриминационного доступа к услугам </w:t>
      </w:r>
      <w:hyperlink w:anchor="P84" w:history="1">
        <w:r w:rsidRPr="008E0CFF">
          <w:rPr>
            <w:rFonts w:ascii="Times New Roman" w:hAnsi="Times New Roman" w:cs="Times New Roman"/>
            <w:color w:val="0000FF"/>
          </w:rPr>
          <w:t>по передаче</w:t>
        </w:r>
      </w:hyperlink>
      <w:r w:rsidRPr="008E0CFF">
        <w:rPr>
          <w:rFonts w:ascii="Times New Roman" w:hAnsi="Times New Roman" w:cs="Times New Roman"/>
        </w:rPr>
        <w:t xml:space="preserve"> электрической энергии, услугам </w:t>
      </w:r>
      <w:hyperlink w:anchor="P695" w:history="1">
        <w:r w:rsidRPr="008E0CFF">
          <w:rPr>
            <w:rFonts w:ascii="Times New Roman" w:hAnsi="Times New Roman" w:cs="Times New Roman"/>
            <w:color w:val="0000FF"/>
          </w:rPr>
          <w:t>по оперативно-диспетчерскому управлению</w:t>
        </w:r>
      </w:hyperlink>
      <w:r w:rsidRPr="008E0CFF">
        <w:rPr>
          <w:rFonts w:ascii="Times New Roman" w:hAnsi="Times New Roman" w:cs="Times New Roman"/>
        </w:rPr>
        <w:t xml:space="preserve"> в электроэнергетике и услугам </w:t>
      </w:r>
      <w:hyperlink w:anchor="P759" w:history="1">
        <w:r w:rsidRPr="008E0CFF">
          <w:rPr>
            <w:rFonts w:ascii="Times New Roman" w:hAnsi="Times New Roman" w:cs="Times New Roman"/>
            <w:color w:val="0000FF"/>
          </w:rPr>
          <w:t>администратора</w:t>
        </w:r>
      </w:hyperlink>
      <w:r w:rsidRPr="008E0CFF">
        <w:rPr>
          <w:rFonts w:ascii="Times New Roman" w:hAnsi="Times New Roman" w:cs="Times New Roman"/>
        </w:rPr>
        <w:t xml:space="preserve"> торговой системы.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Определить Федеральную антимонопольную службу уполномоченным федеральным органом исполнительной власти по обеспечению контроля за соблюдением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9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21.04.2009 N 334; в ред. </w:t>
      </w:r>
      <w:hyperlink r:id="rId9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04.09.2015 N 941)</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 Министерству промышленности и энергетики Российской Федерации в 3-месячный срок разработать и утвердить методику определения нормативных и фактических потерь электрической энергии в электрических сетях.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4. Утвержденные настоящим Постановлением </w:t>
      </w:r>
      <w:hyperlink w:anchor="P84" w:history="1">
        <w:r w:rsidRPr="008E0CFF">
          <w:rPr>
            <w:rFonts w:ascii="Times New Roman" w:hAnsi="Times New Roman" w:cs="Times New Roman"/>
            <w:color w:val="0000FF"/>
          </w:rPr>
          <w:t>Правила</w:t>
        </w:r>
      </w:hyperlink>
      <w:r w:rsidRPr="008E0CFF">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и </w:t>
      </w:r>
      <w:hyperlink w:anchor="P827" w:history="1">
        <w:r w:rsidRPr="008E0CFF">
          <w:rPr>
            <w:rFonts w:ascii="Times New Roman" w:hAnsi="Times New Roman" w:cs="Times New Roman"/>
            <w:color w:val="0000FF"/>
          </w:rPr>
          <w:t>Правила</w:t>
        </w:r>
      </w:hyperlink>
      <w:r w:rsidRPr="008E0CFF">
        <w:rPr>
          <w:rFonts w:ascii="Times New Roman" w:hAnsi="Times New Roman" w:cs="Times New Roman"/>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применяются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с учетом особенностей, установленных </w:t>
      </w:r>
      <w:hyperlink r:id="rId9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Российской Федерации от 15 мая 2010 г. N 341 "Об утверждении Положения об особенностях предоставления технических условий, определения платы за технологическое присоединение и особенностях технологического присоединения к объектам электросетевого хозяйства энергопринимающих устройств потребителей электрической энергии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и о внесении изменений в некоторые акты Правительства Российской Федерации.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4 введен </w:t>
      </w:r>
      <w:hyperlink r:id="rId10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15.05.2010 N 341)</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Председатель Правительства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Российской Федерации</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М.ФРАДКОВ</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0"/>
        <w:rPr>
          <w:rFonts w:ascii="Times New Roman" w:hAnsi="Times New Roman" w:cs="Times New Roman"/>
        </w:rPr>
      </w:pPr>
      <w:r w:rsidRPr="008E0CFF">
        <w:rPr>
          <w:rFonts w:ascii="Times New Roman" w:hAnsi="Times New Roman" w:cs="Times New Roman"/>
        </w:rPr>
        <w:t>Утверждены</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Постановлением Правительства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Российской Федерации</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от 27 декабря 2004 г. N 861</w:t>
      </w:r>
    </w:p>
    <w:p w:rsidR="008E0CFF" w:rsidRPr="008E0CFF" w:rsidRDefault="008E0CFF">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color w:val="392C69"/>
              </w:rPr>
              <w:t>КонсультантПлюс: примечание.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color w:val="392C69"/>
              </w:rPr>
              <w:t xml:space="preserve">С 24.09.2020 по 31.12.2030 </w:t>
            </w:r>
            <w:hyperlink w:anchor="P84" w:history="1">
              <w:r w:rsidRPr="008E0CFF">
                <w:rPr>
                  <w:rFonts w:ascii="Times New Roman" w:hAnsi="Times New Roman" w:cs="Times New Roman"/>
                  <w:color w:val="0000FF"/>
                </w:rPr>
                <w:t>Правила</w:t>
              </w:r>
            </w:hyperlink>
            <w:r w:rsidRPr="008E0CFF">
              <w:rPr>
                <w:rFonts w:ascii="Times New Roman" w:hAnsi="Times New Roman" w:cs="Times New Roman"/>
                <w:color w:val="392C69"/>
              </w:rPr>
              <w:t xml:space="preserve"> недискриминационного доступа, утв. данным документом, </w:t>
            </w:r>
            <w:hyperlink w:anchor="P109" w:history="1">
              <w:r w:rsidRPr="008E0CFF">
                <w:rPr>
                  <w:rFonts w:ascii="Times New Roman" w:hAnsi="Times New Roman" w:cs="Times New Roman"/>
                  <w:color w:val="0000FF"/>
                </w:rPr>
                <w:t>применяются</w:t>
              </w:r>
            </w:hyperlink>
            <w:r w:rsidRPr="008E0CFF">
              <w:rPr>
                <w:rFonts w:ascii="Times New Roman" w:hAnsi="Times New Roman" w:cs="Times New Roman"/>
                <w:color w:val="392C69"/>
              </w:rPr>
              <w:t xml:space="preserve">, если иное не установлено </w:t>
            </w:r>
            <w:hyperlink r:id="rId101" w:history="1">
              <w:r w:rsidRPr="008E0CFF">
                <w:rPr>
                  <w:rFonts w:ascii="Times New Roman" w:hAnsi="Times New Roman" w:cs="Times New Roman"/>
                  <w:color w:val="0000FF"/>
                </w:rPr>
                <w:t>приложением N 5</w:t>
              </w:r>
            </w:hyperlink>
            <w:r w:rsidRPr="008E0CFF">
              <w:rPr>
                <w:rFonts w:ascii="Times New Roman" w:hAnsi="Times New Roman" w:cs="Times New Roman"/>
                <w:color w:val="392C69"/>
              </w:rPr>
              <w:t xml:space="preserve"> к Основным положениям функционирования розничных рынков электрической энергии, утв. Постановлением Правительства РФ от 04.05.2012 N 442.</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Title"/>
        <w:spacing w:before="280"/>
        <w:jc w:val="center"/>
        <w:rPr>
          <w:rFonts w:ascii="Times New Roman" w:hAnsi="Times New Roman" w:cs="Times New Roman"/>
        </w:rPr>
      </w:pPr>
      <w:bookmarkStart w:id="1" w:name="P84"/>
      <w:bookmarkEnd w:id="1"/>
      <w:r w:rsidRPr="008E0CFF">
        <w:rPr>
          <w:rFonts w:ascii="Times New Roman" w:hAnsi="Times New Roman" w:cs="Times New Roman"/>
        </w:rPr>
        <w:t>ПРАВИЛА</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НЕДИСКРИМИНАЦИОННОГО ДОСТУПА К УСЛУГАМ ПО ПЕРЕДАЧЕ</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ЭЛЕКТРИЧЕСКОЙ ЭНЕРГИИ И ОКАЗАНИЯ ЭТИХ УСЛУГ</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Постановлений Правительства РФ от 21.03.2007 </w:t>
            </w:r>
            <w:hyperlink r:id="rId102" w:history="1">
              <w:r w:rsidRPr="008E0CFF">
                <w:rPr>
                  <w:rFonts w:ascii="Times New Roman" w:hAnsi="Times New Roman" w:cs="Times New Roman"/>
                  <w:color w:val="0000FF"/>
                </w:rPr>
                <w:t>N 168</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26.07.2007 </w:t>
            </w:r>
            <w:hyperlink r:id="rId103" w:history="1">
              <w:r w:rsidRPr="008E0CFF">
                <w:rPr>
                  <w:rFonts w:ascii="Times New Roman" w:hAnsi="Times New Roman" w:cs="Times New Roman"/>
                  <w:color w:val="0000FF"/>
                </w:rPr>
                <w:t>N 484</w:t>
              </w:r>
            </w:hyperlink>
            <w:r w:rsidRPr="008E0CFF">
              <w:rPr>
                <w:rFonts w:ascii="Times New Roman" w:hAnsi="Times New Roman" w:cs="Times New Roman"/>
                <w:color w:val="392C69"/>
              </w:rPr>
              <w:t xml:space="preserve">, от 15.06.2009 </w:t>
            </w:r>
            <w:hyperlink r:id="rId104" w:history="1">
              <w:r w:rsidRPr="008E0CFF">
                <w:rPr>
                  <w:rFonts w:ascii="Times New Roman" w:hAnsi="Times New Roman" w:cs="Times New Roman"/>
                  <w:color w:val="0000FF"/>
                </w:rPr>
                <w:t>N 492</w:t>
              </w:r>
            </w:hyperlink>
            <w:r w:rsidRPr="008E0CFF">
              <w:rPr>
                <w:rFonts w:ascii="Times New Roman" w:hAnsi="Times New Roman" w:cs="Times New Roman"/>
                <w:color w:val="392C69"/>
              </w:rPr>
              <w:t xml:space="preserve">, от 02.10.2009 </w:t>
            </w:r>
            <w:hyperlink r:id="rId105" w:history="1">
              <w:r w:rsidRPr="008E0CFF">
                <w:rPr>
                  <w:rFonts w:ascii="Times New Roman" w:hAnsi="Times New Roman" w:cs="Times New Roman"/>
                  <w:color w:val="0000FF"/>
                </w:rPr>
                <w:t>N 785</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03.03.2010 </w:t>
            </w:r>
            <w:hyperlink r:id="rId106" w:history="1">
              <w:r w:rsidRPr="008E0CFF">
                <w:rPr>
                  <w:rFonts w:ascii="Times New Roman" w:hAnsi="Times New Roman" w:cs="Times New Roman"/>
                  <w:color w:val="0000FF"/>
                </w:rPr>
                <w:t>N 117</w:t>
              </w:r>
            </w:hyperlink>
            <w:r w:rsidRPr="008E0CFF">
              <w:rPr>
                <w:rFonts w:ascii="Times New Roman" w:hAnsi="Times New Roman" w:cs="Times New Roman"/>
                <w:color w:val="392C69"/>
              </w:rPr>
              <w:t xml:space="preserve">, от 09.06.2010 </w:t>
            </w:r>
            <w:hyperlink r:id="rId107" w:history="1">
              <w:r w:rsidRPr="008E0CFF">
                <w:rPr>
                  <w:rFonts w:ascii="Times New Roman" w:hAnsi="Times New Roman" w:cs="Times New Roman"/>
                  <w:color w:val="0000FF"/>
                </w:rPr>
                <w:t>N 416</w:t>
              </w:r>
            </w:hyperlink>
            <w:r w:rsidRPr="008E0CFF">
              <w:rPr>
                <w:rFonts w:ascii="Times New Roman" w:hAnsi="Times New Roman" w:cs="Times New Roman"/>
                <w:color w:val="392C69"/>
              </w:rPr>
              <w:t xml:space="preserve">, от 04.05.2012 </w:t>
            </w:r>
            <w:hyperlink r:id="rId108" w:history="1">
              <w:r w:rsidRPr="008E0CFF">
                <w:rPr>
                  <w:rFonts w:ascii="Times New Roman" w:hAnsi="Times New Roman" w:cs="Times New Roman"/>
                  <w:color w:val="0000FF"/>
                </w:rPr>
                <w:t>N 442</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20.07.2013 </w:t>
            </w:r>
            <w:hyperlink r:id="rId109" w:history="1">
              <w:r w:rsidRPr="008E0CFF">
                <w:rPr>
                  <w:rFonts w:ascii="Times New Roman" w:hAnsi="Times New Roman" w:cs="Times New Roman"/>
                  <w:color w:val="0000FF"/>
                </w:rPr>
                <w:t>N 610</w:t>
              </w:r>
            </w:hyperlink>
            <w:r w:rsidRPr="008E0CFF">
              <w:rPr>
                <w:rFonts w:ascii="Times New Roman" w:hAnsi="Times New Roman" w:cs="Times New Roman"/>
                <w:color w:val="392C69"/>
              </w:rPr>
              <w:t xml:space="preserve">, от 26.07.2013 </w:t>
            </w:r>
            <w:hyperlink r:id="rId110" w:history="1">
              <w:r w:rsidRPr="008E0CFF">
                <w:rPr>
                  <w:rFonts w:ascii="Times New Roman" w:hAnsi="Times New Roman" w:cs="Times New Roman"/>
                  <w:color w:val="0000FF"/>
                </w:rPr>
                <w:t>N 630</w:t>
              </w:r>
            </w:hyperlink>
            <w:r w:rsidRPr="008E0CFF">
              <w:rPr>
                <w:rFonts w:ascii="Times New Roman" w:hAnsi="Times New Roman" w:cs="Times New Roman"/>
                <w:color w:val="392C69"/>
              </w:rPr>
              <w:t xml:space="preserve">, от 31.07.2013 </w:t>
            </w:r>
            <w:hyperlink r:id="rId111" w:history="1">
              <w:r w:rsidRPr="008E0CFF">
                <w:rPr>
                  <w:rFonts w:ascii="Times New Roman" w:hAnsi="Times New Roman" w:cs="Times New Roman"/>
                  <w:color w:val="0000FF"/>
                </w:rPr>
                <w:t>N 652</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26.08.2013 </w:t>
            </w:r>
            <w:hyperlink r:id="rId112" w:history="1">
              <w:r w:rsidRPr="008E0CFF">
                <w:rPr>
                  <w:rFonts w:ascii="Times New Roman" w:hAnsi="Times New Roman" w:cs="Times New Roman"/>
                  <w:color w:val="0000FF"/>
                </w:rPr>
                <w:t>N 737</w:t>
              </w:r>
            </w:hyperlink>
            <w:r w:rsidRPr="008E0CFF">
              <w:rPr>
                <w:rFonts w:ascii="Times New Roman" w:hAnsi="Times New Roman" w:cs="Times New Roman"/>
                <w:color w:val="392C69"/>
              </w:rPr>
              <w:t xml:space="preserve">, от 13.11.2013 </w:t>
            </w:r>
            <w:hyperlink r:id="rId113" w:history="1">
              <w:r w:rsidRPr="008E0CFF">
                <w:rPr>
                  <w:rFonts w:ascii="Times New Roman" w:hAnsi="Times New Roman" w:cs="Times New Roman"/>
                  <w:color w:val="0000FF"/>
                </w:rPr>
                <w:t>N 1019</w:t>
              </w:r>
            </w:hyperlink>
            <w:r w:rsidRPr="008E0CFF">
              <w:rPr>
                <w:rFonts w:ascii="Times New Roman" w:hAnsi="Times New Roman" w:cs="Times New Roman"/>
                <w:color w:val="392C69"/>
              </w:rPr>
              <w:t xml:space="preserve">, от 10.02.2014 </w:t>
            </w:r>
            <w:hyperlink r:id="rId114" w:history="1">
              <w:r w:rsidRPr="008E0CFF">
                <w:rPr>
                  <w:rFonts w:ascii="Times New Roman" w:hAnsi="Times New Roman" w:cs="Times New Roman"/>
                  <w:color w:val="0000FF"/>
                </w:rPr>
                <w:t>N 95</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20.02.2014 </w:t>
            </w:r>
            <w:hyperlink r:id="rId115" w:history="1">
              <w:r w:rsidRPr="008E0CFF">
                <w:rPr>
                  <w:rFonts w:ascii="Times New Roman" w:hAnsi="Times New Roman" w:cs="Times New Roman"/>
                  <w:color w:val="0000FF"/>
                </w:rPr>
                <w:t>N 130</w:t>
              </w:r>
            </w:hyperlink>
            <w:r w:rsidRPr="008E0CFF">
              <w:rPr>
                <w:rFonts w:ascii="Times New Roman" w:hAnsi="Times New Roman" w:cs="Times New Roman"/>
                <w:color w:val="392C69"/>
              </w:rPr>
              <w:t xml:space="preserve">, от 07.03.2014 </w:t>
            </w:r>
            <w:hyperlink r:id="rId116" w:history="1">
              <w:r w:rsidRPr="008E0CFF">
                <w:rPr>
                  <w:rFonts w:ascii="Times New Roman" w:hAnsi="Times New Roman" w:cs="Times New Roman"/>
                  <w:color w:val="0000FF"/>
                </w:rPr>
                <w:t>N 179</w:t>
              </w:r>
            </w:hyperlink>
            <w:r w:rsidRPr="008E0CFF">
              <w:rPr>
                <w:rFonts w:ascii="Times New Roman" w:hAnsi="Times New Roman" w:cs="Times New Roman"/>
                <w:color w:val="392C69"/>
              </w:rPr>
              <w:t xml:space="preserve">, от 31.07.2014 </w:t>
            </w:r>
            <w:hyperlink r:id="rId117" w:history="1">
              <w:r w:rsidRPr="008E0CFF">
                <w:rPr>
                  <w:rFonts w:ascii="Times New Roman" w:hAnsi="Times New Roman" w:cs="Times New Roman"/>
                  <w:color w:val="0000FF"/>
                </w:rPr>
                <w:t>N 740</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31.07.2014 </w:t>
            </w:r>
            <w:hyperlink r:id="rId118" w:history="1">
              <w:r w:rsidRPr="008E0CFF">
                <w:rPr>
                  <w:rFonts w:ascii="Times New Roman" w:hAnsi="Times New Roman" w:cs="Times New Roman"/>
                  <w:color w:val="0000FF"/>
                </w:rPr>
                <w:t>N 750</w:t>
              </w:r>
            </w:hyperlink>
            <w:r w:rsidRPr="008E0CFF">
              <w:rPr>
                <w:rFonts w:ascii="Times New Roman" w:hAnsi="Times New Roman" w:cs="Times New Roman"/>
                <w:color w:val="392C69"/>
              </w:rPr>
              <w:t xml:space="preserve">, от 11.05.2015 </w:t>
            </w:r>
            <w:hyperlink r:id="rId119" w:history="1">
              <w:r w:rsidRPr="008E0CFF">
                <w:rPr>
                  <w:rFonts w:ascii="Times New Roman" w:hAnsi="Times New Roman" w:cs="Times New Roman"/>
                  <w:color w:val="0000FF"/>
                </w:rPr>
                <w:t>N 458</w:t>
              </w:r>
            </w:hyperlink>
            <w:r w:rsidRPr="008E0CFF">
              <w:rPr>
                <w:rFonts w:ascii="Times New Roman" w:hAnsi="Times New Roman" w:cs="Times New Roman"/>
                <w:color w:val="392C69"/>
              </w:rPr>
              <w:t xml:space="preserve">, от 11.06.2015 </w:t>
            </w:r>
            <w:hyperlink r:id="rId120" w:history="1">
              <w:r w:rsidRPr="008E0CFF">
                <w:rPr>
                  <w:rFonts w:ascii="Times New Roman" w:hAnsi="Times New Roman" w:cs="Times New Roman"/>
                  <w:color w:val="0000FF"/>
                </w:rPr>
                <w:t>N 588</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07.07.2015 </w:t>
            </w:r>
            <w:hyperlink r:id="rId121" w:history="1">
              <w:r w:rsidRPr="008E0CFF">
                <w:rPr>
                  <w:rFonts w:ascii="Times New Roman" w:hAnsi="Times New Roman" w:cs="Times New Roman"/>
                  <w:color w:val="0000FF"/>
                </w:rPr>
                <w:t>N 680</w:t>
              </w:r>
            </w:hyperlink>
            <w:r w:rsidRPr="008E0CFF">
              <w:rPr>
                <w:rFonts w:ascii="Times New Roman" w:hAnsi="Times New Roman" w:cs="Times New Roman"/>
                <w:color w:val="392C69"/>
              </w:rPr>
              <w:t xml:space="preserve">, от 04.09.2015 </w:t>
            </w:r>
            <w:hyperlink r:id="rId122" w:history="1">
              <w:r w:rsidRPr="008E0CFF">
                <w:rPr>
                  <w:rFonts w:ascii="Times New Roman" w:hAnsi="Times New Roman" w:cs="Times New Roman"/>
                  <w:color w:val="0000FF"/>
                </w:rPr>
                <w:t>N 941</w:t>
              </w:r>
            </w:hyperlink>
            <w:r w:rsidRPr="008E0CFF">
              <w:rPr>
                <w:rFonts w:ascii="Times New Roman" w:hAnsi="Times New Roman" w:cs="Times New Roman"/>
                <w:color w:val="392C69"/>
              </w:rPr>
              <w:t xml:space="preserve">, от 05.10.2016 </w:t>
            </w:r>
            <w:hyperlink r:id="rId123" w:history="1">
              <w:r w:rsidRPr="008E0CFF">
                <w:rPr>
                  <w:rFonts w:ascii="Times New Roman" w:hAnsi="Times New Roman" w:cs="Times New Roman"/>
                  <w:color w:val="0000FF"/>
                </w:rPr>
                <w:t>N 999</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21.12.2016 </w:t>
            </w:r>
            <w:hyperlink r:id="rId124" w:history="1">
              <w:r w:rsidRPr="008E0CFF">
                <w:rPr>
                  <w:rFonts w:ascii="Times New Roman" w:hAnsi="Times New Roman" w:cs="Times New Roman"/>
                  <w:color w:val="0000FF"/>
                </w:rPr>
                <w:t>N 1419</w:t>
              </w:r>
            </w:hyperlink>
            <w:r w:rsidRPr="008E0CFF">
              <w:rPr>
                <w:rFonts w:ascii="Times New Roman" w:hAnsi="Times New Roman" w:cs="Times New Roman"/>
                <w:color w:val="392C69"/>
              </w:rPr>
              <w:t xml:space="preserve">, от 23.12.2016 </w:t>
            </w:r>
            <w:hyperlink r:id="rId125" w:history="1">
              <w:r w:rsidRPr="008E0CFF">
                <w:rPr>
                  <w:rFonts w:ascii="Times New Roman" w:hAnsi="Times New Roman" w:cs="Times New Roman"/>
                  <w:color w:val="0000FF"/>
                </w:rPr>
                <w:t>N 1446</w:t>
              </w:r>
            </w:hyperlink>
            <w:r w:rsidRPr="008E0CFF">
              <w:rPr>
                <w:rFonts w:ascii="Times New Roman" w:hAnsi="Times New Roman" w:cs="Times New Roman"/>
                <w:color w:val="392C69"/>
              </w:rPr>
              <w:t xml:space="preserve">, от 04.02.2017 </w:t>
            </w:r>
            <w:hyperlink r:id="rId126" w:history="1">
              <w:r w:rsidRPr="008E0CFF">
                <w:rPr>
                  <w:rFonts w:ascii="Times New Roman" w:hAnsi="Times New Roman" w:cs="Times New Roman"/>
                  <w:color w:val="0000FF"/>
                </w:rPr>
                <w:t>N 139</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14.03.2017 </w:t>
            </w:r>
            <w:hyperlink r:id="rId127" w:history="1">
              <w:r w:rsidRPr="008E0CFF">
                <w:rPr>
                  <w:rFonts w:ascii="Times New Roman" w:hAnsi="Times New Roman" w:cs="Times New Roman"/>
                  <w:color w:val="0000FF"/>
                </w:rPr>
                <w:t>N 290</w:t>
              </w:r>
            </w:hyperlink>
            <w:r w:rsidRPr="008E0CFF">
              <w:rPr>
                <w:rFonts w:ascii="Times New Roman" w:hAnsi="Times New Roman" w:cs="Times New Roman"/>
                <w:color w:val="392C69"/>
              </w:rPr>
              <w:t xml:space="preserve">, от 07.05.2017 </w:t>
            </w:r>
            <w:hyperlink r:id="rId128" w:history="1">
              <w:r w:rsidRPr="008E0CFF">
                <w:rPr>
                  <w:rFonts w:ascii="Times New Roman" w:hAnsi="Times New Roman" w:cs="Times New Roman"/>
                  <w:color w:val="0000FF"/>
                </w:rPr>
                <w:t>N 542</w:t>
              </w:r>
            </w:hyperlink>
            <w:r w:rsidRPr="008E0CFF">
              <w:rPr>
                <w:rFonts w:ascii="Times New Roman" w:hAnsi="Times New Roman" w:cs="Times New Roman"/>
                <w:color w:val="392C69"/>
              </w:rPr>
              <w:t xml:space="preserve">, от 24.05.2017 </w:t>
            </w:r>
            <w:hyperlink r:id="rId129" w:history="1">
              <w:r w:rsidRPr="008E0CFF">
                <w:rPr>
                  <w:rFonts w:ascii="Times New Roman" w:hAnsi="Times New Roman" w:cs="Times New Roman"/>
                  <w:color w:val="0000FF"/>
                </w:rPr>
                <w:t>N 624</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07.07.2017 </w:t>
            </w:r>
            <w:hyperlink r:id="rId130" w:history="1">
              <w:r w:rsidRPr="008E0CFF">
                <w:rPr>
                  <w:rFonts w:ascii="Times New Roman" w:hAnsi="Times New Roman" w:cs="Times New Roman"/>
                  <w:color w:val="0000FF"/>
                </w:rPr>
                <w:t>N 810</w:t>
              </w:r>
            </w:hyperlink>
            <w:r w:rsidRPr="008E0CFF">
              <w:rPr>
                <w:rFonts w:ascii="Times New Roman" w:hAnsi="Times New Roman" w:cs="Times New Roman"/>
                <w:color w:val="392C69"/>
              </w:rPr>
              <w:t xml:space="preserve">, от 10.11.2017 </w:t>
            </w:r>
            <w:hyperlink r:id="rId131" w:history="1">
              <w:r w:rsidRPr="008E0CFF">
                <w:rPr>
                  <w:rFonts w:ascii="Times New Roman" w:hAnsi="Times New Roman" w:cs="Times New Roman"/>
                  <w:color w:val="0000FF"/>
                </w:rPr>
                <w:t>N 1351</w:t>
              </w:r>
            </w:hyperlink>
            <w:r w:rsidRPr="008E0CFF">
              <w:rPr>
                <w:rFonts w:ascii="Times New Roman" w:hAnsi="Times New Roman" w:cs="Times New Roman"/>
                <w:color w:val="392C69"/>
              </w:rPr>
              <w:t xml:space="preserve">, от 04.12.2017 </w:t>
            </w:r>
            <w:hyperlink r:id="rId132" w:history="1">
              <w:r w:rsidRPr="008E0CFF">
                <w:rPr>
                  <w:rFonts w:ascii="Times New Roman" w:hAnsi="Times New Roman" w:cs="Times New Roman"/>
                  <w:color w:val="0000FF"/>
                </w:rPr>
                <w:t>N 1468</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13.08.2018 </w:t>
            </w:r>
            <w:hyperlink r:id="rId133" w:history="1">
              <w:r w:rsidRPr="008E0CFF">
                <w:rPr>
                  <w:rFonts w:ascii="Times New Roman" w:hAnsi="Times New Roman" w:cs="Times New Roman"/>
                  <w:color w:val="0000FF"/>
                </w:rPr>
                <w:t>N 937</w:t>
              </w:r>
            </w:hyperlink>
            <w:r w:rsidRPr="008E0CFF">
              <w:rPr>
                <w:rFonts w:ascii="Times New Roman" w:hAnsi="Times New Roman" w:cs="Times New Roman"/>
                <w:color w:val="392C69"/>
              </w:rPr>
              <w:t xml:space="preserve">, от 17.09.2018 </w:t>
            </w:r>
            <w:hyperlink r:id="rId134" w:history="1">
              <w:r w:rsidRPr="008E0CFF">
                <w:rPr>
                  <w:rFonts w:ascii="Times New Roman" w:hAnsi="Times New Roman" w:cs="Times New Roman"/>
                  <w:color w:val="0000FF"/>
                </w:rPr>
                <w:t>N 1096</w:t>
              </w:r>
            </w:hyperlink>
            <w:r w:rsidRPr="008E0CFF">
              <w:rPr>
                <w:rFonts w:ascii="Times New Roman" w:hAnsi="Times New Roman" w:cs="Times New Roman"/>
                <w:color w:val="392C69"/>
              </w:rPr>
              <w:t xml:space="preserve">, от 21.12.2018 </w:t>
            </w:r>
            <w:hyperlink r:id="rId135" w:history="1">
              <w:r w:rsidRPr="008E0CFF">
                <w:rPr>
                  <w:rFonts w:ascii="Times New Roman" w:hAnsi="Times New Roman" w:cs="Times New Roman"/>
                  <w:color w:val="0000FF"/>
                </w:rPr>
                <w:t>N 1622</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30.01.2019 </w:t>
            </w:r>
            <w:hyperlink r:id="rId136" w:history="1">
              <w:r w:rsidRPr="008E0CFF">
                <w:rPr>
                  <w:rFonts w:ascii="Times New Roman" w:hAnsi="Times New Roman" w:cs="Times New Roman"/>
                  <w:color w:val="0000FF"/>
                </w:rPr>
                <w:t>N 64</w:t>
              </w:r>
            </w:hyperlink>
            <w:r w:rsidRPr="008E0CFF">
              <w:rPr>
                <w:rFonts w:ascii="Times New Roman" w:hAnsi="Times New Roman" w:cs="Times New Roman"/>
                <w:color w:val="392C69"/>
              </w:rPr>
              <w:t xml:space="preserve">, от 22.06.2019 </w:t>
            </w:r>
            <w:hyperlink r:id="rId137" w:history="1">
              <w:r w:rsidRPr="008E0CFF">
                <w:rPr>
                  <w:rFonts w:ascii="Times New Roman" w:hAnsi="Times New Roman" w:cs="Times New Roman"/>
                  <w:color w:val="0000FF"/>
                </w:rPr>
                <w:t>N 800</w:t>
              </w:r>
            </w:hyperlink>
            <w:r w:rsidRPr="008E0CFF">
              <w:rPr>
                <w:rFonts w:ascii="Times New Roman" w:hAnsi="Times New Roman" w:cs="Times New Roman"/>
                <w:color w:val="392C69"/>
              </w:rPr>
              <w:t xml:space="preserve">, от 26.12.2019 </w:t>
            </w:r>
            <w:hyperlink r:id="rId138" w:history="1">
              <w:r w:rsidRPr="008E0CFF">
                <w:rPr>
                  <w:rFonts w:ascii="Times New Roman" w:hAnsi="Times New Roman" w:cs="Times New Roman"/>
                  <w:color w:val="0000FF"/>
                </w:rPr>
                <w:t>N 1857</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27.12.2019 </w:t>
            </w:r>
            <w:hyperlink r:id="rId139" w:history="1">
              <w:r w:rsidRPr="008E0CFF">
                <w:rPr>
                  <w:rFonts w:ascii="Times New Roman" w:hAnsi="Times New Roman" w:cs="Times New Roman"/>
                  <w:color w:val="0000FF"/>
                </w:rPr>
                <w:t>N 1892</w:t>
              </w:r>
            </w:hyperlink>
            <w:r w:rsidRPr="008E0CFF">
              <w:rPr>
                <w:rFonts w:ascii="Times New Roman" w:hAnsi="Times New Roman" w:cs="Times New Roman"/>
                <w:color w:val="392C69"/>
              </w:rPr>
              <w:t xml:space="preserve">, от 21.03.2020 </w:t>
            </w:r>
            <w:hyperlink r:id="rId140" w:history="1">
              <w:r w:rsidRPr="008E0CFF">
                <w:rPr>
                  <w:rFonts w:ascii="Times New Roman" w:hAnsi="Times New Roman" w:cs="Times New Roman"/>
                  <w:color w:val="0000FF"/>
                </w:rPr>
                <w:t>N 320</w:t>
              </w:r>
            </w:hyperlink>
            <w:r w:rsidRPr="008E0CFF">
              <w:rPr>
                <w:rFonts w:ascii="Times New Roman" w:hAnsi="Times New Roman" w:cs="Times New Roman"/>
                <w:color w:val="392C69"/>
              </w:rPr>
              <w:t xml:space="preserve">, от 18.04.2020 </w:t>
            </w:r>
            <w:hyperlink r:id="rId141" w:history="1">
              <w:r w:rsidRPr="008E0CFF">
                <w:rPr>
                  <w:rFonts w:ascii="Times New Roman" w:hAnsi="Times New Roman" w:cs="Times New Roman"/>
                  <w:color w:val="0000FF"/>
                </w:rPr>
                <w:t>N 554</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30.04.2020 </w:t>
            </w:r>
            <w:hyperlink r:id="rId142" w:history="1">
              <w:r w:rsidRPr="008E0CFF">
                <w:rPr>
                  <w:rFonts w:ascii="Times New Roman" w:hAnsi="Times New Roman" w:cs="Times New Roman"/>
                  <w:color w:val="0000FF"/>
                </w:rPr>
                <w:t>N 628</w:t>
              </w:r>
            </w:hyperlink>
            <w:r w:rsidRPr="008E0CFF">
              <w:rPr>
                <w:rFonts w:ascii="Times New Roman" w:hAnsi="Times New Roman" w:cs="Times New Roman"/>
                <w:color w:val="392C69"/>
              </w:rPr>
              <w:t xml:space="preserve">, от 29.06.2020 </w:t>
            </w:r>
            <w:hyperlink r:id="rId143" w:history="1">
              <w:r w:rsidRPr="008E0CFF">
                <w:rPr>
                  <w:rFonts w:ascii="Times New Roman" w:hAnsi="Times New Roman" w:cs="Times New Roman"/>
                  <w:color w:val="0000FF"/>
                </w:rPr>
                <w:t>N 950</w:t>
              </w:r>
            </w:hyperlink>
            <w:r w:rsidRPr="008E0CFF">
              <w:rPr>
                <w:rFonts w:ascii="Times New Roman" w:hAnsi="Times New Roman" w:cs="Times New Roman"/>
                <w:color w:val="392C69"/>
              </w:rPr>
              <w:t xml:space="preserve">, от 03.12.2020 </w:t>
            </w:r>
            <w:hyperlink r:id="rId144" w:history="1">
              <w:r w:rsidRPr="008E0CFF">
                <w:rPr>
                  <w:rFonts w:ascii="Times New Roman" w:hAnsi="Times New Roman" w:cs="Times New Roman"/>
                  <w:color w:val="0000FF"/>
                </w:rPr>
                <w:t>N 2005</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21.12.2020 </w:t>
            </w:r>
            <w:hyperlink r:id="rId145" w:history="1">
              <w:r w:rsidRPr="008E0CFF">
                <w:rPr>
                  <w:rFonts w:ascii="Times New Roman" w:hAnsi="Times New Roman" w:cs="Times New Roman"/>
                  <w:color w:val="0000FF"/>
                </w:rPr>
                <w:t>N 2184</w:t>
              </w:r>
            </w:hyperlink>
            <w:r w:rsidRPr="008E0CFF">
              <w:rPr>
                <w:rFonts w:ascii="Times New Roman" w:hAnsi="Times New Roman" w:cs="Times New Roman"/>
                <w:color w:val="392C69"/>
              </w:rPr>
              <w:t xml:space="preserve">, от 30.01.2021 </w:t>
            </w:r>
            <w:hyperlink r:id="rId146" w:history="1">
              <w:r w:rsidRPr="008E0CFF">
                <w:rPr>
                  <w:rFonts w:ascii="Times New Roman" w:hAnsi="Times New Roman" w:cs="Times New Roman"/>
                  <w:color w:val="0000FF"/>
                </w:rPr>
                <w:t>N 86</w:t>
              </w:r>
            </w:hyperlink>
            <w:r w:rsidRPr="008E0CFF">
              <w:rPr>
                <w:rFonts w:ascii="Times New Roman" w:hAnsi="Times New Roman" w:cs="Times New Roman"/>
                <w:color w:val="392C69"/>
              </w:rPr>
              <w:t xml:space="preserve">, от 31.03.2021 </w:t>
            </w:r>
            <w:hyperlink r:id="rId147" w:history="1">
              <w:r w:rsidRPr="008E0CFF">
                <w:rPr>
                  <w:rFonts w:ascii="Times New Roman" w:hAnsi="Times New Roman" w:cs="Times New Roman"/>
                  <w:color w:val="0000FF"/>
                </w:rPr>
                <w:t>N 496</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30.06.2021 </w:t>
            </w:r>
            <w:hyperlink r:id="rId148" w:history="1">
              <w:r w:rsidRPr="008E0CFF">
                <w:rPr>
                  <w:rFonts w:ascii="Times New Roman" w:hAnsi="Times New Roman" w:cs="Times New Roman"/>
                  <w:color w:val="0000FF"/>
                </w:rPr>
                <w:t>N 1071</w:t>
              </w:r>
            </w:hyperlink>
            <w:r w:rsidRPr="008E0CF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center"/>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bookmarkStart w:id="2" w:name="P106"/>
      <w:bookmarkEnd w:id="2"/>
      <w:r w:rsidRPr="008E0CFF">
        <w:rPr>
          <w:rFonts w:ascii="Times New Roman" w:hAnsi="Times New Roman" w:cs="Times New Roman"/>
        </w:rPr>
        <w:t>I. Общие положения</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 Настоящие Правила определяют общие принципы и порядок обеспечения недискриминационного доступа к услугам по передаче электрической энергии, а также оказания этих услуг.</w:t>
      </w:r>
    </w:p>
    <w:p w:rsidR="008E0CFF" w:rsidRPr="008E0CFF" w:rsidRDefault="008E0CFF">
      <w:pPr>
        <w:pStyle w:val="ConsPlusNormal"/>
        <w:spacing w:before="220"/>
        <w:ind w:firstLine="540"/>
        <w:jc w:val="both"/>
        <w:rPr>
          <w:rFonts w:ascii="Times New Roman" w:hAnsi="Times New Roman" w:cs="Times New Roman"/>
        </w:rPr>
      </w:pPr>
      <w:bookmarkStart w:id="3" w:name="P109"/>
      <w:bookmarkEnd w:id="3"/>
      <w:r w:rsidRPr="008E0CFF">
        <w:rPr>
          <w:rFonts w:ascii="Times New Roman" w:hAnsi="Times New Roman" w:cs="Times New Roman"/>
        </w:rPr>
        <w:t xml:space="preserve">Со дня вступления в силу </w:t>
      </w:r>
      <w:hyperlink r:id="rId14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Российской Федерации от 21 марта 2020 г. N 320 "О внесении изменений в некоторые акты Правительства Российской Федерации по вопросам функционирования активных энергетических комплексов" по 31 декабря 2030 г. настоящие Правила применяются, если иное не установлено </w:t>
      </w:r>
      <w:hyperlink r:id="rId150" w:history="1">
        <w:r w:rsidRPr="008E0CFF">
          <w:rPr>
            <w:rFonts w:ascii="Times New Roman" w:hAnsi="Times New Roman" w:cs="Times New Roman"/>
            <w:color w:val="0000FF"/>
          </w:rPr>
          <w:t>приложением N 5</w:t>
        </w:r>
      </w:hyperlink>
      <w:r w:rsidRPr="008E0CFF">
        <w:rPr>
          <w:rFonts w:ascii="Times New Roman" w:hAnsi="Times New Roman" w:cs="Times New Roman"/>
        </w:rPr>
        <w:t xml:space="preserve"> к Основным положениям функционирования розничных рынков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15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21.03.2020 N 320)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 Понятия, используемые в настоящих Правилах, означают следующее: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"акт об осуществлении технологического присоединения (акт о технологическом присоединении)" - документ, составленный по окончании процедуры технологического присоединения энергопринимающих устройств к электрическим сетям и подтверждающий технологическое присоединение в установленном порядке, в котором определены технические характеристики технологического присоединения, в том числе величина максимальной мощности, </w:t>
      </w:r>
      <w:r w:rsidRPr="008E0CFF">
        <w:rPr>
          <w:rFonts w:ascii="Times New Roman" w:hAnsi="Times New Roman" w:cs="Times New Roman"/>
        </w:rPr>
        <w:lastRenderedPageBreak/>
        <w:t>границы балансовой принадлежности объектов электроэнергетики (энергопринимающих устройств) сторон и границы ответственности сторон за эксплуатацию соответствующих объектов электроэнергетики (энергопринимающих устройств) и (или) объектов электросетевого хозяйства;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15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"акт разграничения балансовой принадлежности электросетей (акт разграничения границ балансовой принадлежности сторон, акт разграничения балансовой принадлежности электрических сетей)" - документ, составленный собственниками объектов электроэнергетики (энергопринимающих устройств), определяющий границы балансовой принадлежности;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15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"акт разграничения эксплуатационной ответственности сторон" - документ, составленный собственниками объектов электроэнергетики (энергопринимающих устройств), определяющий границы ответственности сторон за эксплуатацию соответствующих объектов электроэнергетики (энергопринимающих устройств);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15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"величина технологической брони" - величина максимальной мощности энергопринимающих устройств потребителя электрической энергии (мощности) и продолжительность времени, устанавливаемые на основании проектной документации (при отсутствии проектной документации - на основании соглашения сетевой организации и потребителя электрической энергии (мощности), необходимые для завершения в указанное время технологического процесса, цикла производства потребителя, использующего в производственном цикле непрерывные технологические процессы, внезапное прекращение которых вызывает необратимое нарушение технологического процесса и (или) опасность для жизни и здоровья людей, окружающей среды, после чего может быть произведено отключение соответствующих энергопринимающих устройств, и согласованные сетевой организацией в порядке, предусмотренном настоящими Правилами и </w:t>
      </w:r>
      <w:hyperlink w:anchor="P827"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15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17.09.2018 N 1096)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"величина аварийной брони" - величина максимальной мощности энергопринимающих устройств потребителя электрической энергии (мощности) с полностью остановленным технологическим процессом, обеспечивающая его безопасное для жизни и здоровья людей и окружающей среды состояние, устанавливаемая на основании проектной документации (при отсутствии проектной документации - на основании соглашения сетевой организации и потребителя электрической энергии (мощности) и равная величине максимальной мощности энергопринимающих устройств дежурного и охранного освещения, охранной и пожарной сигнализации, насосов пожаротушения, связи, аварийной вентиляции таких объектов, согласованной сетевой организацией в порядке, предусмотренном настоящими Правилами и </w:t>
      </w:r>
      <w:hyperlink w:anchor="P827"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15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17.09.2018 N 1096)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"граница балансовой принадлежности" - линия раздела объектов электроэнергетики между владельцами по признаку собственности или владения на ином предусмотренном федеральными </w:t>
      </w:r>
      <w:r w:rsidRPr="008E0CFF">
        <w:rPr>
          <w:rFonts w:ascii="Times New Roman" w:hAnsi="Times New Roman" w:cs="Times New Roman"/>
        </w:rPr>
        <w:lastRenderedPageBreak/>
        <w:t>законами основании, определяющая границу эксплуатационной ответственности между сетевой организацией и потребителем услуг по передаче электрической энергии (потребителем электрической энергии, в интересах которого заключается договор об оказании услуг по передаче электрической энергии) за состояние и обслуживание электроустановок;</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"документы о технологическом присоединении" - документы, составляемые (составленные) в процессе технологического присоединения (после завершения технологического присоединения) энергопринимающих устройств (объектов электроэнергетики) к объектам электросетевого хозяйства, в том числе технические условия, акт об осуществлении технологического присоединения, акт разграничения балансовой принадлежности электросетей, акт разграничения эксплуатационной ответственности сторон;</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15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"заявленная мощность" - величина мощности, планируемой к использованию в предстоящем расчетном периоде регулирования, применяемая в целях установления тарифов на услуги по передаче электрической энергии и исчисляемая в мегаваттах;</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15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"максимальная мощность" - наибольшая величина мощности, определенная к одномоментному использованию энергопринимающими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 передачу электрической энергии, исчисляемая в мегаваттах;</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15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"пропускная способность электрической сети" - технологически максимально допустимая величина мощности, которая может быть передана с учетом условий эксплуатации и параметров надежности функционирования электроэнергетических систем;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"сетевые организации" - организации, владеющие на праве собственности или на ином установленном федеральными законами основании объектами электросетевого хозяйства, с использованием которых такие организации оказывают услуги по передаче электрической энергии и осуществляют в установленном </w:t>
      </w:r>
      <w:hyperlink w:anchor="P827" w:history="1">
        <w:r w:rsidRPr="008E0CFF">
          <w:rPr>
            <w:rFonts w:ascii="Times New Roman" w:hAnsi="Times New Roman" w:cs="Times New Roman"/>
            <w:color w:val="0000FF"/>
          </w:rPr>
          <w:t>порядке</w:t>
        </w:r>
      </w:hyperlink>
      <w:r w:rsidRPr="008E0CFF">
        <w:rPr>
          <w:rFonts w:ascii="Times New Roman" w:hAnsi="Times New Roman" w:cs="Times New Roman"/>
        </w:rPr>
        <w:t xml:space="preserve"> технологическое присоединение энергопринимающих устройств (энергетических установок) юридических и физических лиц к электрическим сетям, а также осуществляющие право заключения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и входящих в единую национальную (общероссийскую) электрическую сеть;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16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15.06.2009 N 492)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"территориальная распределительная сеть" - комплекс не входящих в состав единой национальной (общероссийской) электрической сети линий электропередачи и оборудования, используемых для предоставления услуг по передаче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"точка поставки" - место исполнения обязательств по договору об оказании услуг по передаче электрической энергии, используемое для определения объема взаимных обязательств сторон по договору, расположенное на границе балансовой принадлежности энергопринимающих устройств,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(объекта электроэнергетики);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16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 в ред. </w:t>
      </w:r>
      <w:hyperlink r:id="rId16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"точка присоединения к электрической сети" - место физического соединения энергопринимающего устройства (энергетической установки) потребителя услуг по передаче электрической энергии (потребителя электрической энергии, в интересах которого заключается договор об оказании услуг по передаче электрической энергии) с электрической сетью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"энергопринимающие устройства потребителя" - находящиеся у потребителя аппараты, агрегаты, механизмы, устройства и иное оборудование (или их комплекс), предназначенные для </w:t>
      </w:r>
      <w:r w:rsidRPr="008E0CFF">
        <w:rPr>
          <w:rFonts w:ascii="Times New Roman" w:hAnsi="Times New Roman" w:cs="Times New Roman"/>
        </w:rPr>
        <w:lastRenderedPageBreak/>
        <w:t>преобразования электрической энергии в другой вид энергии в целях использования (потребления) и имеющие между собой электрические связи.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16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11.06.2015 N 588)</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Понятие "измерительный комплекс", используемое в настоящем документе, соответствует понятию "измерительный комплекс", определенному </w:t>
      </w:r>
      <w:hyperlink r:id="rId164" w:history="1">
        <w:r w:rsidRPr="008E0CFF">
          <w:rPr>
            <w:rFonts w:ascii="Times New Roman" w:hAnsi="Times New Roman" w:cs="Times New Roman"/>
            <w:color w:val="0000FF"/>
          </w:rPr>
          <w:t>разделом X</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16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2(1). В настоящих Правилах: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отдельными частями ценовых зон оптового рынка,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66" w:history="1">
        <w:r w:rsidRPr="008E0CFF">
          <w:rPr>
            <w:rFonts w:ascii="Times New Roman" w:hAnsi="Times New Roman" w:cs="Times New Roman"/>
            <w:color w:val="0000FF"/>
          </w:rPr>
          <w:t>приложением N 3</w:t>
        </w:r>
      </w:hyperlink>
      <w:r w:rsidRPr="008E0CFF">
        <w:rPr>
          <w:rFonts w:ascii="Times New Roman" w:hAnsi="Times New Roman" w:cs="Times New Roman"/>
        </w:rP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б) отдельными частями ценовых зон оптового рынка, ранее относившимися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67" w:history="1">
        <w:r w:rsidRPr="008E0CFF">
          <w:rPr>
            <w:rFonts w:ascii="Times New Roman" w:hAnsi="Times New Roman" w:cs="Times New Roman"/>
            <w:color w:val="0000FF"/>
          </w:rPr>
          <w:t>приложением N 4</w:t>
        </w:r>
      </w:hyperlink>
      <w:r w:rsidRPr="008E0CFF">
        <w:rPr>
          <w:rFonts w:ascii="Times New Roman" w:hAnsi="Times New Roman" w:cs="Times New Roman"/>
        </w:rP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2(1) введен </w:t>
      </w:r>
      <w:hyperlink r:id="rId16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23.12.2016 N 1446)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 Недискриминационный доступ к услугам по передаче электрической энергии предусматривает обеспечение равных условий предоставления указанных услуг их потребителям независимо от организационно-правовой формы и правовых отношений с лицом, оказывающим эти услуги.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Сетевая организация при оказании услуг по передаче электрической энергии обязана соблюдать </w:t>
      </w:r>
      <w:hyperlink r:id="rId169" w:history="1">
        <w:r w:rsidRPr="008E0CFF">
          <w:rPr>
            <w:rFonts w:ascii="Times New Roman" w:hAnsi="Times New Roman" w:cs="Times New Roman"/>
            <w:color w:val="0000FF"/>
          </w:rPr>
          <w:t>единые стандарты</w:t>
        </w:r>
      </w:hyperlink>
      <w:r w:rsidRPr="008E0CFF">
        <w:rPr>
          <w:rFonts w:ascii="Times New Roman" w:hAnsi="Times New Roman" w:cs="Times New Roman"/>
        </w:rPr>
        <w:t xml:space="preserve">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17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26.07.2013 N 630)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4. Потребителями услуг по передаче электрической энергии являются лица, владеющие на праве собственности или на ином законном основании энергопринимающими устройствами и (или) объектами электроэнергетики, технологически присоединенные в установленном порядке к электрической сети (в том числе опосредованно) субъекты оптового рынка электрической энергии, осуществляющие экспорт (импорт) электрической энергии, а также энергосбытовые организации и гарантирующие поставщики в интересах обслуживаемых ими потребителей электрической энергии (с 1 января 2013 г. - на условиях определения обязательств по оказанию услуг по передаче электрической энергии в отношении точек поставки каждого потребителя электрической энергии, обслуживаемого энергосбытовой организацией и гарантирующим поставщиком). Услуги по передаче электрической энергии предоставляются сетевой организацией на основании договора о возмездном оказании услуг по передаче электрической энергии (далее - договор).</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17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5. В случае если энергопринимающие устройства потребителя электрической энергии присоединены к электрическим сетям сетевой организации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бесхозяйные объекты электросетевого хозяйства, которые имеют непосредственное присоединение к сетям сетевых организаций (далее - </w:t>
      </w:r>
      <w:r w:rsidRPr="008E0CFF">
        <w:rPr>
          <w:rFonts w:ascii="Times New Roman" w:hAnsi="Times New Roman" w:cs="Times New Roman"/>
        </w:rPr>
        <w:lastRenderedPageBreak/>
        <w:t>опосредованное присоединение к электрической сети), такой потребитель заключает договор с той сетевой организацией, к сетям которой присоединены энергетические установки производителей электрической энергии, бесхозяйные объекты электросетевого хозяйства или энергопринимающие устройства (объекты электросетевого хозяйства) лиц, не оказывающих услуги по передаче электрической энергии, к которым непосредственно присоединено его энергопринимающее устройство.</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этом точкой поставки по договору будет являться точка присоединения энергопринимаемого устройства потребителя электроэнергии к объекту электросетевого хозяйства лица, не оказывающего услуг по передаче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17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когда собственник или иной законный владелец объектов электросетевого хозяйства, входящих в единую национальную (общероссийскую) электрическую сеть, ограничен в соответствии с Федеральным </w:t>
      </w:r>
      <w:hyperlink r:id="rId173" w:history="1">
        <w:r w:rsidRPr="008E0CFF">
          <w:rPr>
            <w:rFonts w:ascii="Times New Roman" w:hAnsi="Times New Roman" w:cs="Times New Roman"/>
            <w:color w:val="0000FF"/>
          </w:rPr>
          <w:t>законом</w:t>
        </w:r>
      </w:hyperlink>
      <w:r w:rsidRPr="008E0CFF">
        <w:rPr>
          <w:rFonts w:ascii="Times New Roman" w:hAnsi="Times New Roman" w:cs="Times New Roman"/>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потребитель, энергопринимающие устройства которого присоединены к таким объектам электросетевого хозяйства, заключает договор с организацией по управлению единой национальной (общероссийской) электрической сетью.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17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15.06.2009 N 492)</w:t>
      </w:r>
    </w:p>
    <w:p w:rsidR="008E0CFF" w:rsidRPr="008E0CFF" w:rsidRDefault="008E0CFF">
      <w:pPr>
        <w:pStyle w:val="ConsPlusNormal"/>
        <w:spacing w:before="220"/>
        <w:ind w:firstLine="540"/>
        <w:jc w:val="both"/>
        <w:rPr>
          <w:rFonts w:ascii="Times New Roman" w:hAnsi="Times New Roman" w:cs="Times New Roman"/>
        </w:rPr>
      </w:pPr>
      <w:bookmarkStart w:id="4" w:name="P154"/>
      <w:bookmarkEnd w:id="4"/>
      <w:r w:rsidRPr="008E0CFF">
        <w:rPr>
          <w:rFonts w:ascii="Times New Roman" w:hAnsi="Times New Roman" w:cs="Times New Roman"/>
        </w:rPr>
        <w:t>6.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Указанные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вправе оказывать услуги по передаче электрической энергии с использованием принадлежащих им объектов электросетевого хозяйства после установления для них тарифа на услуги по передаче электрической энергии. В этом случае к их отношениям по передаче электрической энергии применяются положения настоящих Правил, предусмотренные для сетевых организаций.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Потребители услуг, опосредованно присоединенные к электрическим сетям, оплачивают услуги по передаче электрической энергии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Начиная с 1 января 2020 г. фактические расходы собственника или иного законного владельца объектов электросетевого хозяйства, не оказывающего услуги по передаче электрической энергии на территории соответствующего субъекта Российской Федерации,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его объектах электросетевого хозяйства в связи с обеспечением перетока электрической энергии в энергопринимающие устройства потребителей электрической энергии, которые присоединены к таким объектам электросетевого хозяйства на основании договора об осуществлении технологического присоединения, заключенного такими собственниками или иными законными владельцами объектов электросетевого хозяйства в соответствии с </w:t>
      </w:r>
      <w:hyperlink w:anchor="P827"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в период, в котором указанный собственник или иной законный владелец объектов электросетевого хозяйства оказывал с их использованием услуги по передаче электрической энергии на территории соответствующего субъекта Российской Федерации (далее - объекты электросетевого хозяйства, с использованием которых осуществляется переток электрической энергии), подлежат компенсации территориальной сетевой организацией, к электрическим сетям которой присоединены такие объекты электросетевого хозяйства, по заявлению указанного собственника или иного законного владельца объектов электросетевого хозяйства.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17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26.12.2019 N 1857)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lastRenderedPageBreak/>
        <w:t>В случае если объекты электросетевого хозяйства, с использованием которых осуществляется переток электрической энергии, присоединены к электрическим сетям двух и более территориальных сетевых организаций,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таких объектах электросетевого хозяйства, подлежат компенсации каждой территориальной сетевой организацией пропорционально отпущенному объему электрической энергии в объекты электросетевого хозяйства, с использованием которых осуществляется переток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17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26.12.2019 N 1857)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Не подлежат компенсации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указанных в </w:t>
      </w:r>
      <w:hyperlink r:id="rId177" w:history="1">
        <w:r w:rsidRPr="008E0CFF">
          <w:rPr>
            <w:rFonts w:ascii="Times New Roman" w:hAnsi="Times New Roman" w:cs="Times New Roman"/>
            <w:color w:val="0000FF"/>
          </w:rPr>
          <w:t>пунктах 81.6</w:t>
        </w:r>
      </w:hyperlink>
      <w:r w:rsidRPr="008E0CFF">
        <w:rPr>
          <w:rFonts w:ascii="Times New Roman" w:hAnsi="Times New Roman" w:cs="Times New Roman"/>
        </w:rPr>
        <w:t xml:space="preserve"> и </w:t>
      </w:r>
      <w:hyperlink r:id="rId178" w:history="1">
        <w:r w:rsidRPr="008E0CFF">
          <w:rPr>
            <w:rFonts w:ascii="Times New Roman" w:hAnsi="Times New Roman" w:cs="Times New Roman"/>
            <w:color w:val="0000FF"/>
          </w:rPr>
          <w:t>81.7</w:t>
        </w:r>
      </w:hyperlink>
      <w:r w:rsidRPr="008E0CFF">
        <w:rPr>
          <w:rFonts w:ascii="Times New Roman" w:hAnsi="Times New Roman" w:cs="Times New Roman"/>
        </w:rPr>
        <w:t xml:space="preserve"> Основ ценообразования в области регулируемых цен (тарифов) в электроэнергетике.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17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26.12.2019 N 1857)</w:t>
      </w:r>
    </w:p>
    <w:p w:rsidR="008E0CFF" w:rsidRPr="008E0CFF" w:rsidRDefault="008E0CFF">
      <w:pPr>
        <w:pStyle w:val="ConsPlusNormal"/>
        <w:spacing w:before="220"/>
        <w:ind w:firstLine="540"/>
        <w:jc w:val="both"/>
        <w:rPr>
          <w:rFonts w:ascii="Times New Roman" w:hAnsi="Times New Roman" w:cs="Times New Roman"/>
        </w:rPr>
      </w:pPr>
      <w:bookmarkStart w:id="5" w:name="P163"/>
      <w:bookmarkEnd w:id="5"/>
      <w:r w:rsidRPr="008E0CFF">
        <w:rPr>
          <w:rFonts w:ascii="Times New Roman" w:hAnsi="Times New Roman" w:cs="Times New Roman"/>
        </w:rPr>
        <w:t>6(1). Собственник или иной законный владелец объектов электросетевого хозяйства, который имеет намерение получить компенсацию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направляет в территориальную сетевую организацию, к электрическим сетям которой присоединены такие объекты электросетевого хозяйства, письменное заявление в произвольной форме способом, позволяющим подтвердить факт и дату его получения территориальной сетевой организацией.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заявлении указывается: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информация о собственнике или ином законном владельце объектов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полное и сокращенное (при наличии) наименование юридического лица, его организационно-правовая форма или фамилия, имя и отчество (при наличии) индивидуального предпринимателя;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идентификационный номер налогоплательщика и код причины постановки юридического лица на учет в налоговом органе;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почтовый адрес;</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номер (номера) контактного телефона;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адрес (адреса) электронной почты (при наличии);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местонахождение объектов электросетевого хозяйства, с использованием которых осуществляется переток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период, за который подлежит выплате компенсация;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размер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Заявление заверяется подписью ответственного лица и печатью (при наличии).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 заявлению прилагаются следующие обосновывающие материалы: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копии документов, подтверждающих право собственности или иные законные основания владения в отношении объектов электросетевого хозяйства, с использованием которых осуществлялся переток электрической энергии (при реорганизации юридического лица - передаточные акты), в период, в котором указанный собственник или иной законный владелец объектов электросетевого хозяйства оказывал с их использованием услуги по передаче </w:t>
      </w:r>
      <w:r w:rsidRPr="008E0CFF">
        <w:rPr>
          <w:rFonts w:ascii="Times New Roman" w:hAnsi="Times New Roman" w:cs="Times New Roman"/>
        </w:rPr>
        <w:lastRenderedPageBreak/>
        <w:t>электрической энергии на территории соответствующего субъекта Российской Федерации, а также период, за который подлежит выплате компенсация;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копии актов об осуществлении технологического присоединения энергопринимающих устройств потребителей электрической энергии к объектам электросетевого хозяйства, с использованием которых осуществляется переток электрической энергии. В случае смены собственника или иного законного владельца объектов электросетевого хозяйства дополнительно прилагаются переоформленные документы о технологическом присоединении;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схемы соединений объектов электросетевого хозяйства с обозначением трансформаторных и иных подстанций, а также линий электропередачи, утвержденные руководителем или иным уполномоченным лицом собственника или иного законного владельца объектов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расчет объема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 фактическим данным в соответствии с методикой расчета технологических потерь электрической энергии при ее передаче по электрическим сетям в базовом периоде, утвержденной Министерством энергетики Российской Федерации, за период, за который подлежит выплате компенсация. При этом объем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учитываемый при определении размера расходов на приобретение электрической энергии (мощности) в целях компенсации потерь электрической энергии, не может превышать объем потерь электрической энергии, определенный исходя из норматива потерь электрической энергии при ее передаче по электрическим сетям территориальных сетевых организаций на соответствующем уровне напряжения для соответствующей группы территориальных сетевых организаций, утвержденного Министерством энергетики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копии документов, оформленные в рамках исполнения договора, обеспечивающего продажу электрической энергии на розничном рынке, подтверждающие фактические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расчет размера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 содержащий информацию об объеме таких технологических потерь электрической энергии и цене на электрическую энергию (мощность), примененной в рамках исполнения договора, обеспечивающего продажу электрической энергии на розничном рынке в период, за который выплачивается компенсация. При этом размер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 не может превышать стоимость приобретения собственником или иным законным владельцем объектов электросетевого хозяйства электрической энергии в целях компенсации потерь электрической энергии в таких объектах электросетевого хозяйства у гарантирующего поставщика по договорам энергоснабжения в соответствующих объемах в период, за который выплачивается компенсация, вне зависимости от того, с какими субъектами розничного рынка фактически были заключены договоры, обеспечивающие продажу электрической энергии на розничном рынке.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 целью подтверждения фактического оказания таким собственником или иным законным владельцем объектов электросетевого хозяйства услуги по передаче электрической энергии на территории соответствующего субъекта Российской Федерации при заключении им договоров об осуществлении технологического присоединения энергопринимающих устройств потребителей электрической энергии к объектам электросетевого хозяйства, с использованием которых осуществляется переток электрической энергии, по запросу территориальной сетевой организации орган исполнительной власти субъекта Российской Федерации в области государственного </w:t>
      </w:r>
      <w:r w:rsidRPr="008E0CFF">
        <w:rPr>
          <w:rFonts w:ascii="Times New Roman" w:hAnsi="Times New Roman" w:cs="Times New Roman"/>
        </w:rPr>
        <w:lastRenderedPageBreak/>
        <w:t>регулирования тарифов представляет ей заверенную копию решения органа исполнительной власти субъекта Российской Федерации в области государственного регулирования тарифов об установлении индивидуальной цены (тарифа) на услуги по передаче электрической энергии для взаиморасчетов между сетевыми организациями за оказываемые друг другу услуги по передаче электрической энергии за указанный в запросе период регулирования. Орган исполнительной власти субъекта Российской Федерации в области государственного регулирования тарифов обязан в течение 4 рабочих дней со дня получения такого запроса направить письменный ответ с приложением запрашиваемых сведений.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6(1) введен </w:t>
      </w:r>
      <w:hyperlink r:id="rId18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26.12.2019 N 1857)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6(2). Территориальная сетевая организация обязана выплатить компенсацию и направить собственнику или иному законному владельцу объектов электросетевого хозяйства, с использованием которых осуществляется переток электрической энергии, способом, позволяющим подтвердить факт и дату его получения таким собственником или иным законным владельцем объектов электросетевого хозяйства, подписанный со своей стороны в 2 экземплярах акт о выплате компенсации, содержащий сведения о ее размере и периоде, за который она выплачена, в течение 30 календарных дней со дня начала действия цен (тарифов) на услуги по передаче электрической энергии, при установлении которых органом исполнительной власти субъекта Российской Федерации в области государственного регулирования тарифов учтены в необходимой валовой выручке территориальной сетевой организации расходы, подлежащие компенсации такому собственнику или иному законному владельцу объектов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Собственник или иной законный владелец объектов электросетевого хозяйства, получивший компенсацию, обязан не позднее 2 рабочих дней со дня получения от территориальной сетевой организации акта о выплате компенсации направить такой территориальной сетевой организации способом, позволяющим подтвердить факт и дату его получения территориальной сетевой организацией, подписанный с его стороны экземпляр акта о выплате компенсации.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получения заявления и обосновывающих материалов, указанных в </w:t>
      </w:r>
      <w:hyperlink w:anchor="P163" w:history="1">
        <w:r w:rsidRPr="008E0CFF">
          <w:rPr>
            <w:rFonts w:ascii="Times New Roman" w:hAnsi="Times New Roman" w:cs="Times New Roman"/>
            <w:color w:val="0000FF"/>
          </w:rPr>
          <w:t>пункте 6(1)</w:t>
        </w:r>
      </w:hyperlink>
      <w:r w:rsidRPr="008E0CFF">
        <w:rPr>
          <w:rFonts w:ascii="Times New Roman" w:hAnsi="Times New Roman" w:cs="Times New Roman"/>
        </w:rPr>
        <w:t xml:space="preserve"> настоящих Правил, не в полном объеме или с нарушением требований к их содержанию, либо включения в расчет размера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 расходов, не предусмотренных </w:t>
      </w:r>
      <w:hyperlink w:anchor="P154" w:history="1">
        <w:r w:rsidRPr="008E0CFF">
          <w:rPr>
            <w:rFonts w:ascii="Times New Roman" w:hAnsi="Times New Roman" w:cs="Times New Roman"/>
            <w:color w:val="0000FF"/>
          </w:rPr>
          <w:t>пунктом 6</w:t>
        </w:r>
      </w:hyperlink>
      <w:r w:rsidRPr="008E0CFF">
        <w:rPr>
          <w:rFonts w:ascii="Times New Roman" w:hAnsi="Times New Roman" w:cs="Times New Roman"/>
        </w:rPr>
        <w:t xml:space="preserve"> настоящих Правил, территориальная сетевая организация в течение 10 рабочих дней со дня их получения уведомляет такого собственника или иного законного владельца объектов электросетевого хозяйства об отказе в выплате компенсации с указанием причин отказа.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Заявление и обосновывающие материалы, указанные в </w:t>
      </w:r>
      <w:hyperlink w:anchor="P163" w:history="1">
        <w:r w:rsidRPr="008E0CFF">
          <w:rPr>
            <w:rFonts w:ascii="Times New Roman" w:hAnsi="Times New Roman" w:cs="Times New Roman"/>
            <w:color w:val="0000FF"/>
          </w:rPr>
          <w:t>пункте 6(1)</w:t>
        </w:r>
      </w:hyperlink>
      <w:r w:rsidRPr="008E0CFF">
        <w:rPr>
          <w:rFonts w:ascii="Times New Roman" w:hAnsi="Times New Roman" w:cs="Times New Roman"/>
        </w:rPr>
        <w:t xml:space="preserve"> настоящих Правил, собственнику или иному законному владельцу объектов электросетевого хозяйства не возвращаются.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устранения обстоятельств, приведших к отказу в выплате компенсации, собственник или иной законной владелец объектов электросетевого хозяйства повторно направляет заявление и недостающие и (или) доработанные обосновывающие материалы, указанные в </w:t>
      </w:r>
      <w:hyperlink w:anchor="P163" w:history="1">
        <w:r w:rsidRPr="008E0CFF">
          <w:rPr>
            <w:rFonts w:ascii="Times New Roman" w:hAnsi="Times New Roman" w:cs="Times New Roman"/>
            <w:color w:val="0000FF"/>
          </w:rPr>
          <w:t>пункте 6(1)</w:t>
        </w:r>
      </w:hyperlink>
      <w:r w:rsidRPr="008E0CFF">
        <w:rPr>
          <w:rFonts w:ascii="Times New Roman" w:hAnsi="Times New Roman" w:cs="Times New Roman"/>
        </w:rPr>
        <w:t xml:space="preserve"> настоящих Правил, в территориальную сетевую организацию, к электрическим сетям которой присоединены такие объекты электросетевого хозяйства.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6(2) введен </w:t>
      </w:r>
      <w:hyperlink r:id="rId18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26.12.2019 N 1857)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 Не признается услугой по передаче электрической энергии деятельность потребителя (производителя) электрической энергии, использующего электрическую энергию при предоставлении ему жилых и нежилых помещений в аренду, в наем и (или) эксплуатацию.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8. В целях обеспечения исполнения своих обязательств перед потребителями услуг (покупателями и продавцами электрической энергии) сетевая организация заключает договоры с иными сетевыми организациями, имеющими технологическое присоединение к объектам электросетевого хозяйства, с использованием которых данная сетевая организация оказывает услуги по передаче электрической энергии (далее - смежные сетевые организации), в соответствии с </w:t>
      </w:r>
      <w:hyperlink w:anchor="P456" w:history="1">
        <w:r w:rsidRPr="008E0CFF">
          <w:rPr>
            <w:rFonts w:ascii="Times New Roman" w:hAnsi="Times New Roman" w:cs="Times New Roman"/>
            <w:color w:val="0000FF"/>
          </w:rPr>
          <w:t>разделом III</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18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15.06.2009 N 492)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lastRenderedPageBreak/>
        <w:t>8(1). В целях выявления, определения и рационального использования величины мощности объектов электросетевого хозяйства сетевая организация обязана вести учет резервируемой максимальной мощности в отношении потребителей электрической энергии, максимальная мощность энергопринимающих устройств которых в границах балансовой принадлежности составляет не менее 670 кВт, включающий мероприятия по определению и регулярному мониторингу изменений величины резервируемой максимальной мощности в соответствии с настоящим пунктом.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Резервируемая максимальная мощность определяется как разность между максимальной мощностью энергопринимающих устройств потребителя и мощностью, использованной в соответствующем расчетном периоде для определения размера обязательств потребителя по оплате услуг по передаче электрической энергии в соответствии с </w:t>
      </w:r>
      <w:hyperlink w:anchor="P290" w:history="1">
        <w:r w:rsidRPr="008E0CFF">
          <w:rPr>
            <w:rFonts w:ascii="Times New Roman" w:hAnsi="Times New Roman" w:cs="Times New Roman"/>
            <w:color w:val="0000FF"/>
          </w:rPr>
          <w:t>пунктом 15(1)</w:t>
        </w:r>
      </w:hyperlink>
      <w:r w:rsidRPr="008E0CFF">
        <w:rPr>
          <w:rFonts w:ascii="Times New Roman" w:hAnsi="Times New Roman" w:cs="Times New Roman"/>
        </w:rPr>
        <w:t xml:space="preserve"> настоящих Правил. В случае отсутствия данных о почасовых объемах потребления электрической энергии резервируемая максимальная мощность рассчитывается исходя из результатов проведения контрольных замеров и иной имеющейся информации.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Начиная с 1 июля 2012 г. сетевая организация по окончании расчетного периода в отношении каждого потребителя электрической энергии, который заключил договор с этой сетевой организацией и максимальная мощность энергопринимающих устройств которого в границах балансовой принадлежности составляет не менее 670 кВт, рассчитывает величину резервируемой максимальной мощности. В информационных целях сетевая организация указывает величину резервируемой максимальной мощности отдельной строкой в счетах на оплату услуг по передаче электрической энергии, выставляемых ею потребителям электрической энергии, для которых указанная величина подлежит определению.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не позднее 20-го числа месяца, следующего за окончанием каждого квартала, представляет в соответствующий орган исполнительной власти субъекта Российской Федерации в области государственного регулирования тарифов данные об усредненной за квартал величине резервируемой максимальной мощности суммарно по всем потребителям электрической энергии, в отношении которых эта величина определяется и в отношении энергопринимающих устройств которых такой сетевой организацией заключен договор, с разбивкой по каждому уровню напряжения.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8(1) введен </w:t>
      </w:r>
      <w:hyperlink r:id="rId18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bookmarkStart w:id="6" w:name="P198"/>
      <w:bookmarkEnd w:id="6"/>
      <w:r w:rsidRPr="008E0CFF">
        <w:rPr>
          <w:rFonts w:ascii="Times New Roman" w:hAnsi="Times New Roman" w:cs="Times New Roman"/>
        </w:rPr>
        <w:t>8(2). В целях обеспечения равенства единых котловых тарифов на услуги по передаче электрической энергии для всех потребителей услуг, расположенных на территории одного субъекта Российской Федерации и принадлежащих к одной группе (категории), из числа тех, в отношении которых законодательством Российской Федерации предусмотрена дифференциация тарифов на электрическую энергию (мощность), а также в целях исполнения обязательств гарантирующих поставщиков по договорам поставки электрической энергии и мощности перед потребителями электрической энергии и мощности, территориальная сетевая организация заключает договор на оказание услуг по передаче электрической энергии (мощности) с иной территориальной сетевой организацией при соблюдении следующих обязательных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иная территориальная сетевая организация соответствует критериям отнесения владельцев объектов электросетевого хозяйства к территориальным сетевым организациям;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иная территориальная сетевая организация присоединена к территориальной сетевой организации через объекты электросетевого хозяйства организаций, входящих в единую национальную (общероссийскую) электрическую сеть;</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для территориальной сетевой организации и иной территориальной сетевой организации были установлены индивидуальные тарифы на передачу электрической энергии для взаиморасчетов между сетевыми организациями в предыдущем периоде регулирования.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договоре на услуги по передаче электрической энергии (мощности), заключенном между территориальной сетевой организацией и иной территориальной сетевой организацией в соответствии с </w:t>
      </w:r>
      <w:hyperlink w:anchor="P198"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настоящего пункта, объем услуг, оказанных иной территориальной сетевой организацией, определяется в точках разграничения балансовой принадлежности иной территориальной сетевой организации и потребителей электрической энергии (мощности), имеющих договоры энергоснабжения с гарантирующим поставщиком, действующим в зоне </w:t>
      </w:r>
      <w:r w:rsidRPr="008E0CFF">
        <w:rPr>
          <w:rFonts w:ascii="Times New Roman" w:hAnsi="Times New Roman" w:cs="Times New Roman"/>
        </w:rPr>
        <w:lastRenderedPageBreak/>
        <w:t>деятельности иной территориальной сетевой организации, и (или) при наличии положительного сальдо перетока электрической энергии из сетей иной территориальной сетевой организации в сети смежных с ней территориальных сетевых организаций в рамках одного субъекта Российской Федерации - в точках разграничения балансовой принадлежности объектов электросетевого хозяйства иной территориальной сетевой организации и смежных с ней территориальных сетевых организаций.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8(2) введен </w:t>
      </w:r>
      <w:hyperlink r:id="rId18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31.03.2021 N 496)</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bookmarkStart w:id="7" w:name="P205"/>
      <w:bookmarkEnd w:id="7"/>
      <w:r w:rsidRPr="008E0CFF">
        <w:rPr>
          <w:rFonts w:ascii="Times New Roman" w:hAnsi="Times New Roman" w:cs="Times New Roman"/>
        </w:rPr>
        <w:t>II. Порядок заключения и исполнения договора</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9. Договор является публичным и обязательным к заключению для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10. Договор не может быть заключен ранее заключения договора об осуществлении технологического присоединения энергопринимающих устройств (энергетических установок) юридических и физических лиц к электрическим сетям, за исключением случаев, когда потребителем услуг выступают: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лица, чьи энергопринимающие устройства технологически присоединены к электрической сети;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лица, осуществляющие экспорт (импорт) электрической энергии и не имеющие во владении, в пользовании и распоряжении объекты электроэнергетики, присоединенные к электрической сети;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энергосбытовые организации (гарантирующие поставщики), заключающие договор в интересах обслуживаемых ими потребителей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11. В отношении потребителей электрической энергии, в интересах которых заключается договор, сетевая организация вправе в целях определения технических характеристик энергопринимающих устройств, необходимых для оказания услуг по передаче электрической энергии, запросить у соответствующих лиц и (или) уполномоченных органов государственной власти сведения и документацию о технологическом присоединении.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12. В рамках договора сетевая организация обязуется осуществить комплекс организационно и технологически связанных действий, обеспечивающих передачу электрической энергии через технические устройства электрических сетей, а потребитель услуг - оплатить их.</w:t>
      </w:r>
    </w:p>
    <w:p w:rsidR="008E0CFF" w:rsidRPr="008E0CFF" w:rsidRDefault="008E0CFF">
      <w:pPr>
        <w:pStyle w:val="ConsPlusNormal"/>
        <w:spacing w:before="220"/>
        <w:ind w:firstLine="540"/>
        <w:jc w:val="both"/>
        <w:rPr>
          <w:rFonts w:ascii="Times New Roman" w:hAnsi="Times New Roman" w:cs="Times New Roman"/>
        </w:rPr>
      </w:pPr>
      <w:bookmarkStart w:id="8" w:name="P214"/>
      <w:bookmarkEnd w:id="8"/>
      <w:r w:rsidRPr="008E0CFF">
        <w:rPr>
          <w:rFonts w:ascii="Times New Roman" w:hAnsi="Times New Roman" w:cs="Times New Roman"/>
        </w:rPr>
        <w:t>13. Договор должен содержать следующие существенные условия: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величина максимальной мощности энергопринимающих устройств, технологически присоединенных в установленном законодательством Российской Федерации порядке к электрической сети определенная в соответствии с </w:t>
      </w:r>
      <w:hyperlink w:anchor="P233" w:history="1">
        <w:r w:rsidRPr="008E0CFF">
          <w:rPr>
            <w:rFonts w:ascii="Times New Roman" w:hAnsi="Times New Roman" w:cs="Times New Roman"/>
            <w:color w:val="0000FF"/>
          </w:rPr>
          <w:t>пунктом 13(1)</w:t>
        </w:r>
      </w:hyperlink>
      <w:r w:rsidRPr="008E0CFF">
        <w:rPr>
          <w:rFonts w:ascii="Times New Roman" w:hAnsi="Times New Roman" w:cs="Times New Roman"/>
        </w:rPr>
        <w:t xml:space="preserve"> настоящих Правил, с распределением указанной величины по каждой точке поставки;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18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б) порядок определения размера обязательств потребителя услуг по оплате услуг по передаче электрической энергии в соответствии с </w:t>
      </w:r>
      <w:hyperlink w:anchor="P290" w:history="1">
        <w:r w:rsidRPr="008E0CFF">
          <w:rPr>
            <w:rFonts w:ascii="Times New Roman" w:hAnsi="Times New Roman" w:cs="Times New Roman"/>
            <w:color w:val="0000FF"/>
          </w:rPr>
          <w:t>пунктом 15(1)</w:t>
        </w:r>
      </w:hyperlink>
      <w:r w:rsidRPr="008E0CFF">
        <w:rPr>
          <w:rFonts w:ascii="Times New Roman" w:hAnsi="Times New Roman" w:cs="Times New Roman"/>
        </w:rPr>
        <w:t xml:space="preserve"> настоящих Правил, включающий: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сведения об объеме электрической энергии (мощности), используемом для определения размера обязательств, или порядок определения такого объема;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порядок расчета стоимости услуг сетевой организации по передаче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"б" в ред. </w:t>
      </w:r>
      <w:hyperlink r:id="rId18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bookmarkStart w:id="9" w:name="P221"/>
      <w:bookmarkEnd w:id="9"/>
      <w:r w:rsidRPr="008E0CFF">
        <w:rPr>
          <w:rFonts w:ascii="Times New Roman" w:hAnsi="Times New Roman" w:cs="Times New Roman"/>
        </w:rPr>
        <w:t xml:space="preserve">в) ответственность потребителя услуг и сетевой организации за состояние и обслуживание объектов электросетевого хозяйства, которая определяется балансовой принадлежностью сетевой организации и потребителя услуг (потребителя электрической энергии, в интересах которого заключается договор) и фиксируется в документах о технологическом присоединении, являющихся приложениями к договору (в случае заключения договора в интересах граждан, осуществляющих ведение садоводства или огородничества на земельных участках, расположенных в границах территории ведения гражданами садоводства или огородничества для собственных нужд (далее - территория садоводства или огородничества), - в соответствии с документами о технологическом </w:t>
      </w:r>
      <w:r w:rsidRPr="008E0CFF">
        <w:rPr>
          <w:rFonts w:ascii="Times New Roman" w:hAnsi="Times New Roman" w:cs="Times New Roman"/>
        </w:rPr>
        <w:lastRenderedPageBreak/>
        <w:t>присоединении энергопринимающих устройств, относящихся к имуществу общего пользования такого садоводческого или огороднического некоммерческого товарищества, либо документами о технологическом присоединении энергопринимающих устройств, принадлежащих таким гражданам (при наличии);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07.05.2017 </w:t>
      </w:r>
      <w:hyperlink r:id="rId187" w:history="1">
        <w:r w:rsidRPr="008E0CFF">
          <w:rPr>
            <w:rFonts w:ascii="Times New Roman" w:hAnsi="Times New Roman" w:cs="Times New Roman"/>
            <w:color w:val="0000FF"/>
          </w:rPr>
          <w:t>N 542</w:t>
        </w:r>
      </w:hyperlink>
      <w:r w:rsidRPr="008E0CFF">
        <w:rPr>
          <w:rFonts w:ascii="Times New Roman" w:hAnsi="Times New Roman" w:cs="Times New Roman"/>
        </w:rPr>
        <w:t xml:space="preserve">, от 10.11.2017 </w:t>
      </w:r>
      <w:hyperlink r:id="rId188" w:history="1">
        <w:r w:rsidRPr="008E0CFF">
          <w:rPr>
            <w:rFonts w:ascii="Times New Roman" w:hAnsi="Times New Roman" w:cs="Times New Roman"/>
            <w:color w:val="0000FF"/>
          </w:rPr>
          <w:t>N 1351</w:t>
        </w:r>
      </w:hyperlink>
      <w:r w:rsidRPr="008E0CFF">
        <w:rPr>
          <w:rFonts w:ascii="Times New Roman" w:hAnsi="Times New Roman" w:cs="Times New Roman"/>
        </w:rPr>
        <w:t xml:space="preserve">, от 21.12.2018 </w:t>
      </w:r>
      <w:hyperlink r:id="rId189" w:history="1">
        <w:r w:rsidRPr="008E0CFF">
          <w:rPr>
            <w:rFonts w:ascii="Times New Roman" w:hAnsi="Times New Roman" w:cs="Times New Roman"/>
            <w:color w:val="0000FF"/>
          </w:rPr>
          <w:t>N 1622</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сведения о приборах учета электрической энергии (мощности) (измерительных комплексах), установленных на дату заключения договора в отношении энергопринимающих устройств, объектов электроэнергетики и используемых для расчетов по договору, с указанием мест их установки, заводских номеров, даты предыдущей и очередной поверки, межповерочного интервала;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190"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18.04.2020 </w:t>
      </w:r>
      <w:hyperlink r:id="rId191" w:history="1">
        <w:r w:rsidRPr="008E0CFF">
          <w:rPr>
            <w:rFonts w:ascii="Times New Roman" w:hAnsi="Times New Roman" w:cs="Times New Roman"/>
            <w:color w:val="0000FF"/>
          </w:rPr>
          <w:t>N 554</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обязанности сторон по обеспечению установки и допуску в эксплуатацию приборов учета электрической энергии (мощности) (измерительных комплексов), соответствующих установленным законодательством Российской Федерации требованиям (в отношении энергопринимающих устройств (объектов электроэнергетики), которые на дату заключения договора не оборудованы приборами учета электрической энергии (мощности) (измерительным комплексом), либо в случае, если установленные приборы учета электрической энергии (мощности) (измерительный комплекс) не соответствуют требованиям законодательства Российской Федерации), в соответствии с Основными положениями функционирования розничных рынков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"д" в ред. </w:t>
      </w:r>
      <w:hyperlink r:id="rId19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bookmarkStart w:id="10" w:name="P227"/>
      <w:bookmarkEnd w:id="10"/>
      <w:r w:rsidRPr="008E0CFF">
        <w:rPr>
          <w:rFonts w:ascii="Times New Roman" w:hAnsi="Times New Roman" w:cs="Times New Roman"/>
        </w:rPr>
        <w:t xml:space="preserve">е) обязанность потребителя услуг по обеспечению эксплуатации принадлежащих ему на праве собственности или на ином законном основании устройств релейной защиты и автоматики (в том числе устройств релейной защиты, противоаварийной, режимной и сетевой автоматики, устройств регистрации аварийных процессов и событий), установленных в соответствии с </w:t>
      </w:r>
      <w:hyperlink w:anchor="P827"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настоящими Правилами, а также по обеспечению возможности реализации воздействия устройств противоаварийной, режимной и сетевой автоматики в соответствии с требованиями субъекта оперативно-диспетчерского управления в электроэнергетике и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"е" в ред. </w:t>
      </w:r>
      <w:hyperlink r:id="rId19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ж) порядок взаимодействия сетевой организации и потребителя услуг при организации и осуществлении оперативно-технологического управления в соответствии с требованиями </w:t>
      </w:r>
      <w:hyperlink r:id="rId194" w:history="1">
        <w:r w:rsidRPr="008E0CFF">
          <w:rPr>
            <w:rFonts w:ascii="Times New Roman" w:hAnsi="Times New Roman" w:cs="Times New Roman"/>
            <w:color w:val="0000FF"/>
          </w:rPr>
          <w:t>Правил</w:t>
        </w:r>
      </w:hyperlink>
      <w:r w:rsidRPr="008E0CFF">
        <w:rPr>
          <w:rFonts w:ascii="Times New Roman" w:hAnsi="Times New Roman" w:cs="Times New Roman"/>
        </w:rPr>
        <w:t xml:space="preserve"> технологического функционирования электроэнергетических систем, утвержденных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"ж" введен </w:t>
      </w:r>
      <w:hyperlink r:id="rId19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з) неустойка в размере и в случаях, которые предусмотрены </w:t>
      </w:r>
      <w:hyperlink r:id="rId196" w:history="1">
        <w:r w:rsidRPr="008E0CFF">
          <w:rPr>
            <w:rFonts w:ascii="Times New Roman" w:hAnsi="Times New Roman" w:cs="Times New Roman"/>
            <w:color w:val="0000FF"/>
          </w:rPr>
          <w:t>разделом X</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"з" введен </w:t>
      </w:r>
      <w:hyperlink r:id="rId19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bookmarkStart w:id="11" w:name="P233"/>
      <w:bookmarkEnd w:id="11"/>
      <w:r w:rsidRPr="008E0CFF">
        <w:rPr>
          <w:rFonts w:ascii="Times New Roman" w:hAnsi="Times New Roman" w:cs="Times New Roman"/>
        </w:rPr>
        <w:t xml:space="preserve">13(1). Величина максимальной мощности энергопринимающих устройств (объектов электросетевого хозяйства) определяется в процессе технологического присоединения или в </w:t>
      </w:r>
      <w:r w:rsidRPr="008E0CFF">
        <w:rPr>
          <w:rFonts w:ascii="Times New Roman" w:hAnsi="Times New Roman" w:cs="Times New Roman"/>
        </w:rPr>
        <w:lastRenderedPageBreak/>
        <w:t xml:space="preserve">соответствии с </w:t>
      </w:r>
      <w:hyperlink w:anchor="P1570" w:history="1">
        <w:r w:rsidRPr="008E0CFF">
          <w:rPr>
            <w:rFonts w:ascii="Times New Roman" w:hAnsi="Times New Roman" w:cs="Times New Roman"/>
            <w:color w:val="0000FF"/>
          </w:rPr>
          <w:t>разделом IV</w:t>
        </w:r>
      </w:hyperlink>
      <w:r w:rsidRPr="008E0CFF">
        <w:rPr>
          <w:rFonts w:ascii="Times New Roman" w:hAnsi="Times New Roman" w:cs="Times New Roman"/>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указывается в документах о технологическом присоединении, если иное не установлено настоящим пунктом.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в документах о технологическом присоединении величина максимальной мощности энергопринимающих устройств не указана и (или) если документы о технологическом присоединении утеряны, величина максимальной мощности определяется в соответствии с </w:t>
      </w:r>
      <w:hyperlink w:anchor="P1791" w:history="1">
        <w:r w:rsidRPr="008E0CFF">
          <w:rPr>
            <w:rFonts w:ascii="Times New Roman" w:hAnsi="Times New Roman" w:cs="Times New Roman"/>
            <w:color w:val="0000FF"/>
          </w:rPr>
          <w:t>разделом VIII</w:t>
        </w:r>
      </w:hyperlink>
      <w:r w:rsidRPr="008E0CFF">
        <w:rPr>
          <w:rFonts w:ascii="Times New Roman" w:hAnsi="Times New Roman" w:cs="Times New Roman"/>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19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20.02.2014 N 130)</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13(1) введен </w:t>
      </w:r>
      <w:hyperlink r:id="rId19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13(2). В случае если потребителем услуг является гарантирующий поставщик (энергосбытовая организация), договор должен содержать порядок взаимодействия сетевой организации и гарантирующего поставщика (энергосбытовой организации) в части взаимодействия и обмена информацией, необходимый для соблюдения единых стандартов качества обслуживания сетевыми организациями потребителей услуг сетевых организаций,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при обслуживании потребителя электрической энергии, в интересах которого заключается договор.</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13(2) введен </w:t>
      </w:r>
      <w:hyperlink r:id="rId20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26.07.2013 N 630)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13(3). В договоре с потребителем услуг по передаче электрической энергии (за исключением потребителей услуг - гарантирующих поставщиков (энергосбытовых, энергоснабжающих организаций), сетевых организаций и субъектов оптового рынка электрической энергии, осуществляющих экспорт (импорт) электрической энергии) кроме информации, предусмотренной </w:t>
      </w:r>
      <w:hyperlink w:anchor="P214" w:history="1">
        <w:r w:rsidRPr="008E0CFF">
          <w:rPr>
            <w:rFonts w:ascii="Times New Roman" w:hAnsi="Times New Roman" w:cs="Times New Roman"/>
            <w:color w:val="0000FF"/>
          </w:rPr>
          <w:t>пунктом 13</w:t>
        </w:r>
      </w:hyperlink>
      <w:r w:rsidRPr="008E0CFF">
        <w:rPr>
          <w:rFonts w:ascii="Times New Roman" w:hAnsi="Times New Roman" w:cs="Times New Roman"/>
        </w:rPr>
        <w:t xml:space="preserve"> настоящих Правил, должны быть указаны выделенный оператором подвижной радиотелефонной связи абонентский номер и адрес электронной почты такого потребителя услуг, предназначенные для направления ему уведомления о введении полного и (или) частичного ограничения режима потребления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13(3) введен </w:t>
      </w:r>
      <w:hyperlink r:id="rId20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24.05.2017 N 624)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13(4). В договоре должен быть предусмотрен порядок, форматы и протоколы обмена данными между сторонами в рамках функционирования интеллектуальной системы учета электрической энергии (мощности) в отношении приборов учета электрической энергии, присоединенных к интеллектуальным системам учета электрической энергии (мощности).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13(4) введен </w:t>
      </w:r>
      <w:hyperlink r:id="rId20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14. При исполнении договора потребитель услуг обязан:</w:t>
      </w:r>
    </w:p>
    <w:p w:rsidR="008E0CFF" w:rsidRPr="008E0CFF" w:rsidRDefault="008E0CFF">
      <w:pPr>
        <w:pStyle w:val="ConsPlusNormal"/>
        <w:spacing w:before="220"/>
        <w:ind w:firstLine="540"/>
        <w:jc w:val="both"/>
        <w:rPr>
          <w:rFonts w:ascii="Times New Roman" w:hAnsi="Times New Roman" w:cs="Times New Roman"/>
        </w:rPr>
      </w:pPr>
      <w:bookmarkStart w:id="12" w:name="P244"/>
      <w:bookmarkEnd w:id="12"/>
      <w:r w:rsidRPr="008E0CFF">
        <w:rPr>
          <w:rFonts w:ascii="Times New Roman" w:hAnsi="Times New Roman" w:cs="Times New Roman"/>
        </w:rPr>
        <w:t>а)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"а" в ред. </w:t>
      </w:r>
      <w:hyperlink r:id="rId20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б) оплачивать услуги сетевой организации по передаче электрической энергии в размере и сроки, которые определены </w:t>
      </w:r>
      <w:hyperlink w:anchor="P290" w:history="1">
        <w:r w:rsidRPr="008E0CFF">
          <w:rPr>
            <w:rFonts w:ascii="Times New Roman" w:hAnsi="Times New Roman" w:cs="Times New Roman"/>
            <w:color w:val="0000FF"/>
          </w:rPr>
          <w:t>пунктами 15(1)</w:t>
        </w:r>
      </w:hyperlink>
      <w:r w:rsidRPr="008E0CFF">
        <w:rPr>
          <w:rFonts w:ascii="Times New Roman" w:hAnsi="Times New Roman" w:cs="Times New Roman"/>
        </w:rPr>
        <w:t xml:space="preserve">, </w:t>
      </w:r>
      <w:hyperlink w:anchor="P318" w:history="1">
        <w:r w:rsidRPr="008E0CFF">
          <w:rPr>
            <w:rFonts w:ascii="Times New Roman" w:hAnsi="Times New Roman" w:cs="Times New Roman"/>
            <w:color w:val="0000FF"/>
          </w:rPr>
          <w:t>15(3)</w:t>
        </w:r>
      </w:hyperlink>
      <w:r w:rsidRPr="008E0CFF">
        <w:rPr>
          <w:rFonts w:ascii="Times New Roman" w:hAnsi="Times New Roman" w:cs="Times New Roman"/>
        </w:rPr>
        <w:t xml:space="preserve"> и </w:t>
      </w:r>
      <w:hyperlink w:anchor="P331" w:history="1">
        <w:r w:rsidRPr="008E0CFF">
          <w:rPr>
            <w:rFonts w:ascii="Times New Roman" w:hAnsi="Times New Roman" w:cs="Times New Roman"/>
            <w:color w:val="0000FF"/>
          </w:rPr>
          <w:t>15(5)</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204"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21.12.2016 </w:t>
      </w:r>
      <w:hyperlink r:id="rId205" w:history="1">
        <w:r w:rsidRPr="008E0CFF">
          <w:rPr>
            <w:rFonts w:ascii="Times New Roman" w:hAnsi="Times New Roman" w:cs="Times New Roman"/>
            <w:color w:val="0000FF"/>
          </w:rPr>
          <w:t>N 1419</w:t>
        </w:r>
      </w:hyperlink>
      <w:r w:rsidRPr="008E0CFF">
        <w:rPr>
          <w:rFonts w:ascii="Times New Roman" w:hAnsi="Times New Roman" w:cs="Times New Roman"/>
        </w:rPr>
        <w:t xml:space="preserve">, от 22.06.2019 </w:t>
      </w:r>
      <w:hyperlink r:id="rId206" w:history="1">
        <w:r w:rsidRPr="008E0CFF">
          <w:rPr>
            <w:rFonts w:ascii="Times New Roman" w:hAnsi="Times New Roman" w:cs="Times New Roman"/>
            <w:color w:val="0000FF"/>
          </w:rPr>
          <w:t>N 800</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13" w:name="P248"/>
      <w:bookmarkEnd w:id="13"/>
      <w:r w:rsidRPr="008E0CFF">
        <w:rPr>
          <w:rFonts w:ascii="Times New Roman" w:hAnsi="Times New Roman" w:cs="Times New Roman"/>
        </w:rPr>
        <w:t xml:space="preserve">в)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(мощности) и измерительные трансформаторы, используемые для коммерческого учета электрической энергии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в том числе обеспечивать сохранность и целостность установленных в отношении энергопринимающих устройств потребителя приборов учета </w:t>
      </w:r>
      <w:r w:rsidRPr="008E0CFF">
        <w:rPr>
          <w:rFonts w:ascii="Times New Roman" w:hAnsi="Times New Roman" w:cs="Times New Roman"/>
        </w:rPr>
        <w:lastRenderedPageBreak/>
        <w:t>электрической энергии (мощности) и (или) измерительных трансформаторов, а также контрольных пломб и (или) знаков визуального контроля, в случае если прибор учета и (или) измерительные трансформаторы установлены в границах земельного участка, принадлежащего такому потребителю на праве собственности или ином законном основании, на котором расположены энергопринимающие устройства потребителя (границы земельного участка) (внутри помещений, границах балансовой и (или) эксплуатационной ответственности), и соблюдать требования, установленные для технологического присоединения и эксплуатации указанных средств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"в" в ред. </w:t>
      </w:r>
      <w:hyperlink r:id="rId20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г) осуществлять эксплуатацию принадлежащих ему энергопринимающих устройств в соответствии с </w:t>
      </w:r>
      <w:hyperlink r:id="rId208"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технологического функционирования электроэнергетических систем, правилами технической эксплуатации, техники безопасности и оперативно-диспетчерского управления;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20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соблюдать заданные в установленном порядке сетевой организацией,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е)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обязательным требованиям, в том числе соблюдать установленные договором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21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ж) выполнять требования сетевой организации и субъекта оперативно-диспетчерского управления в электроэнергетике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Российской Федерации в качестве основания для введения полного или частичного ограничения режима потребления;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21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 представлять в сетевую организацию технологическую информацию (главные электрические схемы, характеристики оборудования, схемы устройств релейной защиты и автоматики, оперативные данные о технологических режимах работы оборудования);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21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 информировать сетевую организацию в установленные договором сроки об аварийных ситуациях на энергетических объектах, плановом, текущем и капитальном ремонте на них;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 информировать сетевую организацию об объеме участия в противоаварийном и автоматическом режимном управлении, а также о перечне и мощности электроприемников потребителя услуг, которые могут быть отключены устройствами противоаварийной автоматики;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"к" в ред. </w:t>
      </w:r>
      <w:hyperlink r:id="rId21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bookmarkStart w:id="14" w:name="P262"/>
      <w:bookmarkEnd w:id="14"/>
      <w:r w:rsidRPr="008E0CFF">
        <w:rPr>
          <w:rFonts w:ascii="Times New Roman" w:hAnsi="Times New Roman" w:cs="Times New Roman"/>
        </w:rPr>
        <w:t>л) беспрепятственно допускать уполномоченных представителей сетевой организации в пункты контроля и учета количества и качества переданной электрической энергии в порядке и случаях, установленных договором;</w:t>
      </w:r>
    </w:p>
    <w:p w:rsidR="008E0CFF" w:rsidRPr="008E0CFF" w:rsidRDefault="008E0CFF">
      <w:pPr>
        <w:pStyle w:val="ConsPlusNormal"/>
        <w:spacing w:before="220"/>
        <w:ind w:firstLine="540"/>
        <w:jc w:val="both"/>
        <w:rPr>
          <w:rFonts w:ascii="Times New Roman" w:hAnsi="Times New Roman" w:cs="Times New Roman"/>
        </w:rPr>
      </w:pPr>
      <w:bookmarkStart w:id="15" w:name="P263"/>
      <w:bookmarkEnd w:id="15"/>
      <w:r w:rsidRPr="008E0CFF">
        <w:rPr>
          <w:rFonts w:ascii="Times New Roman" w:hAnsi="Times New Roman" w:cs="Times New Roman"/>
        </w:rPr>
        <w:t>м) обеспечивать соблюдение установленного в договоре в соответствии с законодательством Российской Федерации порядка взаимодействия сторон договора в процессе учета электрической энергии (мощности) с использованием приборов учета, в том числе в части: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допуска установленного прибора учета (измерительного комплекса) в эксплуатацию;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lastRenderedPageBreak/>
        <w:t>эксплуатации установленного потребителем услуг прибора учета (измерительного комплекса, измерительного трансформатора);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передачи показаний приборов учета;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сообщения о выходе прибора учета из эксплуатации;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обеспечения доступа к месту установки прибора учета (измерительного комплекса, измерительного трансформатора);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"м" в ред. </w:t>
      </w:r>
      <w:hyperlink r:id="rId21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"н" введен </w:t>
      </w:r>
      <w:hyperlink r:id="rId21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 обеспечивать проведение замеров на энергопринимающих устройствах (объектах электроэнергетики), в отношении которых заключен договор (за исключением энергопринимающих устройств (объектов электроэнергетики), в отношении которых установлены и введены в эксплуатацию приборы учета (измерительные комплексы) после 1 июля 2020 г.), и представлять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потребителя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Российской Федерации об электроэнергетике, в том числе в соответствии с заданием субъекта оперативно-диспетчерского управления в электроэнергетике;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"о" в ред. </w:t>
      </w:r>
      <w:hyperlink r:id="rId21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потребителя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категории которых определены в </w:t>
      </w:r>
      <w:hyperlink r:id="rId217" w:history="1">
        <w:r w:rsidRPr="008E0CFF">
          <w:rPr>
            <w:rFonts w:ascii="Times New Roman" w:hAnsi="Times New Roman" w:cs="Times New Roman"/>
            <w:color w:val="0000FF"/>
          </w:rPr>
          <w:t>приложении</w:t>
        </w:r>
      </w:hyperlink>
      <w:r w:rsidRPr="008E0CFF">
        <w:rPr>
          <w:rFonts w:ascii="Times New Roman" w:hAnsi="Times New Roman" w:cs="Times New Roman"/>
        </w:rP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полного и (или) частичного ограничения режима потребления электрической энергии), а также у потребителя электрической энергии, энергопринимающее устройство которого отнесено к первой категории надежности, отсутствовал акт согласования технологической и (или) аварийной брони, или в течение 30 дней с даты возникновения установленных настоящими Правилами оснований для изменения такого акта.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"п" введен </w:t>
      </w:r>
      <w:hyperlink r:id="rId21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 в ред. Постановлений Правительства РФ от 13.08.2018 </w:t>
      </w:r>
      <w:hyperlink r:id="rId219" w:history="1">
        <w:r w:rsidRPr="008E0CFF">
          <w:rPr>
            <w:rFonts w:ascii="Times New Roman" w:hAnsi="Times New Roman" w:cs="Times New Roman"/>
            <w:color w:val="0000FF"/>
          </w:rPr>
          <w:t>N 937</w:t>
        </w:r>
      </w:hyperlink>
      <w:r w:rsidRPr="008E0CFF">
        <w:rPr>
          <w:rFonts w:ascii="Times New Roman" w:hAnsi="Times New Roman" w:cs="Times New Roman"/>
        </w:rPr>
        <w:t xml:space="preserve">, от 17.09.2018 </w:t>
      </w:r>
      <w:hyperlink r:id="rId220" w:history="1">
        <w:r w:rsidRPr="008E0CFF">
          <w:rPr>
            <w:rFonts w:ascii="Times New Roman" w:hAnsi="Times New Roman" w:cs="Times New Roman"/>
            <w:color w:val="0000FF"/>
          </w:rPr>
          <w:t>N 1096</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15. При исполнении договора сетевая организация обязана:</w:t>
      </w:r>
    </w:p>
    <w:p w:rsidR="008E0CFF" w:rsidRPr="008E0CFF" w:rsidRDefault="008E0CFF">
      <w:pPr>
        <w:pStyle w:val="ConsPlusNormal"/>
        <w:spacing w:before="220"/>
        <w:ind w:firstLine="540"/>
        <w:jc w:val="both"/>
        <w:rPr>
          <w:rFonts w:ascii="Times New Roman" w:hAnsi="Times New Roman" w:cs="Times New Roman"/>
        </w:rPr>
      </w:pPr>
      <w:bookmarkStart w:id="16" w:name="P277"/>
      <w:bookmarkEnd w:id="16"/>
      <w:r w:rsidRPr="008E0CFF">
        <w:rPr>
          <w:rFonts w:ascii="Times New Roman" w:hAnsi="Times New Roman" w:cs="Times New Roman"/>
        </w:rPr>
        <w:t>а) обеспечить передачу электрической энергии в точке поставки потребителя услуг (потребителя электрической энергии, в интересах которого заключается договор), качество и параметры которой должны соответствовать обязательным требованиям, установленным нормативными правовыми актами Российской Федерации, регулирующими отношения в сфере электроэнергетики, с соблюдением величин аварийной и технологической брони;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221"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13.08.2018 </w:t>
      </w:r>
      <w:hyperlink r:id="rId222" w:history="1">
        <w:r w:rsidRPr="008E0CFF">
          <w:rPr>
            <w:rFonts w:ascii="Times New Roman" w:hAnsi="Times New Roman" w:cs="Times New Roman"/>
            <w:color w:val="0000FF"/>
          </w:rPr>
          <w:t>N 937</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17" w:name="P279"/>
      <w:bookmarkEnd w:id="17"/>
      <w:r w:rsidRPr="008E0CFF">
        <w:rPr>
          <w:rFonts w:ascii="Times New Roman" w:hAnsi="Times New Roman" w:cs="Times New Roman"/>
        </w:rPr>
        <w:t>б) осуществлять передачу электрической энергии в соответствии с согласованной категорией надежности энергопринимающих устройств потребителя услуг (потребителя электрической энергии, в интересах которого заключается договор);</w:t>
      </w:r>
    </w:p>
    <w:p w:rsidR="008E0CFF" w:rsidRPr="008E0CFF" w:rsidRDefault="008E0CFF">
      <w:pPr>
        <w:pStyle w:val="ConsPlusNormal"/>
        <w:spacing w:before="220"/>
        <w:ind w:firstLine="540"/>
        <w:jc w:val="both"/>
        <w:rPr>
          <w:rFonts w:ascii="Times New Roman" w:hAnsi="Times New Roman" w:cs="Times New Roman"/>
        </w:rPr>
      </w:pPr>
      <w:bookmarkStart w:id="18" w:name="P280"/>
      <w:bookmarkEnd w:id="18"/>
      <w:r w:rsidRPr="008E0CFF">
        <w:rPr>
          <w:rFonts w:ascii="Times New Roman" w:hAnsi="Times New Roman" w:cs="Times New Roman"/>
        </w:rPr>
        <w:t xml:space="preserve">в) определять в </w:t>
      </w:r>
      <w:hyperlink r:id="rId223" w:history="1">
        <w:r w:rsidRPr="008E0CFF">
          <w:rPr>
            <w:rFonts w:ascii="Times New Roman" w:hAnsi="Times New Roman" w:cs="Times New Roman"/>
            <w:color w:val="0000FF"/>
          </w:rPr>
          <w:t>порядке</w:t>
        </w:r>
      </w:hyperlink>
      <w:r w:rsidRPr="008E0CFF">
        <w:rPr>
          <w:rFonts w:ascii="Times New Roman" w:hAnsi="Times New Roman" w:cs="Times New Roman"/>
        </w:rPr>
        <w:t xml:space="preserve">, установленном Министерством энергетики Российской Федерации, значения соотношения потребления активной и реактивной мощности для отдельных энергопринимающих устройств (групп энергопринимающих устройств), в отношении которых </w:t>
      </w:r>
      <w:r w:rsidRPr="008E0CFF">
        <w:rPr>
          <w:rFonts w:ascii="Times New Roman" w:hAnsi="Times New Roman" w:cs="Times New Roman"/>
        </w:rPr>
        <w:lastRenderedPageBreak/>
        <w:t>заключен договор, если документами о технологическом присоединении таких устройств предусмотрены требования к регулированию реактивной мощности, самостоятельно, если такие энергопринимающие устройства присоединены к объектам электросетевого хозяйства напряжением 35 кВ и ниже, а в случае если энергопринимающие устройства присоединены к объектам электросетевого хозяйства напряжением выше 35 кВ - с учетом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данной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"в" в ред. </w:t>
      </w:r>
      <w:hyperlink r:id="rId22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в порядке и сроки, установленные договором, информировать потребителя услуг (потребителя электрической энергии, в интересах которого заключается договор) об аварийных ситуациях в электрических сетях, ремонтных и профилактических работах, влияющих на исполнение обязательств по договору;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беспрепятственно допускать уполномоченных представителей потребителей услуг в пункты контроля и учета количества и качества электрической энергии, переданной данному потребителю, в порядке и случаях, установленных договором;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е) осуществлять коммерческий учет электрической энергии (мощности) на розничных рынках электрической энергии и для целей оказания коммунальных услуг по электроснабжению, электроснабжение которых не осуществляется с использованием общего имущества в соответствии с </w:t>
      </w:r>
      <w:hyperlink r:id="rId225"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Основными </w:t>
      </w:r>
      <w:hyperlink r:id="rId226" w:history="1">
        <w:r w:rsidRPr="008E0CFF">
          <w:rPr>
            <w:rFonts w:ascii="Times New Roman" w:hAnsi="Times New Roman" w:cs="Times New Roman"/>
            <w:color w:val="0000FF"/>
          </w:rPr>
          <w:t>положениями</w:t>
        </w:r>
      </w:hyperlink>
      <w:r w:rsidRPr="008E0CFF">
        <w:rPr>
          <w:rFonts w:ascii="Times New Roman" w:hAnsi="Times New Roman" w:cs="Times New Roman"/>
        </w:rP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"е" введен </w:t>
      </w:r>
      <w:hyperlink r:id="rId22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ж) предоставление минимального функционала интеллектуальных систем учета электрической энергии (мощности) в порядке и случаях, которые установлены </w:t>
      </w:r>
      <w:hyperlink r:id="rId228"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предоставления доступа к минимальному набору функций интеллектуальных систем учета электрической энергии (мощности), предусмотренными </w:t>
      </w:r>
      <w:hyperlink r:id="rId229" w:history="1">
        <w:r w:rsidRPr="008E0CFF">
          <w:rPr>
            <w:rFonts w:ascii="Times New Roman" w:hAnsi="Times New Roman" w:cs="Times New Roman"/>
            <w:color w:val="0000FF"/>
          </w:rPr>
          <w:t>пунктом 1 статьи 21</w:t>
        </w:r>
      </w:hyperlink>
      <w:r w:rsidRPr="008E0CFF">
        <w:rPr>
          <w:rFonts w:ascii="Times New Roman" w:hAnsi="Times New Roman" w:cs="Times New Roman"/>
        </w:rPr>
        <w:t xml:space="preserve"> Федерального закона "Об электроэнергетике";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"ж" введен </w:t>
      </w:r>
      <w:hyperlink r:id="rId23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 обеспечивать проведение замеров на энергопринимающих устройствах (объектах электроэнергетики), в отношении которых заключен договор, и во всех точках поставки, в которых установлены и введены в эксплуатацию приборы учета (измерительные комплексы) начиная с 1 июля 2020 г.</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"з" введен </w:t>
      </w:r>
      <w:hyperlink r:id="rId23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bookmarkStart w:id="19" w:name="P290"/>
      <w:bookmarkEnd w:id="19"/>
      <w:r w:rsidRPr="008E0CFF">
        <w:rPr>
          <w:rFonts w:ascii="Times New Roman" w:hAnsi="Times New Roman" w:cs="Times New Roman"/>
        </w:rPr>
        <w:t>15(1). Обязательства потребителя услуг определяются в размере стоимости оказанных услуг, установленном в соответствии с настоящим пунктом.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Стоимость услуг по передаче электрической энергии определяется исходя из тарифа на услуги по передаче электрической энергии, определяемого в соответствии с </w:t>
      </w:r>
      <w:hyperlink w:anchor="P532" w:history="1">
        <w:r w:rsidRPr="008E0CFF">
          <w:rPr>
            <w:rFonts w:ascii="Times New Roman" w:hAnsi="Times New Roman" w:cs="Times New Roman"/>
            <w:color w:val="0000FF"/>
          </w:rPr>
          <w:t>разделом V</w:t>
        </w:r>
      </w:hyperlink>
      <w:r w:rsidRPr="008E0CFF">
        <w:rPr>
          <w:rFonts w:ascii="Times New Roman" w:hAnsi="Times New Roman" w:cs="Times New Roman"/>
        </w:rPr>
        <w:t xml:space="preserve"> настоящих Правил, и объема (объемов) оказанных услуг по передаче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Объем услуг по передаче электрической энергии, оказанных организацией по управлению единой национальной (общероссийской) электрической сетью, определяется в отношении энергопринимающего устройства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(далее - совокупность энергопринимающих устройств), - в отношении совокупности энергопринимающих устройств) потребителя электрической энергии (мощности) в следующем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объем услуг по передаче электрической энергии, оплачиваемых потребителем электрической энергии (мощности) по ставке, используемой для целей определения расходов на оплату </w:t>
      </w:r>
      <w:r w:rsidRPr="008E0CFF">
        <w:rPr>
          <w:rFonts w:ascii="Times New Roman" w:hAnsi="Times New Roman" w:cs="Times New Roman"/>
        </w:rPr>
        <w:lastRenderedPageBreak/>
        <w:t>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равен произведению объема потребления электрической энергии на соответствующем уровне напряжения и норматива потерь электрической энергии при ее передаче по электрическим сетям единой национальной (общероссийской) электрической сети, утвержденного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объем услуг по передаче электрической энергии, оплачиваемых потребителем электрической энергии (мощности)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до 1 января 2015 г. равен величине заявленной мощности, а с 1 января 2015 г. определяется в порядке, предусмотренном настоящим пунктом для определения объема услуг по передаче электрической энергии за расчетный период, оказанных прочими сетевыми организациями.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До 1 января 2015 г. в случае, если в течение расчетного периода регулирования за любые 2 и более часа будет выявлено превышение заявленной мощности более чем на 10 процентов, то начиная с расчетного периода, в котором выявлено такое превышение, и до конца расчетного периода регулирования обязательства по оплате оказанных организацией по управлению единой национальной (общероссийской) электрической сетью услуг по передаче электрической энергии (за исключением обязательств сетевых организаций) определяются исходя из наибольшего за расчетный период регулирования почасового значения потребления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Объемы услуг по передаче электрической энергии за расчетный период, оказанных прочими сетевыми организациями, определяются в зависимости от применяемого в соответствии с </w:t>
      </w:r>
      <w:hyperlink r:id="rId232" w:history="1">
        <w:r w:rsidRPr="008E0CFF">
          <w:rPr>
            <w:rFonts w:ascii="Times New Roman" w:hAnsi="Times New Roman" w:cs="Times New Roman"/>
            <w:color w:val="0000FF"/>
          </w:rPr>
          <w:t>Основами ценообразования</w:t>
        </w:r>
      </w:hyperlink>
      <w:r w:rsidRPr="008E0CFF">
        <w:rPr>
          <w:rFonts w:ascii="Times New Roman" w:hAnsi="Times New Roman" w:cs="Times New Roman"/>
        </w:rPr>
        <w:t xml:space="preserve"> в области регулируемых цен (тарифов) в электроэнергетике к потребителю электрической энергии (мощности) варианта цены (тарифа) на услуги по передаче электрической энергии в отношении энергопринимающего устройства (совокупности энергопринимающих устройств) потребителя электрической энергии (мощности) в следующем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объем услуг по передаче электрической энергии, оплачиваемых потребителем электрической энергии (мощности) за расчетный период по одноставочной цене (тарифу) на услуги по передаче электрической энергии, определяется в отношении каждого из уровней напряжения, по которым дифференцируются такие цены (тарифы), равным объему потребления электрической энергии на соответствующем уровне напряжения;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объем услуг по передаче электрической энергии, оплачиваемых потребителем электрической энергии (мощности) за расчетный период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определяется в отношении каждого из уровней напряжения, по которым дифференцируются такие цены (тарифы), равным объему потребления электрической энергии на соответствующем уровне напряжения;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объем услуг по передаче электрической энергии, оплачиваемых потребителем электрической энергии (мощности)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определяется в отношении каждого уровня напряжения, по которым дифференцируется такая цена (тариф), равным среднему арифметическому значению из максимальных значений в каждые рабочие сутки расчетного периода из суммарных по всем точкам поставки на соответствующем уровне напряжения, относящимся к энергопринимающему устройству (совокупности энергопринимающих устройств) потребителя электрической энергии (мощности) почасовых объемов потребления электрической энергии в установленные системным оператором плановые часы пиковой нагрузки.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Определение обязательств гарантирующего поставщика (энергосбытовой, энергоснабжающей организации), действующего в интересах обслуживаемых им по договорам энергоснабжения потребителей электрической энергии (мощности), по оплате им услуг по передаче электрической энергии осуществляется в соответствии с требованиями настоящего пункта в отношении каждого уровня напряжения по совокупности точек поставки каждого из обслуживаемых им потребителей электрической энергии (мощности) (за исключением населения и приравненных к нему категорий потребителей), соответствующих энергопринимающему </w:t>
      </w:r>
      <w:r w:rsidRPr="008E0CFF">
        <w:rPr>
          <w:rFonts w:ascii="Times New Roman" w:hAnsi="Times New Roman" w:cs="Times New Roman"/>
        </w:rPr>
        <w:lastRenderedPageBreak/>
        <w:t xml:space="preserve">устройству (совокупности энергопринимающих устройств) исходя из варианта цены (тарифа), применяемого в отношении соответствующего потребителя электрической энергии (мощности) в соответствии с </w:t>
      </w:r>
      <w:hyperlink r:id="rId233" w:history="1">
        <w:r w:rsidRPr="008E0CFF">
          <w:rPr>
            <w:rFonts w:ascii="Times New Roman" w:hAnsi="Times New Roman" w:cs="Times New Roman"/>
            <w:color w:val="0000FF"/>
          </w:rPr>
          <w:t>Основами ценообразования</w:t>
        </w:r>
      </w:hyperlink>
      <w:r w:rsidRPr="008E0CFF">
        <w:rPr>
          <w:rFonts w:ascii="Times New Roman" w:hAnsi="Times New Roman" w:cs="Times New Roman"/>
        </w:rPr>
        <w:t xml:space="preserve"> в области регулируемых цен (тарифов) в электроэнергетике, и объема услуг по передаче электрической энергии, оплачиваемых потребителем электрической энергии (мощности), определенного в порядке, предусмотренном настоящим пунктом. При этом изменение варианта цены (тарифа) на услуги по передаче электрической энергии, применяемого в отношении соответствующего потребителя электрической энергии (мощности) в соответствии с </w:t>
      </w:r>
      <w:hyperlink r:id="rId234" w:history="1">
        <w:r w:rsidRPr="008E0CFF">
          <w:rPr>
            <w:rFonts w:ascii="Times New Roman" w:hAnsi="Times New Roman" w:cs="Times New Roman"/>
            <w:color w:val="0000FF"/>
          </w:rPr>
          <w:t>Основами</w:t>
        </w:r>
      </w:hyperlink>
      <w:r w:rsidRPr="008E0CFF">
        <w:rPr>
          <w:rFonts w:ascii="Times New Roman" w:hAnsi="Times New Roman" w:cs="Times New Roman"/>
        </w:rPr>
        <w:t xml:space="preserve"> ценообразования в области регулируемых цен (тарифов) в электроэнергетике, по истечении 1 месяца со дня официального опубликования решений органов исполнительной власти субъектов Российской Федерации в области государственного регулирования тарифов об установлении соответствующих цен (тарифов) допускается только при согласовании потребителем услуг указанного изменения с сетевой организацией. Сетевая организация не вправе требовать применения иного способа определения обязательств по оплате услуг по передаче электрической энергии гарантирующего поставщика (энергосбытовой, энергоснабжающей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в качестве потребителя услуг по передаче электрической энергии выступает сетевая организация, объем услуг по передаче электрической энергии, оказанных другой сетевой организацией, в том числе организацией по управлению единой национальной (общероссийской) электрической сетью, определяется в отношении объектов электросетевого хозяйства в соответствии с настоящим пунктом в зависимости от применяемого в соответствии с </w:t>
      </w:r>
      <w:hyperlink r:id="rId235" w:history="1">
        <w:r w:rsidRPr="008E0CFF">
          <w:rPr>
            <w:rFonts w:ascii="Times New Roman" w:hAnsi="Times New Roman" w:cs="Times New Roman"/>
            <w:color w:val="0000FF"/>
          </w:rPr>
          <w:t>Основами ценообразования</w:t>
        </w:r>
      </w:hyperlink>
      <w:r w:rsidRPr="008E0CFF">
        <w:rPr>
          <w:rFonts w:ascii="Times New Roman" w:hAnsi="Times New Roman" w:cs="Times New Roman"/>
        </w:rPr>
        <w:t xml:space="preserve"> в области регулируемых цен (тарифов) в электроэнергетике к потребителю услуг варианта цены (тарифа) на услуги по передаче электрической энергии в следующем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объем услуг по передаче электрической энергии, оплачиваемых потребителем услуг за расчетный период по одноставочной цене (тарифу) на услуги по передаче электрической энергии, а также объем услуг по передаче электрической энергии, оплачиваемых потребителем услуг за расчетный период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определяются в порядке, предусмотренном настоящим пунктом для определения такого объема услуг по передаче электрической энергии, оплачиваемых потребителями электрической энергии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объем услуг по передаче электрической энергии, оплачиваемых потребителем услуг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равен величине заявленной мощности, определенной в соответствии с </w:t>
      </w:r>
      <w:hyperlink w:anchor="P473" w:history="1">
        <w:r w:rsidRPr="008E0CFF">
          <w:rPr>
            <w:rFonts w:ascii="Times New Roman" w:hAnsi="Times New Roman" w:cs="Times New Roman"/>
            <w:color w:val="0000FF"/>
          </w:rPr>
          <w:t>пунктом 38</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Объемы потребления электрической энергии для целей настоящего пункта определяются в порядке, установленном </w:t>
      </w:r>
      <w:hyperlink r:id="rId236"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оптового рынка электрической энергии и мощности - для субъектов оптового рынка и </w:t>
      </w:r>
      <w:hyperlink r:id="rId237" w:history="1">
        <w:r w:rsidRPr="008E0CFF">
          <w:rPr>
            <w:rFonts w:ascii="Times New Roman" w:hAnsi="Times New Roman" w:cs="Times New Roman"/>
            <w:color w:val="0000FF"/>
          </w:rPr>
          <w:t>Основными положениями</w:t>
        </w:r>
      </w:hyperlink>
      <w:r w:rsidRPr="008E0CFF">
        <w:rPr>
          <w:rFonts w:ascii="Times New Roman" w:hAnsi="Times New Roman" w:cs="Times New Roman"/>
        </w:rPr>
        <w:t xml:space="preserve"> функционирования розничных рынков электрической энергии - для субъектов розничных рынков.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нарушения сетевой организацией обязанностей по обеспечению коммерческого учета электрической энергии (мощности) на розничных рынках электрической энергии (мощности) и для оказания коммунальных услуг по электроснабжению, предусмотренных </w:t>
      </w:r>
      <w:hyperlink r:id="rId238" w:history="1">
        <w:r w:rsidRPr="008E0CFF">
          <w:rPr>
            <w:rFonts w:ascii="Times New Roman" w:hAnsi="Times New Roman" w:cs="Times New Roman"/>
            <w:color w:val="0000FF"/>
          </w:rPr>
          <w:t>пунктом 5 статьи 37</w:t>
        </w:r>
      </w:hyperlink>
      <w:r w:rsidRPr="008E0CFF">
        <w:rPr>
          <w:rFonts w:ascii="Times New Roman" w:hAnsi="Times New Roman" w:cs="Times New Roman"/>
        </w:rPr>
        <w:t xml:space="preserve"> Федерального закона "Об электроэнергетике", стоимость услуг по передаче электрической энергии определяется с учетом особенностей, установленных </w:t>
      </w:r>
      <w:hyperlink r:id="rId239" w:history="1">
        <w:r w:rsidRPr="008E0CFF">
          <w:rPr>
            <w:rFonts w:ascii="Times New Roman" w:hAnsi="Times New Roman" w:cs="Times New Roman"/>
            <w:color w:val="0000FF"/>
          </w:rPr>
          <w:t>разделом X</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и </w:t>
      </w:r>
      <w:hyperlink r:id="rId240" w:history="1">
        <w:r w:rsidRPr="008E0CFF">
          <w:rPr>
            <w:rFonts w:ascii="Times New Roman" w:hAnsi="Times New Roman" w:cs="Times New Roman"/>
            <w:color w:val="0000FF"/>
          </w:rPr>
          <w:t>разделом VII</w:t>
        </w:r>
      </w:hyperlink>
      <w:r w:rsidRPr="008E0CFF">
        <w:rPr>
          <w:rFonts w:ascii="Times New Roman" w:hAnsi="Times New Roman" w:cs="Times New Roman"/>
        </w:rP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24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29.06.2020 N 950)</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15(1) в ред. </w:t>
      </w:r>
      <w:hyperlink r:id="rId24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31.07.2014 N 740)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15(2). При расчете и применении цены (тарифа) на услуги по передаче электрической энергии, дифференцированной по уровням напряжения в соответствии с </w:t>
      </w:r>
      <w:hyperlink r:id="rId243" w:history="1">
        <w:r w:rsidRPr="008E0CFF">
          <w:rPr>
            <w:rFonts w:ascii="Times New Roman" w:hAnsi="Times New Roman" w:cs="Times New Roman"/>
            <w:color w:val="0000FF"/>
          </w:rPr>
          <w:t>Основами ценообразования</w:t>
        </w:r>
      </w:hyperlink>
      <w:r w:rsidRPr="008E0CFF">
        <w:rPr>
          <w:rFonts w:ascii="Times New Roman" w:hAnsi="Times New Roman" w:cs="Times New Roman"/>
        </w:rPr>
        <w:t xml:space="preserve"> в области регулируемых цен (тарифов) в электроэнергетике, уровень напряжения в отношении каждой точки поставки определяется в следующем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lastRenderedPageBreak/>
        <w:t xml:space="preserve">в случае если энергопринимающее устройство потребителя электрической энергии (мощности) расположено в субъекте Российской Федерации, на территории которого введен в соответствии с </w:t>
      </w:r>
      <w:hyperlink r:id="rId244" w:history="1">
        <w:r w:rsidRPr="008E0CFF">
          <w:rPr>
            <w:rFonts w:ascii="Times New Roman" w:hAnsi="Times New Roman" w:cs="Times New Roman"/>
            <w:color w:val="0000FF"/>
          </w:rPr>
          <w:t>Основами ценообразования</w:t>
        </w:r>
      </w:hyperlink>
      <w:r w:rsidRPr="008E0CFF">
        <w:rPr>
          <w:rFonts w:ascii="Times New Roman" w:hAnsi="Times New Roman" w:cs="Times New Roman"/>
        </w:rPr>
        <w:t xml:space="preserve"> в области регулируемых цен (тарифов) в электроэнергетике уровень напряжения ВН1, и присоединено, в том числе опосредованно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через бесхозяйные объекты электросетевого хозяйства к объектам электросетевого хозяйства, переданным в аренду организацией по управлению единой национальной (общероссийской) электрической сетью, принимается уровень напряжения ВН1;</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иных случаях, если граница раздела балансовой принадлежности объектов электросетевого хозяйства сетевой организации и энергопринимающих устройств и (или) иных объектов электроэнергетики потребителя электрической энергии (мощности) установлена на объектах электросетевого хозяйства, на которых происходит преобразование уровней напряжения (трансформация), принимается уровень напряжения, соответствующий значению питающего (высшего) напряжения указанных объектов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иных случаях, если энергопринимающее устройство и (или) иные объекты электроэнергетики потребителя электрической энергии (мощности)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принимается наиболее высокий уровень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иных случаях принимается уровень напряжения, на котором подключены энергопринимающие устройства и (или) иные объекты электроэнергетики потребителя электрической энергии (мощности), а в случае, если такие энергопринимающие устройства и (или) иные объекты электроэнергетики потребителя электрической энергии (мощности) подключены к объектам электросетевого хозяйства сетевой организации опосредованно через объекты электросетевого хозяйства лиц, не оказывающих услуги по передаче электрической энергии, или через бесхозяйные объекты электросетевого хозяйства, принимается уровень напряжения, на котором подключены объекты указанных лиц или бесхозяйные объекты к объектам электросетевого хозяйства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Положения настоящего пункта не распространяются на население и приравненных к нему категорий потребителей.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Абзацы седьмой - десятый утратили силу. - </w:t>
      </w:r>
      <w:hyperlink r:id="rId245"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21.12.2016 N 1419.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возникновения оснований для уплаты потребителю электрической энергии (мощности) сетевой организацией неустойки, предусмотренной </w:t>
      </w:r>
      <w:hyperlink w:anchor="P827"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сетевая организация не вправе требовать от потребителя оплаты оказанных услуг по передаче электрической энергии до уплаты потребителю указанной неустойки. Потребитель электрической энергии (мощности) обязан оплатить услуги по передаче электрической энергии, оказанные такой сетевой организацией, в течение 3 рабочих дней с даты уплаты сетевой организацией потребителю указанной неустойки.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24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05.10.2016 N 999)</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15(2) в ред. </w:t>
      </w:r>
      <w:hyperlink r:id="rId24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31.07.2014 N 740)</w:t>
      </w:r>
    </w:p>
    <w:p w:rsidR="008E0CFF" w:rsidRPr="008E0CFF" w:rsidRDefault="008E0CFF">
      <w:pPr>
        <w:pStyle w:val="ConsPlusNormal"/>
        <w:spacing w:before="220"/>
        <w:ind w:firstLine="540"/>
        <w:jc w:val="both"/>
        <w:rPr>
          <w:rFonts w:ascii="Times New Roman" w:hAnsi="Times New Roman" w:cs="Times New Roman"/>
        </w:rPr>
      </w:pPr>
      <w:bookmarkStart w:id="20" w:name="P318"/>
      <w:bookmarkEnd w:id="20"/>
      <w:r w:rsidRPr="008E0CFF">
        <w:rPr>
          <w:rFonts w:ascii="Times New Roman" w:hAnsi="Times New Roman" w:cs="Times New Roman"/>
        </w:rPr>
        <w:t>15(3). 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населения и приравненных к нему категорий потребителей, за исключением исполнителей коммунальной услуги, до 12-го числа месяца, следующего за расчетным периодом.</w:t>
      </w:r>
    </w:p>
    <w:p w:rsidR="008E0CFF" w:rsidRPr="008E0CFF" w:rsidRDefault="008E0CFF">
      <w:pPr>
        <w:pStyle w:val="ConsPlusNormal"/>
        <w:spacing w:before="220"/>
        <w:ind w:firstLine="540"/>
        <w:jc w:val="both"/>
        <w:rPr>
          <w:rFonts w:ascii="Times New Roman" w:hAnsi="Times New Roman" w:cs="Times New Roman"/>
        </w:rPr>
      </w:pPr>
      <w:bookmarkStart w:id="21" w:name="P319"/>
      <w:bookmarkEnd w:id="21"/>
      <w:r w:rsidRPr="008E0CFF">
        <w:rPr>
          <w:rFonts w:ascii="Times New Roman" w:hAnsi="Times New Roman" w:cs="Times New Roman"/>
        </w:rPr>
        <w:t xml:space="preserve">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w:t>
      </w:r>
      <w:r w:rsidRPr="008E0CFF">
        <w:rPr>
          <w:rFonts w:ascii="Times New Roman" w:hAnsi="Times New Roman" w:cs="Times New Roman"/>
        </w:rPr>
        <w:lastRenderedPageBreak/>
        <w:t>энергии, оказываемые в интересах исполнителей коммунальной услуги, до 17-го числа месяца, следующего за расчетным периодом.</w:t>
      </w:r>
    </w:p>
    <w:p w:rsidR="008E0CFF" w:rsidRPr="008E0CFF" w:rsidRDefault="008E0CFF">
      <w:pPr>
        <w:pStyle w:val="ConsPlusNormal"/>
        <w:spacing w:before="220"/>
        <w:ind w:firstLine="540"/>
        <w:jc w:val="both"/>
        <w:rPr>
          <w:rFonts w:ascii="Times New Roman" w:hAnsi="Times New Roman" w:cs="Times New Roman"/>
        </w:rPr>
      </w:pPr>
      <w:bookmarkStart w:id="22" w:name="P320"/>
      <w:bookmarkEnd w:id="22"/>
      <w:r w:rsidRPr="008E0CFF">
        <w:rPr>
          <w:rFonts w:ascii="Times New Roman" w:hAnsi="Times New Roman" w:cs="Times New Roman"/>
        </w:rPr>
        <w:t>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прочих потребителей, в следующем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12-го числа этого месяца;</w:t>
      </w:r>
    </w:p>
    <w:p w:rsidR="008E0CFF" w:rsidRPr="008E0CFF" w:rsidRDefault="008E0CFF">
      <w:pPr>
        <w:pStyle w:val="ConsPlusNormal"/>
        <w:spacing w:before="220"/>
        <w:ind w:firstLine="540"/>
        <w:jc w:val="both"/>
        <w:rPr>
          <w:rFonts w:ascii="Times New Roman" w:hAnsi="Times New Roman" w:cs="Times New Roman"/>
        </w:rPr>
      </w:pPr>
      <w:bookmarkStart w:id="23" w:name="P322"/>
      <w:bookmarkEnd w:id="23"/>
      <w:r w:rsidRPr="008E0CFF">
        <w:rPr>
          <w:rFonts w:ascii="Times New Roman" w:hAnsi="Times New Roman" w:cs="Times New Roman"/>
        </w:rPr>
        <w:t>40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27-го числа этого месяца.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Стоимость услуг по передаче электрической энергии в подлежащем оплате объеме оказываемых услуг в месяце, за который осуществляется оплата, определяется исходя из цен (тарифов) на услуги по передаче электрической энергии, определенных в соответствии с </w:t>
      </w:r>
      <w:hyperlink r:id="rId248" w:history="1">
        <w:r w:rsidRPr="008E0CFF">
          <w:rPr>
            <w:rFonts w:ascii="Times New Roman" w:hAnsi="Times New Roman" w:cs="Times New Roman"/>
            <w:color w:val="0000FF"/>
          </w:rPr>
          <w:t>Основами</w:t>
        </w:r>
      </w:hyperlink>
      <w:r w:rsidRPr="008E0CFF">
        <w:rPr>
          <w:rFonts w:ascii="Times New Roman" w:hAnsi="Times New Roman" w:cs="Times New Roman"/>
        </w:rPr>
        <w:t xml:space="preserve"> ценообразования в области регулируемых цен (тарифов) в электроэнергетике для предшествующего расчетного периода.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Подлежащий оплате объем услуг по передаче электрической энергии в месяце, за который осуществляется оплата, принимается равным определяемому в соответствии с </w:t>
      </w:r>
      <w:hyperlink w:anchor="P290" w:history="1">
        <w:r w:rsidRPr="008E0CFF">
          <w:rPr>
            <w:rFonts w:ascii="Times New Roman" w:hAnsi="Times New Roman" w:cs="Times New Roman"/>
            <w:color w:val="0000FF"/>
          </w:rPr>
          <w:t>пунктом 15(1)</w:t>
        </w:r>
      </w:hyperlink>
      <w:r w:rsidRPr="008E0CFF">
        <w:rPr>
          <w:rFonts w:ascii="Times New Roman" w:hAnsi="Times New Roman" w:cs="Times New Roman"/>
        </w:rPr>
        <w:t xml:space="preserve"> настоящих Правил объему услуг по передаче электрической энергии за предшествующий расчетный период.</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Потребители услуг по передаче электрической энергии (за исключением гарантирующих поставщиков, энергосбытовых, энергоснабжающих организаций - потребителей услуг по передаче электрической энергии, оказываемых в интересах населения и приравненных к нему категорий потребителей, включая исполнителей коммунальной услуги, а также прочих потребителей) оплачивают 50 процентов стоимости оказываемых им услуг по передаче электрической энергии на условиях предоплаты.</w:t>
      </w:r>
    </w:p>
    <w:p w:rsidR="008E0CFF" w:rsidRPr="008E0CFF" w:rsidRDefault="008E0CFF">
      <w:pPr>
        <w:pStyle w:val="ConsPlusNormal"/>
        <w:spacing w:before="220"/>
        <w:ind w:firstLine="540"/>
        <w:jc w:val="both"/>
        <w:rPr>
          <w:rFonts w:ascii="Times New Roman" w:hAnsi="Times New Roman" w:cs="Times New Roman"/>
        </w:rPr>
      </w:pPr>
      <w:bookmarkStart w:id="24" w:name="P326"/>
      <w:bookmarkEnd w:id="24"/>
      <w:r w:rsidRPr="008E0CFF">
        <w:rPr>
          <w:rFonts w:ascii="Times New Roman" w:hAnsi="Times New Roman" w:cs="Times New Roman"/>
        </w:rPr>
        <w:t>Стоимость объема услуг по передаче электрической энергии, оказываемых в интересах потребителей электрической энергии (мощности) (за исключением населения и приравненных к нему категорий потребителей, включая исполнителей коммунальной услуги), за расчетный период, уменьшенная на величину средств, внесенных потребителем услуг по передаче электрической энергии в качестве оплаты оказанных услуг по передаче электрической энергии в месяце, за который осуществляется оплата, либо на условиях предоплаты, оплачивается до 20-го числа месяца, следующего за расчетным периодом.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Излишне уплаченная за услуги по передаче электрической энергии сумма засчитывается в счет платежа, подлежащего уплате за следующий месяц.</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15(3) в ред. </w:t>
      </w:r>
      <w:hyperlink r:id="rId24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21.12.2016 N 1419)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15(4). Для потребителя услуг (потребителей услуг, входящих в одну группу лиц и (или) владеющих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объем оказываемых услуг по передаче электрической энергии которому является преимущественным для территориальной сетевой организации, соответствующей установленным Правительством Российской Федерации </w:t>
      </w:r>
      <w:hyperlink r:id="rId250" w:history="1">
        <w:r w:rsidRPr="008E0CFF">
          <w:rPr>
            <w:rFonts w:ascii="Times New Roman" w:hAnsi="Times New Roman" w:cs="Times New Roman"/>
            <w:color w:val="0000FF"/>
          </w:rPr>
          <w:t>критериям</w:t>
        </w:r>
      </w:hyperlink>
      <w:r w:rsidRPr="008E0CFF">
        <w:rPr>
          <w:rFonts w:ascii="Times New Roman" w:hAnsi="Times New Roman" w:cs="Times New Roman"/>
        </w:rPr>
        <w:t xml:space="preserve"> отнесения сетевых организаций к сетевым организациям, обслуживающим преимущественно одного потребителя (покупателя, действующего в интересах такого потребителя), стоимость услуги по передаче электрической энергии определяется и оплачивается исходя из объема (объемов) оказанных услуг по передаче электрической энергии, определяемого в соответствии с </w:t>
      </w:r>
      <w:hyperlink w:anchor="P290" w:history="1">
        <w:r w:rsidRPr="008E0CFF">
          <w:rPr>
            <w:rFonts w:ascii="Times New Roman" w:hAnsi="Times New Roman" w:cs="Times New Roman"/>
            <w:color w:val="0000FF"/>
          </w:rPr>
          <w:t>пунктом 15(1)</w:t>
        </w:r>
      </w:hyperlink>
      <w:r w:rsidRPr="008E0CFF">
        <w:rPr>
          <w:rFonts w:ascii="Times New Roman" w:hAnsi="Times New Roman" w:cs="Times New Roman"/>
        </w:rPr>
        <w:t xml:space="preserve"> настоящих Правил, цен (тарифов) на услуги по передаче электрической энергии для сетевой организации, обслуживающей преимущественно одного потребителя, и цен (тарифов) на услуги по передаче электрической энергии прочих сетевых организаций, объекты электросетевого хозяйства которых используются для передачи электрической энергии такому потребителю. В случае если прочими сетевыми организациями, объекты электросетевого хозяйства которых используются для передачи электрической энергии такому потребителю, являются в том числе территориальные сетевые организации, оплата оказываемых ими услуг осуществляется по установленному на территории соответствующего </w:t>
      </w:r>
      <w:r w:rsidRPr="008E0CFF">
        <w:rPr>
          <w:rFonts w:ascii="Times New Roman" w:hAnsi="Times New Roman" w:cs="Times New Roman"/>
        </w:rPr>
        <w:lastRenderedPageBreak/>
        <w:t>субъекта Российской Федерации единому котловому тарифу на услуги по передаче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15(4) в ред. </w:t>
      </w:r>
      <w:hyperlink r:id="rId25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07.07.2015 N 680)</w:t>
      </w:r>
    </w:p>
    <w:p w:rsidR="008E0CFF" w:rsidRPr="008E0CFF" w:rsidRDefault="008E0CFF">
      <w:pPr>
        <w:pStyle w:val="ConsPlusNormal"/>
        <w:spacing w:before="220"/>
        <w:ind w:firstLine="540"/>
        <w:jc w:val="both"/>
        <w:rPr>
          <w:rFonts w:ascii="Times New Roman" w:hAnsi="Times New Roman" w:cs="Times New Roman"/>
        </w:rPr>
      </w:pPr>
      <w:bookmarkStart w:id="25" w:name="P331"/>
      <w:bookmarkEnd w:id="25"/>
      <w:r w:rsidRPr="008E0CFF">
        <w:rPr>
          <w:rFonts w:ascii="Times New Roman" w:hAnsi="Times New Roman" w:cs="Times New Roman"/>
        </w:rPr>
        <w:t xml:space="preserve">15(5). Расчеты между сетевой организацией и потребителем услуг по передаче электрической энергии - гарантирующим поставщиком при получении сетевой организацией уведомления от указанного потребителя об одностороннем отказе от исполнения договора в связи с планируемым заключением соглашения о передаче функций гарантирующего поставщика в соответствии с </w:t>
      </w:r>
      <w:hyperlink r:id="rId252" w:history="1">
        <w:r w:rsidRPr="008E0CFF">
          <w:rPr>
            <w:rFonts w:ascii="Times New Roman" w:hAnsi="Times New Roman" w:cs="Times New Roman"/>
            <w:color w:val="0000FF"/>
          </w:rPr>
          <w:t>пунктом 227(1)</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осуществляются на основании счета, который сетевая организация в течение 5 рабочих дней со дня получения указанного уведомления обязана направить такому потребителю. Указанный счет включает в себя: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сумму задолженности потребителя услуг по передаче электрической энергии - гарантирующего поставщика по договору, об одностороннем отказе от исполнения которого указано в уведомлении такого потребителя, на дату получения уведомления (при ее наличии);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стоимость услуг по передаче электрической энергии, рассчитанную исходя из тарифа на услуги по передаче электрической энергии, определяемого в соответствии с </w:t>
      </w:r>
      <w:hyperlink w:anchor="P532" w:history="1">
        <w:r w:rsidRPr="008E0CFF">
          <w:rPr>
            <w:rFonts w:ascii="Times New Roman" w:hAnsi="Times New Roman" w:cs="Times New Roman"/>
            <w:color w:val="0000FF"/>
          </w:rPr>
          <w:t>разделом V</w:t>
        </w:r>
      </w:hyperlink>
      <w:r w:rsidRPr="008E0CFF">
        <w:rPr>
          <w:rFonts w:ascii="Times New Roman" w:hAnsi="Times New Roman" w:cs="Times New Roman"/>
        </w:rPr>
        <w:t xml:space="preserve"> настоящих Правил, и прогнозируемого сетевой организацией объема услуг по передаче электрической энергии, которые будут оказаны по договору до заявляемой в уведомлении даты расторжения договора, определяемого исходя из объема услуг, оказанных в расчетном периоде, предшествующем периоду, в котором выставлен счет, за вычетом суммы произведенных гарантирующим поставщиком платежей в соответствии с </w:t>
      </w:r>
      <w:hyperlink w:anchor="P320" w:history="1">
        <w:r w:rsidRPr="008E0CFF">
          <w:rPr>
            <w:rFonts w:ascii="Times New Roman" w:hAnsi="Times New Roman" w:cs="Times New Roman"/>
            <w:color w:val="0000FF"/>
          </w:rPr>
          <w:t>абзацами третьим</w:t>
        </w:r>
      </w:hyperlink>
      <w:r w:rsidRPr="008E0CFF">
        <w:rPr>
          <w:rFonts w:ascii="Times New Roman" w:hAnsi="Times New Roman" w:cs="Times New Roman"/>
        </w:rPr>
        <w:t xml:space="preserve"> - </w:t>
      </w:r>
      <w:hyperlink w:anchor="P322" w:history="1">
        <w:r w:rsidRPr="008E0CFF">
          <w:rPr>
            <w:rFonts w:ascii="Times New Roman" w:hAnsi="Times New Roman" w:cs="Times New Roman"/>
            <w:color w:val="0000FF"/>
          </w:rPr>
          <w:t>пятым пункта 15(3)</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Выставленный в соответствии с </w:t>
      </w:r>
      <w:hyperlink w:anchor="P331"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настоящего пункта счет должен быть оплачен потребителем услуг по передаче электрической энергии - гарантирующим поставщиком не позднее 15 рабочих дней до заявленной в уведомлении даты расторжения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Для осуществления окончательных расчетов за оказанные услуги по передаче электрической энергии потребитель и сетевая организация в соответствии с </w:t>
      </w:r>
      <w:hyperlink r:id="rId253" w:history="1">
        <w:r w:rsidRPr="008E0CFF">
          <w:rPr>
            <w:rFonts w:ascii="Times New Roman" w:hAnsi="Times New Roman" w:cs="Times New Roman"/>
            <w:color w:val="0000FF"/>
          </w:rPr>
          <w:t>Основными положениями</w:t>
        </w:r>
      </w:hyperlink>
      <w:r w:rsidRPr="008E0CFF">
        <w:rPr>
          <w:rFonts w:ascii="Times New Roman" w:hAnsi="Times New Roman" w:cs="Times New Roman"/>
        </w:rPr>
        <w:t xml:space="preserve"> функционирования розничных рынков электрической энергии и договором обязаны обеспечить предоставление показаний приборов учета электрической энергии и мощности, используемых для расчетов по договору, на день его расторжения.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Окончательные расчеты за услуги по передаче электрической энергии должны быть произведены сторонами договора в сроки, предусмотренные </w:t>
      </w:r>
      <w:hyperlink w:anchor="P318" w:history="1">
        <w:r w:rsidRPr="008E0CFF">
          <w:rPr>
            <w:rFonts w:ascii="Times New Roman" w:hAnsi="Times New Roman" w:cs="Times New Roman"/>
            <w:color w:val="0000FF"/>
          </w:rPr>
          <w:t>абзацами первым</w:t>
        </w:r>
      </w:hyperlink>
      <w:r w:rsidRPr="008E0CFF">
        <w:rPr>
          <w:rFonts w:ascii="Times New Roman" w:hAnsi="Times New Roman" w:cs="Times New Roman"/>
        </w:rPr>
        <w:t xml:space="preserve">, </w:t>
      </w:r>
      <w:hyperlink w:anchor="P319" w:history="1">
        <w:r w:rsidRPr="008E0CFF">
          <w:rPr>
            <w:rFonts w:ascii="Times New Roman" w:hAnsi="Times New Roman" w:cs="Times New Roman"/>
            <w:color w:val="0000FF"/>
          </w:rPr>
          <w:t>вторым</w:t>
        </w:r>
      </w:hyperlink>
      <w:r w:rsidRPr="008E0CFF">
        <w:rPr>
          <w:rFonts w:ascii="Times New Roman" w:hAnsi="Times New Roman" w:cs="Times New Roman"/>
        </w:rPr>
        <w:t xml:space="preserve"> и </w:t>
      </w:r>
      <w:hyperlink w:anchor="P326" w:history="1">
        <w:r w:rsidRPr="008E0CFF">
          <w:rPr>
            <w:rFonts w:ascii="Times New Roman" w:hAnsi="Times New Roman" w:cs="Times New Roman"/>
            <w:color w:val="0000FF"/>
          </w:rPr>
          <w:t>девятым пункта 15(3)</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15(5) введен </w:t>
      </w:r>
      <w:hyperlink r:id="rId25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22.06.2019 N 800)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16. В случае отклонения потребителя услуг от установленных договором значений соотношения потребления активной и реактивной мощности в результате участия в регулировании реактивной мощности по соглашению с сетевой организацией он оплачивает услуги по передаче электрической энергии, в том числе в составе конечного тарифа (цены) на электрическую энергию, поставляемую ему по договору энергоснабжения, с учетом понижающего коэффициента, устанавливаемого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По факту выявления сетевой организацией на основании показаний приборов учета нарушений значений соотношения потребления активной и реактивной мощности составляется акт, который направляется потребителю. Потребитель электрической энергии в течение 10 рабочих дней с даты получения акта письменно уведомляет о сроке, в течение которого он обеспечит соблюдение установленных характеристик путем самостоятельной установки устройств, обеспечивающих регулирование реактивной мощности, или о невозможности выполнить указанное требование и согласии на применение повышающего коэффициента к стоимости услуг по передаче электрической энергии. Указанный срок не может превышать 6 месяцев. В случае если по истечении 10 рабочих дней уведомление потребителем услуг не направлено, сетевая организация, а также гарантирующий поставщик (энергоснабжающая, энергосбытовая организации) по договору энергоснабжения применяют повышающий коэффициент к тарифу на услуги по передаче электрической энергии (в том числе в составе конечного тарифа (цены) на электрическую энергию). Повышающий коэффициент применяется до установки соответствующих устройств потребителем </w:t>
      </w:r>
      <w:r w:rsidRPr="008E0CFF">
        <w:rPr>
          <w:rFonts w:ascii="Times New Roman" w:hAnsi="Times New Roman" w:cs="Times New Roman"/>
        </w:rPr>
        <w:lastRenderedPageBreak/>
        <w:t>услуг, допустившим нарушение значений соотношения потребления активной и реактивной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Размер указанных повышающего и понижающего коэффициентов устанавливается в соответствии с </w:t>
      </w:r>
      <w:hyperlink r:id="rId255" w:history="1">
        <w:r w:rsidRPr="008E0CFF">
          <w:rPr>
            <w:rFonts w:ascii="Times New Roman" w:hAnsi="Times New Roman" w:cs="Times New Roman"/>
            <w:color w:val="0000FF"/>
          </w:rPr>
          <w:t>методическими указаниями</w:t>
        </w:r>
      </w:hyperlink>
      <w:r w:rsidRPr="008E0CFF">
        <w:rPr>
          <w:rFonts w:ascii="Times New Roman" w:hAnsi="Times New Roman" w:cs="Times New Roman"/>
        </w:rPr>
        <w:t>, утверждаемыми федеральным органом исполнительной власти в области государственного регулирования тарифов.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Убытки, возникающие у сетевой организации или третьих лиц в связи с нарушением установленных значений соотношения потребления активной и реактивной мощности, возмещаются лицом, допустившим такое нарушение в соответствии с гражданским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17. В случае установки на энергопринимающих устройствах потребителей услуг устройств релейной защиты и автоматики их сохранность и надежное функционирование, а также возможность своевременного выполнения команд системного оператора (субъекта оперативно-диспетчерского управления технологически изолированной территориальной электроэнергетической системы) обеспечиваются потребителем услуг, если договором не предусмотрено, что указанные действия осуществляет сетевая организация.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256"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13.08.2018 </w:t>
      </w:r>
      <w:hyperlink r:id="rId257" w:history="1">
        <w:r w:rsidRPr="008E0CFF">
          <w:rPr>
            <w:rFonts w:ascii="Times New Roman" w:hAnsi="Times New Roman" w:cs="Times New Roman"/>
            <w:color w:val="0000FF"/>
          </w:rPr>
          <w:t>N 937</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при заключении потребителем услуг и сетевой организацией договора об осуществлении технологического присоединения в технические условия для технологического присоединения не были включены требования о подключении энергопринимающих устройств потребителя услуг к устройствам релейной защиты и автоматики, включая устройства специального автоматического отключения нагрузки и устройства, обеспечивающие дистанционный ввод графиков временного отключения потребления в соответствии с диспетчерскими командами субъекта оперативно-диспетчерского управления, соответствующие условия предусматриваются договором между теми же сторонами. Мероприятия по оснащению энергопринимающих устройств потребителей услуг устройствами релейной защиты и автоматики осуществляются в соответствии с требованиями соответствующего субъекта оперативно-диспетчерского управления сетевой организацией на основании указанных условий договора, если иное не установлено соглашением сторон.</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25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Невыполнение потребителем услуг условий договора, касающихся обеспечения функционирования устройств релейной защиты и автоматики, является основанием для введения ограничения режима потребления электрической энергии такому потребителю и (или) для направления ему предложения о расторжении договора в связи с существенным нарушением потребителем услуг условий договора.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259"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13.08.2018 </w:t>
      </w:r>
      <w:hyperlink r:id="rId260" w:history="1">
        <w:r w:rsidRPr="008E0CFF">
          <w:rPr>
            <w:rFonts w:ascii="Times New Roman" w:hAnsi="Times New Roman" w:cs="Times New Roman"/>
            <w:color w:val="0000FF"/>
          </w:rPr>
          <w:t>N 937</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26" w:name="P348"/>
      <w:bookmarkEnd w:id="26"/>
      <w:r w:rsidRPr="008E0CFF">
        <w:rPr>
          <w:rFonts w:ascii="Times New Roman" w:hAnsi="Times New Roman" w:cs="Times New Roman"/>
        </w:rPr>
        <w:t>18. Лицо, которое намерено заключить договор (далее - заявитель), направляет в сетевую организацию:</w:t>
      </w:r>
    </w:p>
    <w:p w:rsidR="008E0CFF" w:rsidRPr="008E0CFF" w:rsidRDefault="008E0CFF">
      <w:pPr>
        <w:pStyle w:val="ConsPlusNormal"/>
        <w:spacing w:before="220"/>
        <w:ind w:firstLine="540"/>
        <w:jc w:val="both"/>
        <w:rPr>
          <w:rFonts w:ascii="Times New Roman" w:hAnsi="Times New Roman" w:cs="Times New Roman"/>
        </w:rPr>
      </w:pPr>
      <w:bookmarkStart w:id="27" w:name="P349"/>
      <w:bookmarkEnd w:id="27"/>
      <w:r w:rsidRPr="008E0CFF">
        <w:rPr>
          <w:rFonts w:ascii="Times New Roman" w:hAnsi="Times New Roman" w:cs="Times New Roman"/>
        </w:rPr>
        <w:t>а) заявление о заключении договора с указанием следующих сведений, подтверждаемых прилагаемыми к нему копиями документов: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отношении заявителей (потребителей электрической энергии) - физических лиц, за исключением индивидуальных предпринимателей, - фамилия, имя и отчество, дата и номер договора энергоснабжения, место нахождения энергопринимающих устройств, в отношении которых заявитель намерен заключить договор;</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отношении заявителей (потребителей электрической энергии) - юридических лиц и индивидуальных предпринимателей - наименование, идентификационный номер налогоплательщика, дата и номер договора энергоснабжения (договора купли-продажи (поставки) электрической энергии (мощности)), заключенного на оптовом и (или) розничном рынках электрической энергии, место нахождения заявителя, место нахождения энергопринимающих устройств, в отношении которых заявитель намерен заключить договор, а также в случае, если в границах балансовой принадлежности помимо энергопринимающих устройств расположены объекты по производству электрической энергии (мощности), - место нахождения таких объектов;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величина максимальной мощности энергопринимающих устройств, в отношении которых </w:t>
      </w:r>
      <w:r w:rsidRPr="008E0CFF">
        <w:rPr>
          <w:rFonts w:ascii="Times New Roman" w:hAnsi="Times New Roman" w:cs="Times New Roman"/>
        </w:rPr>
        <w:lastRenderedPageBreak/>
        <w:t>заявитель намерен заключить договор, с ее распределением по точкам поставки;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срок начала оказания услуг по передаче электрической энергии, подтверждаемый выпиской из договора энергоснабжения о дате начала снабжения электрической энергией указанного в заявлении потребителя электрической энергии, представляемой гарантирующим поставщиком или энергосбытовой организацией, или выпиской из договора купли-продажи (поставки) электрической энергии (мощности), содержащей сведения о дате начала продажи электрической энергии потребителю электрической энергии, о точках поставки по договору, а также о реквизитах лица, выступающего продавцом по такому договору, представляемой заявителем, который заключил такой договор, либо выпиской из договора о присоединении к торговой системе оптового рынка электрической энергии и мощности, предоставляемой заявителем;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акт об осуществлении технологического присоединения (при его наличии);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однолинейную схему электрической сети заявителя (потребителя электрической энергии, в интересах которого заключается договор) с указанием точек присоединения к объектам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г) акт разграничения балансовой принадлежности электросетей и </w:t>
      </w:r>
      <w:hyperlink w:anchor="P2890" w:history="1">
        <w:r w:rsidRPr="008E0CFF">
          <w:rPr>
            <w:rFonts w:ascii="Times New Roman" w:hAnsi="Times New Roman" w:cs="Times New Roman"/>
            <w:color w:val="0000FF"/>
          </w:rPr>
          <w:t>акт</w:t>
        </w:r>
      </w:hyperlink>
      <w:r w:rsidRPr="008E0CFF">
        <w:rPr>
          <w:rFonts w:ascii="Times New Roman" w:hAnsi="Times New Roman" w:cs="Times New Roman"/>
        </w:rPr>
        <w:t xml:space="preserve"> разграничения эксплуатационной ответственности сторон (при их наличии);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документы, содержащие описание приборов учета, установленных в отношении энергопринимающих устройств, с указанием типов приборов учета и их классов точности, мест их установки, заводских номеров, даты предыдущей и очередной государственной поверки, межповерочного интервала;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е) копию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ж) проект договора - по желанию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 акт согласования технологической и (или) аварийной брони (при его наличии).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18 в ред. </w:t>
      </w:r>
      <w:hyperlink r:id="rId26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18(1). В случае если прошло не более 3 лет с даты расторжения договора, ранее заключенного заявителем с сетевой организацией, и если заявитель имеет намерение вновь заключить договор с той же сетевой организацией и в отношении тех же энергопринимающих устройств, при условии что за указанный срок не было внесено изменений в документы о технологическом присоединении, он направляет в сетевую организацию заявление о заключении соответствующего договора с указанием информации, указанной в </w:t>
      </w:r>
      <w:hyperlink w:anchor="P349" w:history="1">
        <w:r w:rsidRPr="008E0CFF">
          <w:rPr>
            <w:rFonts w:ascii="Times New Roman" w:hAnsi="Times New Roman" w:cs="Times New Roman"/>
            <w:color w:val="0000FF"/>
          </w:rPr>
          <w:t>подпункте "а" пункта 18</w:t>
        </w:r>
      </w:hyperlink>
      <w:r w:rsidRPr="008E0CFF">
        <w:rPr>
          <w:rFonts w:ascii="Times New Roman" w:hAnsi="Times New Roman" w:cs="Times New Roman"/>
        </w:rPr>
        <w:t xml:space="preserve"> настоящих Правил, с приложением подтверждающих эту информацию документов и по желанию - проект договора. В этом случае иные документы, указанные в </w:t>
      </w:r>
      <w:hyperlink w:anchor="P348" w:history="1">
        <w:r w:rsidRPr="008E0CFF">
          <w:rPr>
            <w:rFonts w:ascii="Times New Roman" w:hAnsi="Times New Roman" w:cs="Times New Roman"/>
            <w:color w:val="0000FF"/>
          </w:rPr>
          <w:t>пункте 18</w:t>
        </w:r>
      </w:hyperlink>
      <w:r w:rsidRPr="008E0CFF">
        <w:rPr>
          <w:rFonts w:ascii="Times New Roman" w:hAnsi="Times New Roman" w:cs="Times New Roman"/>
        </w:rPr>
        <w:t xml:space="preserve"> настоящих Правил, заявитель обязан предоставить только при условии, если в них имеются изменения относительно документов, предоставленных им сетевой организации при заключении предыдущего договора, а при отсутствии таких изменений сетевая организация при заключении договора использует документы, предоставленные ей при заключении предыдущего договора.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18(1) введен </w:t>
      </w:r>
      <w:hyperlink r:id="rId26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18(2).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сетевой организации, но в отношении которых подана заявка об осуществлении технологического присоединения к электрическим сетям сетевой организации, заключение договора осуществляется с учетом особенностей, предусмотренных </w:t>
      </w:r>
      <w:hyperlink w:anchor="P827"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18(2) введен </w:t>
      </w:r>
      <w:hyperlink r:id="rId26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10.02.2014 N 95)</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18(3). Если заявление о заключении договора направлено собственнику или иному законному владельцу объектов электросетевого хозяйства, входящих в единую национальную (общероссийскую) электрическую сеть, и при этом указанный собственник или иной законный </w:t>
      </w:r>
      <w:r w:rsidRPr="008E0CFF">
        <w:rPr>
          <w:rFonts w:ascii="Times New Roman" w:hAnsi="Times New Roman" w:cs="Times New Roman"/>
        </w:rPr>
        <w:lastRenderedPageBreak/>
        <w:t xml:space="preserve">владелец ограничен в соответствии с Федеральным </w:t>
      </w:r>
      <w:hyperlink r:id="rId264" w:history="1">
        <w:r w:rsidRPr="008E0CFF">
          <w:rPr>
            <w:rFonts w:ascii="Times New Roman" w:hAnsi="Times New Roman" w:cs="Times New Roman"/>
            <w:color w:val="0000FF"/>
          </w:rPr>
          <w:t>законом</w:t>
        </w:r>
      </w:hyperlink>
      <w:r w:rsidRPr="008E0CFF">
        <w:rPr>
          <w:rFonts w:ascii="Times New Roman" w:hAnsi="Times New Roman" w:cs="Times New Roman"/>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такой собственник или иной законный владелец обязан направить заявителю в течение 5 рабочих дней со дня получения заявления уведомление об отсутствии возможности заключения договора с заявителем и необходимости заключения договора оказания услуг по передаче электрической энергии с организацией по управлению единой национальной (общероссийской) электрической сетью.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18(3) введен </w:t>
      </w:r>
      <w:hyperlink r:id="rId26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03.12.2020 N 2005)</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19. Договоры, заключаемые для целей использования электрической энергии при предоставлении гражданам - потребителям коммунальной услуги по электроснабжению (а также в случае отсутствия централизованных теплоснабжения и (или) горячего водоснабжения для целей ее использования при предоставлении коммунальной услуги по отоплению и (или) горячему водоснабжению), либо договоры, заключаемые в интересах граждан - потребителей электрической энергии на розничных рынках, в том числе в интересах граждан, осуществляющих ведение садоводства или огородничества на земельных участках, расположенных в границах территории садоводства или огородничества, заключаются гарантирующим поставщиком (энергосбытовой организацией), обслуживающим соответствующих потребителей. Такие договоры включают условия, указанные в </w:t>
      </w:r>
      <w:hyperlink w:anchor="P221" w:history="1">
        <w:r w:rsidRPr="008E0CFF">
          <w:rPr>
            <w:rFonts w:ascii="Times New Roman" w:hAnsi="Times New Roman" w:cs="Times New Roman"/>
            <w:color w:val="0000FF"/>
          </w:rPr>
          <w:t>подпунктах "в"</w:t>
        </w:r>
      </w:hyperlink>
      <w:r w:rsidRPr="008E0CFF">
        <w:rPr>
          <w:rFonts w:ascii="Times New Roman" w:hAnsi="Times New Roman" w:cs="Times New Roman"/>
        </w:rPr>
        <w:t xml:space="preserve"> - </w:t>
      </w:r>
      <w:hyperlink w:anchor="P227" w:history="1">
        <w:r w:rsidRPr="008E0CFF">
          <w:rPr>
            <w:rFonts w:ascii="Times New Roman" w:hAnsi="Times New Roman" w:cs="Times New Roman"/>
            <w:color w:val="0000FF"/>
          </w:rPr>
          <w:t>"е" пункта 13</w:t>
        </w:r>
      </w:hyperlink>
      <w:r w:rsidRPr="008E0CFF">
        <w:rPr>
          <w:rFonts w:ascii="Times New Roman" w:hAnsi="Times New Roman" w:cs="Times New Roman"/>
        </w:rPr>
        <w:t xml:space="preserve">, </w:t>
      </w:r>
      <w:hyperlink w:anchor="P244" w:history="1">
        <w:r w:rsidRPr="008E0CFF">
          <w:rPr>
            <w:rFonts w:ascii="Times New Roman" w:hAnsi="Times New Roman" w:cs="Times New Roman"/>
            <w:color w:val="0000FF"/>
          </w:rPr>
          <w:t>подпунктах "а"</w:t>
        </w:r>
      </w:hyperlink>
      <w:r w:rsidRPr="008E0CFF">
        <w:rPr>
          <w:rFonts w:ascii="Times New Roman" w:hAnsi="Times New Roman" w:cs="Times New Roman"/>
        </w:rPr>
        <w:t xml:space="preserve"> - </w:t>
      </w:r>
      <w:hyperlink w:anchor="P248" w:history="1">
        <w:r w:rsidRPr="008E0CFF">
          <w:rPr>
            <w:rFonts w:ascii="Times New Roman" w:hAnsi="Times New Roman" w:cs="Times New Roman"/>
            <w:color w:val="0000FF"/>
          </w:rPr>
          <w:t>"в"</w:t>
        </w:r>
      </w:hyperlink>
      <w:r w:rsidRPr="008E0CFF">
        <w:rPr>
          <w:rFonts w:ascii="Times New Roman" w:hAnsi="Times New Roman" w:cs="Times New Roman"/>
        </w:rPr>
        <w:t xml:space="preserve"> (при наличии соответствующего оборудования), </w:t>
      </w:r>
      <w:hyperlink w:anchor="P262" w:history="1">
        <w:r w:rsidRPr="008E0CFF">
          <w:rPr>
            <w:rFonts w:ascii="Times New Roman" w:hAnsi="Times New Roman" w:cs="Times New Roman"/>
            <w:color w:val="0000FF"/>
          </w:rPr>
          <w:t>"л"</w:t>
        </w:r>
      </w:hyperlink>
      <w:r w:rsidRPr="008E0CFF">
        <w:rPr>
          <w:rFonts w:ascii="Times New Roman" w:hAnsi="Times New Roman" w:cs="Times New Roman"/>
        </w:rPr>
        <w:t xml:space="preserve"> и </w:t>
      </w:r>
      <w:hyperlink w:anchor="P263" w:history="1">
        <w:r w:rsidRPr="008E0CFF">
          <w:rPr>
            <w:rFonts w:ascii="Times New Roman" w:hAnsi="Times New Roman" w:cs="Times New Roman"/>
            <w:color w:val="0000FF"/>
          </w:rPr>
          <w:t>"м" пункта 14</w:t>
        </w:r>
      </w:hyperlink>
      <w:r w:rsidRPr="008E0CFF">
        <w:rPr>
          <w:rFonts w:ascii="Times New Roman" w:hAnsi="Times New Roman" w:cs="Times New Roman"/>
        </w:rPr>
        <w:t xml:space="preserve">, </w:t>
      </w:r>
      <w:hyperlink w:anchor="P277" w:history="1">
        <w:r w:rsidRPr="008E0CFF">
          <w:rPr>
            <w:rFonts w:ascii="Times New Roman" w:hAnsi="Times New Roman" w:cs="Times New Roman"/>
            <w:color w:val="0000FF"/>
          </w:rPr>
          <w:t>подпунктах "а"</w:t>
        </w:r>
      </w:hyperlink>
      <w:r w:rsidRPr="008E0CFF">
        <w:rPr>
          <w:rFonts w:ascii="Times New Roman" w:hAnsi="Times New Roman" w:cs="Times New Roman"/>
        </w:rPr>
        <w:t xml:space="preserve">, </w:t>
      </w:r>
      <w:hyperlink w:anchor="P279" w:history="1">
        <w:r w:rsidRPr="008E0CFF">
          <w:rPr>
            <w:rFonts w:ascii="Times New Roman" w:hAnsi="Times New Roman" w:cs="Times New Roman"/>
            <w:color w:val="0000FF"/>
          </w:rPr>
          <w:t>"б"</w:t>
        </w:r>
      </w:hyperlink>
      <w:r w:rsidRPr="008E0CFF">
        <w:rPr>
          <w:rFonts w:ascii="Times New Roman" w:hAnsi="Times New Roman" w:cs="Times New Roman"/>
        </w:rPr>
        <w:t xml:space="preserve"> и </w:t>
      </w:r>
      <w:hyperlink w:anchor="P280" w:history="1">
        <w:r w:rsidRPr="008E0CFF">
          <w:rPr>
            <w:rFonts w:ascii="Times New Roman" w:hAnsi="Times New Roman" w:cs="Times New Roman"/>
            <w:color w:val="0000FF"/>
          </w:rPr>
          <w:t>"г" пункта 15</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266"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10.11.2017 </w:t>
      </w:r>
      <w:hyperlink r:id="rId267" w:history="1">
        <w:r w:rsidRPr="008E0CFF">
          <w:rPr>
            <w:rFonts w:ascii="Times New Roman" w:hAnsi="Times New Roman" w:cs="Times New Roman"/>
            <w:color w:val="0000FF"/>
          </w:rPr>
          <w:t>N 1351</w:t>
        </w:r>
      </w:hyperlink>
      <w:r w:rsidRPr="008E0CFF">
        <w:rPr>
          <w:rFonts w:ascii="Times New Roman" w:hAnsi="Times New Roman" w:cs="Times New Roman"/>
        </w:rPr>
        <w:t xml:space="preserve">, от 21.12.2018 </w:t>
      </w:r>
      <w:hyperlink r:id="rId268" w:history="1">
        <w:r w:rsidRPr="008E0CFF">
          <w:rPr>
            <w:rFonts w:ascii="Times New Roman" w:hAnsi="Times New Roman" w:cs="Times New Roman"/>
            <w:color w:val="0000FF"/>
          </w:rPr>
          <w:t>N 1622</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20. Сетевая организация в течение 30 дней с даты получения документов, предусмотренных в </w:t>
      </w:r>
      <w:hyperlink w:anchor="P348" w:history="1">
        <w:r w:rsidRPr="008E0CFF">
          <w:rPr>
            <w:rFonts w:ascii="Times New Roman" w:hAnsi="Times New Roman" w:cs="Times New Roman"/>
            <w:color w:val="0000FF"/>
          </w:rPr>
          <w:t>пункте 18</w:t>
        </w:r>
      </w:hyperlink>
      <w:r w:rsidRPr="008E0CFF">
        <w:rPr>
          <w:rFonts w:ascii="Times New Roman" w:hAnsi="Times New Roman" w:cs="Times New Roman"/>
        </w:rPr>
        <w:t xml:space="preserve"> настоящих Правил, обязана их рассмотреть и направить заявителю подписанный сетевой организацией проект договора или мотивированный отказ от его заключения либо протокол разногласий к проекту договора в установленном порядке.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26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21. В случае отсутствия в представленных документах сведений, указанных в </w:t>
      </w:r>
      <w:hyperlink w:anchor="P348" w:history="1">
        <w:r w:rsidRPr="008E0CFF">
          <w:rPr>
            <w:rFonts w:ascii="Times New Roman" w:hAnsi="Times New Roman" w:cs="Times New Roman"/>
            <w:color w:val="0000FF"/>
          </w:rPr>
          <w:t>подпункте "а" пункта 18</w:t>
        </w:r>
      </w:hyperlink>
      <w:r w:rsidRPr="008E0CFF">
        <w:rPr>
          <w:rFonts w:ascii="Times New Roman" w:hAnsi="Times New Roman" w:cs="Times New Roman"/>
        </w:rPr>
        <w:t xml:space="preserve"> настоящих Правил, сетевая организация в течение 6 рабочих дней уведомляет об этом заявителя и в 30-дневный срок с даты получения недостающих сведений рассматривает заявление.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22. Заявитель, получивший от сетевой организации проект договора, заполняет его в части сведений о заявителе и направляет 1 подписанный им экземпляр проекта договора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23. Договор считается заключенным с даты получения сетевой организацией подписанного заявителем проекта договора, если иное не установлено договором или решением суда.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Абзац утратил силу. - </w:t>
      </w:r>
      <w:hyperlink r:id="rId270"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заявитель направляет в адрес сетевой организации подписанный со своей стороны проект договора в отношении энергопринимающих устройств, в отношении которых заключен договор об осуществлении технологического присоединения к электрическим сетям, до завершения процедуры технологического присоединения, исполнение обязательств по договору осуществляется начиная с указанных в договоре даты и времени, но не позднее даты подписания сетевой организацией и потребителем акта о технологическом присоединении соответствующих энергопринимающих устройств.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27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10.02.2014 N 95)</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24. Сетевая организация вправе отказаться от заключения договора в случае: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отсутствия у потребителя услуг заключенного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б) утратил силу. - </w:t>
      </w:r>
      <w:hyperlink r:id="rId272"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w:t>
      </w:r>
      <w:r w:rsidRPr="008E0CFF">
        <w:rPr>
          <w:rFonts w:ascii="Times New Roman" w:hAnsi="Times New Roman" w:cs="Times New Roman"/>
        </w:rPr>
        <w:lastRenderedPageBreak/>
        <w:t>опосредованного) к объектам электросетевого хозяйства этой сетевой организации и в отношении которых не заключен договор об осуществлении технологического присоединения к электрическим сетям этой сетевой организации, и (или) которые имеют технологическое присоединение к объектам электросетевого хозяйства, выбывшим из владения этой сетевой организации в установленном законом порядке. При этом обязательным условием для заключения договора с гарантирующими поставщиками и энергосбытовыми организациями является наличие технологического присоединения потребителей электрической энергии, в чьих интересах заключается такой договор, или заключенного договора об осуществлении технологического присоединения к электрическим сетям сетевой организации энергопринимающих устройств, в отношении которых заключается договор, а для организаций, осуществляющих деятельность по экспорту-импорту электрической энергии, - наличие соединения электрических сетей этой сетевой организации с электрическими сетями соседних государств, по территориям которых осуществляются экспортно-импортные поставки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"в" в ред. </w:t>
      </w:r>
      <w:hyperlink r:id="rId27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10.02.2014 N 95)</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г) отсутствия у организации по управлению единой национальной (общероссийской) электрической сетью возможности оказания услуг по передаче электрической энергии в отношении энергопринимающих устройств (энергетических установок), присоединенных к объектам электросетевого хозяйства, входящим в единую национальную (общероссийскую) электрическую сеть и принадлежащим лицам, которые ограничены в соответствии с Федеральным </w:t>
      </w:r>
      <w:hyperlink r:id="rId274" w:history="1">
        <w:r w:rsidRPr="008E0CFF">
          <w:rPr>
            <w:rFonts w:ascii="Times New Roman" w:hAnsi="Times New Roman" w:cs="Times New Roman"/>
            <w:color w:val="0000FF"/>
          </w:rPr>
          <w:t>законом</w:t>
        </w:r>
      </w:hyperlink>
      <w:r w:rsidRPr="008E0CFF">
        <w:rPr>
          <w:rFonts w:ascii="Times New Roman" w:hAnsi="Times New Roman" w:cs="Times New Roman"/>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вследствие незаключения этими лицами договора, определяющего порядок использования указанных объектов, с организацией по управлению единой национальной (общероссийской) электрической сетью.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"г" введен </w:t>
      </w:r>
      <w:hyperlink r:id="rId27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15.06.2009 N 492)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24(1). Сетевая организация не вправе отказаться от заключения договора в случае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в отношении которых заключен договор об осуществлении технологического присоединения к электрическим сетям этой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24(1) введен </w:t>
      </w:r>
      <w:hyperlink r:id="rId27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10.02.2014 N 95)</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25. Необоснованное уклонение или отказ сетевой организации от заключения договора могут быть обжалованы потребителем услуг в порядке, установленном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26. Утратил силу. - </w:t>
      </w:r>
      <w:hyperlink r:id="rId277"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27. При наличии оснований для отказа от заключения договора сетевая организация обязана не позднее 30 дней с даты получения заявления или проекта договора, указанных в </w:t>
      </w:r>
      <w:hyperlink w:anchor="P348" w:history="1">
        <w:r w:rsidRPr="008E0CFF">
          <w:rPr>
            <w:rFonts w:ascii="Times New Roman" w:hAnsi="Times New Roman" w:cs="Times New Roman"/>
            <w:color w:val="0000FF"/>
          </w:rPr>
          <w:t>пункте 18</w:t>
        </w:r>
      </w:hyperlink>
      <w:r w:rsidRPr="008E0CFF">
        <w:rPr>
          <w:rFonts w:ascii="Times New Roman" w:hAnsi="Times New Roman" w:cs="Times New Roman"/>
        </w:rPr>
        <w:t xml:space="preserve"> настоящих Правил, направить заявителю мотивированный отказ от заключения договора в письменной форме с приложением обосновывающих документов.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28. Обязательным условием для начала оказания услуг по передаче электрической энергии потребителю услуг является начало исполнения потребителем услуг договора энергоснабжения (договора купли-продажи (поставки) электрической энергии (мощности)) на оптовом и (или) розничном рынках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Дата начала исполнения договора энергоснабжения (договора купли-продажи (поставки) электрической энергии (мощности)) определяется в соответствии с </w:t>
      </w:r>
      <w:hyperlink r:id="rId278" w:history="1">
        <w:r w:rsidRPr="008E0CFF">
          <w:rPr>
            <w:rFonts w:ascii="Times New Roman" w:hAnsi="Times New Roman" w:cs="Times New Roman"/>
            <w:color w:val="0000FF"/>
          </w:rPr>
          <w:t>Основными положениями</w:t>
        </w:r>
      </w:hyperlink>
      <w:r w:rsidRPr="008E0CFF">
        <w:rPr>
          <w:rFonts w:ascii="Times New Roman" w:hAnsi="Times New Roman" w:cs="Times New Roman"/>
        </w:rPr>
        <w:t xml:space="preserve"> функционирования розничных рынков электрической энергии или договором о присоединении к торговой системе оптового рынка электрической энергии и мощности. При этом дата начала поставки электрической энергии по договору купли-продажи (поставки) электрической энергии (мощности) не может быть ранее даты заключения договора об оказании услуг по передаче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28 в ред. </w:t>
      </w:r>
      <w:hyperlink r:id="rId27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29. Сетевая организация в порядке и по основаниям, которые указаны в </w:t>
      </w:r>
      <w:hyperlink r:id="rId280" w:history="1">
        <w:r w:rsidRPr="008E0CFF">
          <w:rPr>
            <w:rFonts w:ascii="Times New Roman" w:hAnsi="Times New Roman" w:cs="Times New Roman"/>
            <w:color w:val="0000FF"/>
          </w:rPr>
          <w:t>Правилах</w:t>
        </w:r>
      </w:hyperlink>
      <w:r w:rsidRPr="008E0CFF">
        <w:rPr>
          <w:rFonts w:ascii="Times New Roman" w:hAnsi="Times New Roman" w:cs="Times New Roman"/>
        </w:rPr>
        <w:t xml:space="preserve"> полного и (или) частичного ограничения режима потребления электрической энергии, вводит полное и (или) </w:t>
      </w:r>
      <w:r w:rsidRPr="008E0CFF">
        <w:rPr>
          <w:rFonts w:ascii="Times New Roman" w:hAnsi="Times New Roman" w:cs="Times New Roman"/>
        </w:rPr>
        <w:lastRenderedPageBreak/>
        <w:t>частичное ограничение режима потребления электрической энергии в отношении потребителя электрической энергии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Сетевая организация вправе инициировать в связи с наступлением обстоятельств, определенных </w:t>
      </w:r>
      <w:hyperlink r:id="rId281"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полного и (или) частичного ограничения режима потребления электрической энергии, введение полного и (или) частичного ограничения режима потребления электрической энергии в отношении потребителя электрической энергии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Введение полного и (или) частичного ограничения режима потребления электрической энергии в отношении потребителя электрической энергии (мощности) не влечет за собой расторжение договора оказания услуг по передаче электрической энергии и не освобождает такого потребителя электрической энергии (мощности) от обязанности оплатить сетевой организации в полном размере стоимость оказанных услуг, а также от ответственности за ненадлежащее исполнение потребителем электрической энергии (мощности) своих обязательств по такому договору.</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29 в ред. </w:t>
      </w:r>
      <w:hyperlink r:id="rId28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24.05.2017 N 624)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30. В случае если потребитель электрической энергии (мощности) планирует присоединиться к торговой системе оптового рынка электрической энергии (мощности) и во всех точках поставки такого потребителя электрической энергии используются приборы учета электрической энергии, присоединенные к интеллектуальной системе учета электрической энергии (мощности), то по заявлению потребителя сетевая организация, к объектам электросетевого хозяйства которого непосредственно или опосредованно присоединены энергопринимающие устройства потребителя, обязана в отношении указанных потребителем средств измерений (приборов учета) не позднее 5 рабочих дней с даты получения заявления от потребителя, в случае если на соответствующие точки поставки готова метрологическая документация, и 6 месяцев, если метрологическая документация не получена, предоставить документы, предусмотренные договором о присоединении к торговой системе оптового рынка, необходимые для установления соответствия автоматизированных информационно-измерительных систем коммерческого учета техническим требованиям, предъявляемым к субъектам оптового рынка.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30 в ред. </w:t>
      </w:r>
      <w:hyperlink r:id="rId28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30(1). При присоединении к электрической сети, в том числе опосредованном, и заключении договора за любым потребителем услуг закрепляется право на получение электрической энергии в любой период времени действия договора в пределах максимальной мощности, определенной договором, качество и параметры которой должны соответствовать обязательным требованиям, установленным нормативными актами.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Ограничение права на получение электрической энергии (мощности) возможно только в соответствии с </w:t>
      </w:r>
      <w:hyperlink r:id="rId284"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полного и (или) частичного ограничения режима потребления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осуществлении доступа к услугам по передаче электрической энергии в условиях ограниченной пропускной способности электрических сетей исключается возможность взимания дополнительной платы.</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30(1) введен </w:t>
      </w:r>
      <w:hyperlink r:id="rId28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31. Утратил силу. - </w:t>
      </w:r>
      <w:hyperlink r:id="rId286"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bookmarkStart w:id="28" w:name="P404"/>
      <w:bookmarkEnd w:id="28"/>
      <w:r w:rsidRPr="008E0CFF">
        <w:rPr>
          <w:rFonts w:ascii="Times New Roman" w:hAnsi="Times New Roman" w:cs="Times New Roman"/>
        </w:rPr>
        <w:t xml:space="preserve">31(1). В целях исполнения договора в части условий о величинах технологической и (или) аварийной брони потребитель электрической энергии, энергопринимающее устройство которого отнесено к первой категории надежности, а также потребитель электрической энергии, частичное или полное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относящийся к категориям, определенным в </w:t>
      </w:r>
      <w:hyperlink r:id="rId287" w:history="1">
        <w:r w:rsidRPr="008E0CFF">
          <w:rPr>
            <w:rFonts w:ascii="Times New Roman" w:hAnsi="Times New Roman" w:cs="Times New Roman"/>
            <w:color w:val="0000FF"/>
          </w:rPr>
          <w:t>приложении</w:t>
        </w:r>
      </w:hyperlink>
      <w:r w:rsidRPr="008E0CFF">
        <w:rPr>
          <w:rFonts w:ascii="Times New Roman" w:hAnsi="Times New Roman" w:cs="Times New Roman"/>
        </w:rPr>
        <w:t xml:space="preserve"> к Правилам полного и (или) частичного ограничения режима потребления электрической энергии, в отношении которого при осуществлении технологического присоединения энергопринимающих устройств к объектам электросетевого хозяйства не был составлен и согласован с сетевой организацией акт согласования технологической и (или) аварийной брони либо он нуждается в изменении в связи с наступлением указанных в </w:t>
      </w:r>
      <w:hyperlink w:anchor="P409" w:history="1">
        <w:r w:rsidRPr="008E0CFF">
          <w:rPr>
            <w:rFonts w:ascii="Times New Roman" w:hAnsi="Times New Roman" w:cs="Times New Roman"/>
            <w:color w:val="0000FF"/>
          </w:rPr>
          <w:t>пункте 31(2)</w:t>
        </w:r>
      </w:hyperlink>
      <w:r w:rsidRPr="008E0CFF">
        <w:rPr>
          <w:rFonts w:ascii="Times New Roman" w:hAnsi="Times New Roman" w:cs="Times New Roman"/>
        </w:rPr>
        <w:t xml:space="preserve"> настоящих Правил случаев, обязаны составить и согласовать такой акт в порядке, установленном </w:t>
      </w:r>
      <w:hyperlink w:anchor="P419" w:history="1">
        <w:r w:rsidRPr="008E0CFF">
          <w:rPr>
            <w:rFonts w:ascii="Times New Roman" w:hAnsi="Times New Roman" w:cs="Times New Roman"/>
            <w:color w:val="0000FF"/>
          </w:rPr>
          <w:t>пунктом 31(4)</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lastRenderedPageBreak/>
        <w:t xml:space="preserve">(в ред. </w:t>
      </w:r>
      <w:hyperlink r:id="rId28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17.09.2018 N 1096)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Потребители электрической энергии (мощности), ограничение режима потребления электрической энергии (мощности) которых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не относящиеся к категориям, определенным в </w:t>
      </w:r>
      <w:hyperlink r:id="rId289" w:history="1">
        <w:r w:rsidRPr="008E0CFF">
          <w:rPr>
            <w:rFonts w:ascii="Times New Roman" w:hAnsi="Times New Roman" w:cs="Times New Roman"/>
            <w:color w:val="0000FF"/>
          </w:rPr>
          <w:t>приложении</w:t>
        </w:r>
      </w:hyperlink>
      <w:r w:rsidRPr="008E0CFF">
        <w:rPr>
          <w:rFonts w:ascii="Times New Roman" w:hAnsi="Times New Roman" w:cs="Times New Roman"/>
        </w:rPr>
        <w:t xml:space="preserve"> к Правилам полного и (или) частичного ограничения режима потребления электрической энергии, и энергопринимающие устройства которых не отнесены к первой категории надежности, вправе составить и согласовать с сетевой организацией акт согласования технологической и (или) аварийной брони в порядке, предусмотренном для потребителей, энергопринимающие устройства которых отнесены к первой категории надежности.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29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17.09.2018 N 1096)</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31(1) введен </w:t>
      </w:r>
      <w:hyperlink r:id="rId29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bookmarkStart w:id="29" w:name="P409"/>
      <w:bookmarkEnd w:id="29"/>
      <w:r w:rsidRPr="008E0CFF">
        <w:rPr>
          <w:rFonts w:ascii="Times New Roman" w:hAnsi="Times New Roman" w:cs="Times New Roman"/>
        </w:rPr>
        <w:t>31(2). Акт согласования технологической и (или) аварийной брони должен быть оформлен вновь в следующих случаях: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изменение схемы внутреннего электроснабжения потребителя электрической энергии (мощности) и (или) категории надежности, если это не влечет за собой изменение схемы внешнего электроснабжения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изменение технологического процесса осуществляемой с использованием энергопринимающих устройств деятельности;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смена собственника или иного законного владельца ранее присоединенных энергопринимающих устройств, в отношении которого оформлен акт;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иные случаи, определяемые актом.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Действие ранее составленного акта согласования технологической и (или) аварийной брони прекращается со дня подписания сетевой организацией и потребителем электрической энергии (мощности) нового акта согласования технологической и (или) аварийной брони.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наступления обстоятельств, предусмотренных настоящим пунктом, потребитель электрической энергии (мощности), указанный в </w:t>
      </w:r>
      <w:hyperlink w:anchor="P404" w:history="1">
        <w:r w:rsidRPr="008E0CFF">
          <w:rPr>
            <w:rFonts w:ascii="Times New Roman" w:hAnsi="Times New Roman" w:cs="Times New Roman"/>
            <w:color w:val="0000FF"/>
          </w:rPr>
          <w:t>пункте 31(1)</w:t>
        </w:r>
      </w:hyperlink>
      <w:r w:rsidRPr="008E0CFF">
        <w:rPr>
          <w:rFonts w:ascii="Times New Roman" w:hAnsi="Times New Roman" w:cs="Times New Roman"/>
        </w:rPr>
        <w:t xml:space="preserve"> настоящих Правил, в течение 20 календарных дней со дня их наступления составляет и направляет в 2 экземплярах проект нового акта согласования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технологически присоединены (непосредственно или опосредовано) его энергопринимающие устройства, любым способом, позволяющим подтвердить факт его получения. При этом согласование и оформление акта согласования технологической и (или) аварийной брони осуществляются в порядке, указанном в </w:t>
      </w:r>
      <w:hyperlink w:anchor="P419" w:history="1">
        <w:r w:rsidRPr="008E0CFF">
          <w:rPr>
            <w:rFonts w:ascii="Times New Roman" w:hAnsi="Times New Roman" w:cs="Times New Roman"/>
            <w:color w:val="0000FF"/>
          </w:rPr>
          <w:t>пункте 31(4)</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31(2) в ред. </w:t>
      </w:r>
      <w:hyperlink r:id="rId29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17.09.2018 N 1096)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31(3). Акт технологической и (или) аварийной брони подлежит включению в договор в качестве приложения вплоть до истечения срока его действия либо до расторжения договора. Если этот акт был составлен после заключения договора, то он подлежит включению в договор в качестве приложения с даты его согласования с сетевой организацией.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31(3) введен </w:t>
      </w:r>
      <w:hyperlink r:id="rId29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bookmarkStart w:id="30" w:name="P419"/>
      <w:bookmarkEnd w:id="30"/>
      <w:r w:rsidRPr="008E0CFF">
        <w:rPr>
          <w:rFonts w:ascii="Times New Roman" w:hAnsi="Times New Roman" w:cs="Times New Roman"/>
        </w:rPr>
        <w:t xml:space="preserve">31(4). Потребитель электрической энергии (мощности), указанный в </w:t>
      </w:r>
      <w:hyperlink w:anchor="P404" w:history="1">
        <w:r w:rsidRPr="008E0CFF">
          <w:rPr>
            <w:rFonts w:ascii="Times New Roman" w:hAnsi="Times New Roman" w:cs="Times New Roman"/>
            <w:color w:val="0000FF"/>
          </w:rPr>
          <w:t>пункте 31(1)</w:t>
        </w:r>
      </w:hyperlink>
      <w:r w:rsidRPr="008E0CFF">
        <w:rPr>
          <w:rFonts w:ascii="Times New Roman" w:hAnsi="Times New Roman" w:cs="Times New Roman"/>
        </w:rPr>
        <w:t xml:space="preserve"> настоящих Правил, составляет и направляет в 2 экземплярах проект акта согласования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технологически присоединены (непосредственно или опосредовано) энергопринимающие устройства такого потребителя, любым способом, позволяющим подтвердить факт его получения, до заключения договора оказания услуг по передаче электрической энергии или в течение 30 календарных дней со дня заключения такого договора, или в сроки, установленные </w:t>
      </w:r>
      <w:hyperlink w:anchor="P409" w:history="1">
        <w:r w:rsidRPr="008E0CFF">
          <w:rPr>
            <w:rFonts w:ascii="Times New Roman" w:hAnsi="Times New Roman" w:cs="Times New Roman"/>
            <w:color w:val="0000FF"/>
          </w:rPr>
          <w:t>пунктом 31(2)</w:t>
        </w:r>
      </w:hyperlink>
      <w:r w:rsidRPr="008E0CFF">
        <w:rPr>
          <w:rFonts w:ascii="Times New Roman" w:hAnsi="Times New Roman" w:cs="Times New Roman"/>
        </w:rPr>
        <w:t xml:space="preserve"> настоящих Правил. Сетевая организация обязана в течение 10 рабочих дней со дня получения проекта указанного акта рассмотреть его, подписать и направить 1 экземпляр указанному потребителю. При необходимости проведения осмотра (обследования) </w:t>
      </w:r>
      <w:r w:rsidRPr="008E0CFF">
        <w:rPr>
          <w:rFonts w:ascii="Times New Roman" w:hAnsi="Times New Roman" w:cs="Times New Roman"/>
        </w:rPr>
        <w:lastRenderedPageBreak/>
        <w:t>энергопринимающих устройств, в отношении которых заключен договор, указанный срок может быть продлен, но не более чем на 10 рабочих дней.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Акт согласования технологической и (или) аварийной брони составляется по </w:t>
      </w:r>
      <w:hyperlink r:id="rId294" w:history="1">
        <w:r w:rsidRPr="008E0CFF">
          <w:rPr>
            <w:rFonts w:ascii="Times New Roman" w:hAnsi="Times New Roman" w:cs="Times New Roman"/>
            <w:color w:val="0000FF"/>
          </w:rPr>
          <w:t>форме</w:t>
        </w:r>
      </w:hyperlink>
      <w:r w:rsidRPr="008E0CFF">
        <w:rPr>
          <w:rFonts w:ascii="Times New Roman" w:hAnsi="Times New Roman" w:cs="Times New Roman"/>
        </w:rPr>
        <w:t xml:space="preserve"> и в соответствии с требованиями, предусмотренными </w:t>
      </w:r>
      <w:hyperlink r:id="rId295"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К проекту акта согласования технологической и (или) аварийной брони должны быть приложены документы, предусмотренные </w:t>
      </w:r>
      <w:hyperlink w:anchor="P1127" w:history="1">
        <w:r w:rsidRPr="008E0CFF">
          <w:rPr>
            <w:rFonts w:ascii="Times New Roman" w:hAnsi="Times New Roman" w:cs="Times New Roman"/>
            <w:color w:val="0000FF"/>
          </w:rPr>
          <w:t>пунктом 14(2)</w:t>
        </w:r>
      </w:hyperlink>
      <w:r w:rsidRPr="008E0CFF">
        <w:rPr>
          <w:rFonts w:ascii="Times New Roman" w:hAnsi="Times New Roman" w:cs="Times New Roman"/>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рассмотрении проекта акта согласования технологической и (или) аварийной брони сетевая организация обязана осуществить проверку представленных сведений в целях определения величин технологической и аварийной брони. При необходимости сетевая организация вправе осуществить осмотр (обследование) энергопринимающих устройств потребителя электрической энергии, объектов электроэнергетики в целях проверки представленных потребителем сведений и проекта акта согласования технологической и (или) аварийной брони.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несогласия сетевой организации с представленным заявителем проектом акта согласования технологической и (или) аварийной брони, в том числе по результатам проведенной сетевой организацией проверки,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относительно величины технологической и (или) аварийной брони, то в качестве согласованной величины технологической и (или) аварийной брони принимается величина, указанная в таких замечаниях.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энергопринимающие устройства потребителя электрической энергии (мощности) технологически присоединены к объектам электросетевого хозяйства 2 и более сетевых организаций, акт согласования технологической и (или) аварийной брони согласовывается и подписывается между указанным потребителем и данными сетевыми организациями, при этом потребитель одновременно направляет проект такого акта в адрес каждой сетевой организации любым способом, позволяющим подтвердить факт его получения. Сетевые организации обязаны в течение 30 рабочих дней со дня получения проекта указанного акта рассмотреть его, подписать и направить 1 экземпляр акта потребителю.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31(4) в ред. </w:t>
      </w:r>
      <w:hyperlink r:id="rId29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17.09.2018 N 1096)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31(5). В договор включаются условия, соответствующие установленной документами о технологическом присоединении категории надежности энергопринимающих устройств, в отношении которых заключен договор:</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о допустимом числе часов ограничения режима потребления в год, не связанного с неисполнением потребителем услуг (потребителем электрической энергии, в интересах которого заключен договор) обязательств по соответствующим договорам и их расторжением, а также с обстоятельствами непреодолимой силы и иными основаниями, исключающим ответственность сетевых организаций, гарантирующих поставщиков, энергосбытовых организаций и иных субъектов электроэнергетики перед потребителем услуг (потребителем электрической энергии, в интересах которого заключен договор) в соответствии с законодательством Российской Федерации и условиями договоров. Условие о допустимом числе часов отключений потребления в год не исключает обязанность потребителя услуг (потребителя электрической энергии, в интересах которого заключен договор) совершать действия, предусмотренные </w:t>
      </w:r>
      <w:hyperlink r:id="rId297"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полного и (или) частичного ограничения режима потребления электрической энергии, направленные на введение в отношении него полного или частичного ограничения режима потребления по истечении указанного допустимого числа часов отключений потребления в год;</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б) о сроке восстановления энергоснабжения энергопринимающих устройств, в отношении </w:t>
      </w:r>
      <w:r w:rsidRPr="008E0CFF">
        <w:rPr>
          <w:rFonts w:ascii="Times New Roman" w:hAnsi="Times New Roman" w:cs="Times New Roman"/>
        </w:rPr>
        <w:lastRenderedPageBreak/>
        <w:t>которых заключен договор.</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31(5) введен </w:t>
      </w:r>
      <w:hyperlink r:id="rId29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31(6). Категория надежности обусловливает содержание обязательств сетевой организации по обеспечению надежности снабжения электрической энергией энергопринимающих устройств, в отношении которых заключен договор.</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 наличия резервных источников питания и особенностей технологического процесса осуществляемой потребителем услуг (потребителем электрической энергии, в интересах которого заключен договор) деятельности, но не могут быть более величин, предусмотренных для третьей категории надежности.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Для первой категории надежности срок восстановления энергоснабжения не может превышать время автоматического восстановления питания, а допустимое число часов отключения в год не может быть более величины, предусмотренной для второй категории надежности.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29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Для второй категории надежности срок восстановления энергоснабжения определяется временем автоматического восстановления питания либо в случае отсутствия устройств автоматики для ввода резервного источника - временем выполнения оперативным персоналом сетевой организации переключений в электроустановках.</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0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Время автоматического восстановления электроснабжения определяется при технологическом присоединении энергопринимающих устройств потребителя. В случае отсутствия указания времени автоматического восстановления электроснабжения в документах о технологическом присоединении такое время определяется сетевой организацией по согласованию с потребителем в зависимости от параметров схемы внешнего электроснабжения потребителя и применяемых в ней устройств сетевой автоматики как максимальное время действия автоматики восстановления питания от резервных источников.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0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Требования к сроку восстановления энергоснабжения энергопринимающих устройств первой и второй категории надежности не распространяются на случаи отключения нагрузки потребления энергопринимающих устройств действием противоаварийной автоматики. В указанных случаях восстановление электроснабжения таких потребителей от электрической сети сетевой организации производится по диспетчерской команде (разрешению) соответствующего диспетчерского центра субъекта оперативно-диспетчерского управления в электроэнергетике.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0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Для третьей категории надежности допустимое число часов отключения в год составляет 72 часа, но не более 24 часов подряд, включая срок восстановления электроснабжения, за исключением случаев, когда для производства ремонта объектов электросетевого хозяйства необходимы более длительные сроки, согласованные с Федеральной службой по экологическому, технологическому и атомному надзору.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Потребитель услуг (потребитель электрической энергии, в интересах которого заключен договор) обязан обеспечить поддержание автономного резервного источника питания мощностью, достаточной для обеспечения электроснабжения соответствующих электроприемников потребителя, необходимость установки которого определена в процессе технологического присоединения, в состоянии готовности к его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0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Если необходимость установки автономных резервных источников питания возникла после завершения технологического присоединения, то потребитель услуг (потребитель электрической энергии, в интересах которого заключен договор) обязан обеспечить его установку и подключение в порядке, установленном </w:t>
      </w:r>
      <w:hyperlink w:anchor="P827"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w:t>
      </w:r>
      <w:r w:rsidRPr="008E0CFF">
        <w:rPr>
          <w:rFonts w:ascii="Times New Roman" w:hAnsi="Times New Roman" w:cs="Times New Roman"/>
        </w:rPr>
        <w:lastRenderedPageBreak/>
        <w:t>а также объектов электросетевого хозяйства, принадлежащих сетевым организациям и иным лицам, к электрическим сетям.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не несет ответственности за последствия, возникшие вследствие неисполнения потребителем услуг требований настоящего пункта и повлекшие за собой повреждение оборудования, угрозу жизни и здоровью людей, экологической безопасности и (или) безопасности государства, значительный материальный ущерб, необратимые (недопустимые) нарушения непрерывных технологических процессов производства.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31(6) введен </w:t>
      </w:r>
      <w:hyperlink r:id="rId30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32. Договор,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изменении либо о заключении нового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одной из сторон до окончания срока действия договора внесено предложение о заключении нового договора, отношения сторон до заключения нового договора регулируются в соответствии с условиями ранее заключенного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Договор после завершения процедуры временного технологического присоединения заключается на период электроснабжения энергопринимающих устройств по временной схеме электроснабжения и может быть изменен или расторгнут по основаниям, предусмотренным законодательством Российской Федерации.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0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26.08.2013 N 737)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обязана в течение 10 дней с момента возникновения оснований для расторжения договора, заключенного с гарантирующим поставщиком (энергосбытовой организацией), направить потребителям, в интересах которых он действует, уведомление о предстоящем расторжении договора и предложение о заключении договора с сетевой организацией.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Расторжение договора не влечет за собой отсоединение энергопринимающего устройства потребителя услуг (потребителя электрической энергии, в интересах которого заключается договор) от электрической сети, за исключением случая расторжения договора, заключенного на период применения временной схемы электроснабжения.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02.10.2009 </w:t>
      </w:r>
      <w:hyperlink r:id="rId306" w:history="1">
        <w:r w:rsidRPr="008E0CFF">
          <w:rPr>
            <w:rFonts w:ascii="Times New Roman" w:hAnsi="Times New Roman" w:cs="Times New Roman"/>
            <w:color w:val="0000FF"/>
          </w:rPr>
          <w:t>N 785</w:t>
        </w:r>
      </w:hyperlink>
      <w:r w:rsidRPr="008E0CFF">
        <w:rPr>
          <w:rFonts w:ascii="Times New Roman" w:hAnsi="Times New Roman" w:cs="Times New Roman"/>
        </w:rPr>
        <w:t xml:space="preserve">, от 26.08.2013 </w:t>
      </w:r>
      <w:hyperlink r:id="rId307" w:history="1">
        <w:r w:rsidRPr="008E0CFF">
          <w:rPr>
            <w:rFonts w:ascii="Times New Roman" w:hAnsi="Times New Roman" w:cs="Times New Roman"/>
            <w:color w:val="0000FF"/>
          </w:rPr>
          <w:t>N 737</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33. Перерыв в передаче электрической энергии, прекращение или ограничение режима передачи электрической энергии допускаются по соглашению сторон, за исключением случаев, когда удостоверенное федеральным органом исполнительной власти, осуществляющим федеральный государственный энергетический надзор, неудовлетворительное состояние энергопринимающего устройства потребителя услуг угрожает аварией или создает угрозу жизни и безопасности. О перерыве, прекращении или ограничении передачи электрической энергии в указанных случаях сетевая организация обязана уведомить потребителя услуг в течение 3 дней с даты принятия такого решения, но не позднее чем за 24 часа до введения указанных мер.</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0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20.07.2013 N 610)</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bookmarkStart w:id="31" w:name="P456"/>
      <w:bookmarkEnd w:id="31"/>
      <w:r w:rsidRPr="008E0CFF">
        <w:rPr>
          <w:rFonts w:ascii="Times New Roman" w:hAnsi="Times New Roman" w:cs="Times New Roman"/>
        </w:rPr>
        <w:t>III. Порядок заключения и исполнения договоров</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между сетевыми организациями</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34. По договору между смежными сетевыми организациями одна сторона договора обязуется предоставлять другой стороне услуги по передаче электрической энергии с использованием принадлежащих ей на праве собственности или на ином законном основании объектов электросетевого хозяйства, а другая сторона обязуется оплачивать эти услуги и (или) осуществлять встречное предоставление услуг по передаче электрической энергии. Услуга предоставляется в пределах величины максимальной мощности в точках поставки, перечень которых определяется в договоре об оказании услуг по передаче электрической энергии. Потребитель услуг, предоставляемых по такому договору, определяется в соответствии с </w:t>
      </w:r>
      <w:hyperlink w:anchor="P508" w:history="1">
        <w:r w:rsidRPr="008E0CFF">
          <w:rPr>
            <w:rFonts w:ascii="Times New Roman" w:hAnsi="Times New Roman" w:cs="Times New Roman"/>
            <w:color w:val="0000FF"/>
          </w:rPr>
          <w:t>пунктом 41</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309"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27.12.2019 </w:t>
      </w:r>
      <w:hyperlink r:id="rId310" w:history="1">
        <w:r w:rsidRPr="008E0CFF">
          <w:rPr>
            <w:rFonts w:ascii="Times New Roman" w:hAnsi="Times New Roman" w:cs="Times New Roman"/>
            <w:color w:val="0000FF"/>
          </w:rPr>
          <w:t>N 1892</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35. При заключении договора между смежными сетевыми организациями стороны определяют принадлежащие им на праве собственности или на ином законном основании объекты </w:t>
      </w:r>
      <w:r w:rsidRPr="008E0CFF">
        <w:rPr>
          <w:rFonts w:ascii="Times New Roman" w:hAnsi="Times New Roman" w:cs="Times New Roman"/>
        </w:rPr>
        <w:lastRenderedPageBreak/>
        <w:t>электросетевого хозяйства, в отношении которых необходимо осуществить взаимную координацию изменения эксплуатационного состояния, ремонтных работ, модернизацию оборудования и иные мероприятия (далее - объекты межсетевой координации). Перечень объектов межсетевой координации является неотъемлемой частью договора между смежными сетевыми организациями.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перечне объектов межсетевой координации указывается сторона, выполняющая изменение (согласующая выполнение изменения) эксплуатационного состояния линий электропередачи, оборудования и устройств объектов электросетевого хозяйства, включенных в указанный перечень, с распределением функций каждой из сетевых организаций по технологическому управлению и ведению в соответствии с </w:t>
      </w:r>
      <w:hyperlink r:id="rId311"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технологического функционирования электроэнергетических систем.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1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перечень объектов межсетевой координации не включаются объекты электросетевого хозяйства, которые содержатся в перечнях объектов диспетчеризации диспетчерских центров системного оператора или иных субъектов оперативно-диспетчерского управления.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Определение одной из сетевых организаций в качестве организации, выполняющей изменения (согласующей выполнение изменений) эксплуатационного состояния объектов межсетевой координации, не влияет на цену договора между смежными сетевыми организациями.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36. Сетевая организация не вправе отказать смежной сетевой организации в заключении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Договоры между смежными сетевыми организациями заключаются в соответствии с гражданским законодательством Российской Федерации и законодательством Российской Федерации об электроэнергетике с учетом особенностей, установленных настоящими Правилами.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необоснованном отказе или уклонении сетевой организации от заключения договора другая сторона вправе обратиться в суд с требованием о понуждении заключить договор и возмещении ей причиненных убытков.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37. Отношения, связанные с иными владельцами объектов электросетевого хозяйства, входящих в единую национальную (общероссийскую) электрическую сеть, регулируются на основании договоров о порядке использования объектов электросетевого хозяйства, входящих в единую национальную (общероссийскую) электрическую сеть. Срок действия таких договоров ограничивается переходным периодом реформирования электроэнергетики.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 окончании переходного периода реформирования электроэнергетики отношения по предоставлению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регулируются с организацией по управлению единой национальной (общероссийской) электрической сетью, за исключением случаев, когда договоры с использованием указанных объектов заключаются собственниками таких объектов самостоятельно.</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Отношения, связанные с оказанием услуг по передаче электрической энергии с использованием объектов электросетевого хозяйства, принадлежащих открытому акционерному обществу "Концерн по производству электрической и тепловой энергии на атомных станциях", регулируются на основании договора с организацией по управлению единой национальной (общероссийской) электрической сетью.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1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bookmarkStart w:id="32" w:name="P473"/>
      <w:bookmarkEnd w:id="32"/>
      <w:r w:rsidRPr="008E0CFF">
        <w:rPr>
          <w:rFonts w:ascii="Times New Roman" w:hAnsi="Times New Roman" w:cs="Times New Roman"/>
        </w:rPr>
        <w:t>38. Договор между смежными сетевыми организациями должен содержать следующие существенные условия: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величина максимальной мощности, в пределах которой соответствующая сторона обязуется обеспечивать передачу электрической энергии в соответствующей точке поставки;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1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б) ответственность сторон договора за состояние и обслуживание объектов электросетевого хозяйства, которая фиксируется в прилагаемом к договору акте разграничения балансовой принадлежности электросетей и эксплуатационной ответственности сторон или в акте об </w:t>
      </w:r>
      <w:r w:rsidRPr="008E0CFF">
        <w:rPr>
          <w:rFonts w:ascii="Times New Roman" w:hAnsi="Times New Roman" w:cs="Times New Roman"/>
        </w:rPr>
        <w:lastRenderedPageBreak/>
        <w:t>осуществлении технологического присоединения (при наличии в нем информации о границах балансовой принадлежности объектов электроэнергетики (энергопринимающих устройств) сторон и эксплуатационной ответственности сторон);</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1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б(1)) величина заявленной мощности, определяемая по соглашению сторон;</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"б(1)" введен </w:t>
      </w:r>
      <w:hyperlink r:id="rId31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31.07.2014 N 740)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порядок осуществления расчетов за оказанные услуги с учетом положений </w:t>
      </w:r>
      <w:hyperlink w:anchor="P508" w:history="1">
        <w:r w:rsidRPr="008E0CFF">
          <w:rPr>
            <w:rFonts w:ascii="Times New Roman" w:hAnsi="Times New Roman" w:cs="Times New Roman"/>
            <w:color w:val="0000FF"/>
          </w:rPr>
          <w:t>пункта 41</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технические характеристики точек присоединения объектов электросетевого хозяйства, принадлежащих сторонам договора, включая их пропускную способность;</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 перечень объектов межсетевой координации с указанием в нем стороны, выполняющей изменения (согласующей выполнение изменений) эксплуатационного состояния линий электропередачи, оборудования, устройств объектов электросетевого хозяйства, включенных в указанный перечень, с распределением между сетевыми организациями функций по технологическому управлению и ведению ими, а также порядка обеспечения координации действий сторон при выполнении таких изменений и ремонтных работ с учетом </w:t>
      </w:r>
      <w:hyperlink r:id="rId317" w:history="1">
        <w:r w:rsidRPr="008E0CFF">
          <w:rPr>
            <w:rFonts w:ascii="Times New Roman" w:hAnsi="Times New Roman" w:cs="Times New Roman"/>
            <w:color w:val="0000FF"/>
          </w:rPr>
          <w:t>Правил</w:t>
        </w:r>
      </w:hyperlink>
      <w:r w:rsidRPr="008E0CFF">
        <w:rPr>
          <w:rFonts w:ascii="Times New Roman" w:hAnsi="Times New Roman" w:cs="Times New Roman"/>
        </w:rPr>
        <w:t xml:space="preserve"> технологического функционирования электроэнергетических систем и </w:t>
      </w:r>
      <w:hyperlink r:id="rId318" w:history="1">
        <w:r w:rsidRPr="008E0CFF">
          <w:rPr>
            <w:rFonts w:ascii="Times New Roman" w:hAnsi="Times New Roman" w:cs="Times New Roman"/>
            <w:color w:val="0000FF"/>
          </w:rPr>
          <w:t>Правил</w:t>
        </w:r>
      </w:hyperlink>
      <w:r w:rsidRPr="008E0CFF">
        <w:rPr>
          <w:rFonts w:ascii="Times New Roman" w:hAnsi="Times New Roman" w:cs="Times New Roman"/>
        </w:rPr>
        <w:t xml:space="preserve"> вывода объектов электроэнергетики в ремонт и из эксплуатации, утвержденных постановлением Правительства Российской Федерации от 30 января 2021 г. N 86 "Об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13.08.2018 </w:t>
      </w:r>
      <w:hyperlink r:id="rId319" w:history="1">
        <w:r w:rsidRPr="008E0CFF">
          <w:rPr>
            <w:rFonts w:ascii="Times New Roman" w:hAnsi="Times New Roman" w:cs="Times New Roman"/>
            <w:color w:val="0000FF"/>
          </w:rPr>
          <w:t>N 937</w:t>
        </w:r>
      </w:hyperlink>
      <w:r w:rsidRPr="008E0CFF">
        <w:rPr>
          <w:rFonts w:ascii="Times New Roman" w:hAnsi="Times New Roman" w:cs="Times New Roman"/>
        </w:rPr>
        <w:t xml:space="preserve">, от 30.01.2021 </w:t>
      </w:r>
      <w:hyperlink r:id="rId320" w:history="1">
        <w:r w:rsidRPr="008E0CFF">
          <w:rPr>
            <w:rFonts w:ascii="Times New Roman" w:hAnsi="Times New Roman" w:cs="Times New Roman"/>
            <w:color w:val="0000FF"/>
          </w:rPr>
          <w:t>N 86</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д(1)) порядок взаимодействия сетевых организаций при организации и осуществлении оперативно-технологического управления в соответствии с требованиями </w:t>
      </w:r>
      <w:hyperlink r:id="rId321" w:history="1">
        <w:r w:rsidRPr="008E0CFF">
          <w:rPr>
            <w:rFonts w:ascii="Times New Roman" w:hAnsi="Times New Roman" w:cs="Times New Roman"/>
            <w:color w:val="0000FF"/>
          </w:rPr>
          <w:t>Правил</w:t>
        </w:r>
      </w:hyperlink>
      <w:r w:rsidRPr="008E0CFF">
        <w:rPr>
          <w:rFonts w:ascii="Times New Roman" w:hAnsi="Times New Roman" w:cs="Times New Roman"/>
        </w:rPr>
        <w:t xml:space="preserve"> технологического функционирования электроэнергетических систем;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"д(1)" введен </w:t>
      </w:r>
      <w:hyperlink r:id="rId32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е) согласованные с субъектом оперативно-диспетчерского управления в электроэнергетике организационно-технические мероприятия по установке устройств компенсации и регулирования реактивной мощности в электрических сетях, являющихся объектами диспетчеризации соответствующего субъекта оперативно-диспетчерского управления в электроэнергетике, которые направлены на обеспечение выполнения сетевой организацией своих обязанностей перед потребителем электрической энергии, предусмотренных </w:t>
      </w:r>
      <w:hyperlink w:anchor="P277" w:history="1">
        <w:r w:rsidRPr="008E0CFF">
          <w:rPr>
            <w:rFonts w:ascii="Times New Roman" w:hAnsi="Times New Roman" w:cs="Times New Roman"/>
            <w:color w:val="0000FF"/>
          </w:rPr>
          <w:t>подпунктом "а" пункта 15</w:t>
        </w:r>
      </w:hyperlink>
      <w:r w:rsidRPr="008E0CFF">
        <w:rPr>
          <w:rFonts w:ascii="Times New Roman" w:hAnsi="Times New Roman" w:cs="Times New Roman"/>
        </w:rPr>
        <w:t xml:space="preserve"> настоящих Правил (при условии соблюдения производителями и потребителями электрической энергии (мощности) требований к качеству электрической энергии по реактивной мощности);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"е" в ред. </w:t>
      </w:r>
      <w:hyperlink r:id="rId32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ж) обязанности сторон по соблюдению требуемых параметров надежности энергоснабжения и качества электрической энергии, режимов потребления электрической энергии, включая поддержание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а также по соблюдению установленных субъектом оперативно-диспетчерского управления в электроэнергетике требований по регулированию напряжения и компенсации реактивной мощности;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"ж" в ред. </w:t>
      </w:r>
      <w:hyperlink r:id="rId32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з) порядок взаимодействия сетевой организации, к объектам электросетевого хозяйства которой технологически присоединены энергопринимающие устройства потребителя электрической энергии и (или) которая имеет техническую возможность осуществлять в соответствии с </w:t>
      </w:r>
      <w:hyperlink r:id="rId325"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полного и (или) частичного ограничения режима потребления электрической энергии действия по введению полного и (или) частичного ограничения режима потребления электрической энергии в отношении такого потребителя, с сетевой организацией, имеющей договор в отношении энергопринимающих устройств этого потребителя, в процессе введения полного и (или) частичного ограничения режима потребления электрической энергии в отношении такого потребителя электрической энергии, а также ответственность за нарушение </w:t>
      </w:r>
      <w:r w:rsidRPr="008E0CFF">
        <w:rPr>
          <w:rFonts w:ascii="Times New Roman" w:hAnsi="Times New Roman" w:cs="Times New Roman"/>
        </w:rPr>
        <w:lastRenderedPageBreak/>
        <w:t>указанного порядка.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"з" введен </w:t>
      </w:r>
      <w:hyperlink r:id="rId32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39. Договором между смежными сетевыми организациями также должны быть урегулированы следующие условия: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2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условия поддержания соответствующих обязательным требованиям параметров надежности энергоснабжения и качества электрической энергии, включая условия параллельной работы электрических сетей, принадлежащих сторонам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порядок оборудования принадлежащих сторонам договора объектов электросетевого хозяйства устройствами релейной защиты и автоматики (при их отсутствии) и порядок взаимодействия сторон договора при их настройке и использовании;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2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порядок оборудования принадлежащих сторонам договора объектов электросетевого хозяйства приборами учета электрической энергии и мощности и осуществления учета перетоков электрической энергии через точки присоединения объектов электросетевого хозяйства, принадлежащих сторонам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порядок взаимного уведомления сторонами договора о действиях, которые могут иметь последствия для технологических режимов функционирования объектов электросетевого хозяйства другой стороны, в том числе порядок согласования и взаимного уведомления о ремонтных и профилактических работах на объектах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порядок взаимодействия сторон договора при возникновении и ликвидации технологических нарушений в работе принадлежащих сторонам объектов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е) объемы и порядок предоставления сторонами договора технологической информации (электрические схемы, характеристики оборудования, данные о режимах его работы и другие данные, необходимые для выполнения условий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40. Сетевые организации при исполнении предусмотренного настоящим разделом договора обязаны: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обеспечивать работоспособное состояние и соблюдение обязательных требований к эксплуатации принадлежащих им на праве собственности или на ином законном основании устройств релейной защиты и автоматики, приборов учета электрической энергии и мощности, а также иных устройств, необходимых для поддержания требуемых параметров надежности и качества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2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своевременно информировать другую сторону договора о возникновении (угрозе возникновения) аварийных ситуаций в работе принадлежащих им объектов электросетевого хозяйства, а также о ремонтных и профилактических работах, проводимых на указанных объектах;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беспрепятственно допускать уполномоченных представителей другой стороны договора в пункты контроля и учета количества и качества переданной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40(1). Исполнение договора между смежными сетевыми организациями осуществляется со дня вступления в силу установленных индивидуальных цен (тарифов) на услуги по передаче электрической энергии для взаиморасчетов между данными смежными сетевыми организациями.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40(1) введен </w:t>
      </w:r>
      <w:hyperlink r:id="rId33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27.12.2019 N 1892)</w:t>
      </w:r>
    </w:p>
    <w:p w:rsidR="008E0CFF" w:rsidRPr="008E0CFF" w:rsidRDefault="008E0CFF">
      <w:pPr>
        <w:pStyle w:val="ConsPlusNormal"/>
        <w:spacing w:before="220"/>
        <w:ind w:firstLine="540"/>
        <w:jc w:val="both"/>
        <w:rPr>
          <w:rFonts w:ascii="Times New Roman" w:hAnsi="Times New Roman" w:cs="Times New Roman"/>
        </w:rPr>
      </w:pPr>
      <w:bookmarkStart w:id="33" w:name="P508"/>
      <w:bookmarkEnd w:id="33"/>
      <w:r w:rsidRPr="008E0CFF">
        <w:rPr>
          <w:rFonts w:ascii="Times New Roman" w:hAnsi="Times New Roman" w:cs="Times New Roman"/>
        </w:rPr>
        <w:t>41. Потребитель услуг по договору между смежными сетевыми организациями определяется следующим образом: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при исполнении договора между владельцами объектов электросетевого хозяйства, входящих в единую национальную (общероссийскую) электрическую сеть, и территориальными сетевыми организациями потребителем услуг является территориальная сетевая организация;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lastRenderedPageBreak/>
        <w:t>б) при исполнении договора между организацией по управлению единой национальной (общероссийской) электрической сетью и иными владельцами объектов электросетевого хозяйства, входящих в единую национальную (общероссийскую) электрическую сеть, потребителями услуг являются эти иные владельцы объектов электросетевого хозяйства, входящих в единую национальную (общероссийскую) электрическую сеть;</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утратил силу. - </w:t>
      </w:r>
      <w:hyperlink r:id="rId331"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30.06.2021 N 1071;</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при исполнении договора между территориальными сетевыми организациями, обслуживающими потребителей, расположенных на территории одного субъекта Российской Федерации, сторонами договора осуществляется взаимное предоставление услуг по передаче электрической энергии, при этом потребителями услуг являются обе стороны.</w:t>
      </w:r>
    </w:p>
    <w:p w:rsidR="008E0CFF" w:rsidRPr="008E0CFF" w:rsidRDefault="008E0CFF">
      <w:pPr>
        <w:pStyle w:val="ConsPlusNormal"/>
        <w:spacing w:before="220"/>
        <w:ind w:firstLine="540"/>
        <w:jc w:val="both"/>
        <w:rPr>
          <w:rFonts w:ascii="Times New Roman" w:hAnsi="Times New Roman" w:cs="Times New Roman"/>
        </w:rPr>
      </w:pPr>
      <w:bookmarkStart w:id="34" w:name="P513"/>
      <w:bookmarkEnd w:id="34"/>
      <w:r w:rsidRPr="008E0CFF">
        <w:rPr>
          <w:rFonts w:ascii="Times New Roman" w:hAnsi="Times New Roman" w:cs="Times New Roman"/>
        </w:rPr>
        <w:t>42. При установлении тарифов на услуги по передаче электрической энергии ставки тарифов определяются с учетом необходимости обеспечения равенства единых (котловых) тарифов на услуги по передаче электрической энергии для всех потребителей услуг, расположенных на территории соответствующего субъекта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3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07.03.2014 N 179)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По решению регулирующего органа субъекта Российской Федерации, часть территории которого присоединена к Единой энергетической системе России, а другая часть включена в </w:t>
      </w:r>
      <w:hyperlink r:id="rId333" w:history="1">
        <w:r w:rsidRPr="008E0CFF">
          <w:rPr>
            <w:rFonts w:ascii="Times New Roman" w:hAnsi="Times New Roman" w:cs="Times New Roman"/>
            <w:color w:val="0000FF"/>
          </w:rPr>
          <w:t>перечень</w:t>
        </w:r>
      </w:hyperlink>
      <w:r w:rsidRPr="008E0CFF">
        <w:rPr>
          <w:rFonts w:ascii="Times New Roman" w:hAnsi="Times New Roman" w:cs="Times New Roman"/>
        </w:rPr>
        <w:t xml:space="preserve"> технологически изолированных территориальных электроэнергетических систем и (или) относится к территориям, не связанным с Единой энергетической системой России и технологически изолированными территориальными электроэнергетическими системами, цены (тарифы) на услуги по передаче электрической энергии могут устанавливаться отдельно по электроэнергетическим системам.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3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30.01.2019 N 64)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Расчеты по заключенному территориальными сетевыми организациями в соответствии с настоящим разделом договору осуществляются по тарифу на услуги по передаче электрической энергии, который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 в отношении каждой из сторон такого договора и носит индивидуальный характер. При этом расходы территориальной сетевой организации на оплату предоставляемых в соответствии с указанным договором услуг включаются в экономически обоснованные расходы, учитываемые при установлении тарифа на услуги по передаче электрической энергии для иных потребителей ее услуг, а доходы другой стороны указанного договора от предоставляемых ею по этому договору услуг и доходы от услуг по передаче электрической энергии, предоставляемых иным потребителям, должны в сумме обеспечивать необходимую валовую выручку данной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3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27.12.2019 N 1892)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потребитель электрической энергии (мощности) одновременно владеет на праве собственности или ином законном основании объектами электросетевого хозяйства, к которым присоединены иные лица, и оказывает таким лицам услуги по передаче электрической энергии на основании соответствующих договоров, объем электрической энергии и соответствующая ему величина мощности, применяемые для определения стоимости услуг по передаче электрической энергии, потребляемой на собственные нужды, определяются в порядке, предусмотренном </w:t>
      </w:r>
      <w:hyperlink w:anchor="P290" w:history="1">
        <w:r w:rsidRPr="008E0CFF">
          <w:rPr>
            <w:rFonts w:ascii="Times New Roman" w:hAnsi="Times New Roman" w:cs="Times New Roman"/>
            <w:color w:val="0000FF"/>
          </w:rPr>
          <w:t>пунктом 15(1)</w:t>
        </w:r>
      </w:hyperlink>
      <w:r w:rsidRPr="008E0CFF">
        <w:rPr>
          <w:rFonts w:ascii="Times New Roman" w:hAnsi="Times New Roman" w:cs="Times New Roman"/>
        </w:rPr>
        <w:t xml:space="preserve"> настоящих Правил, исходя из объема электрической энергии (мощности), приобретаемого таким потребителем для собственных нужд.</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3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07.07.2015 N 680)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расчете единых (котловых) тарифов на услуги по передаче электрической энергии учитываются затраты сетевой организации, обслуживающей преимущественно одного потребителя, на оплату потерь пропорционально объему электрической энергии, передаваемой указанной организацией потребителям, не относящимся к потребителям, которым преимущественно оказывает услуги по передаче электрической энергии сетевая организация, и затраты на содержание сетей сетевой организации, обслуживающей преимущественно одного потребителя, пропорционально объему мощности, передаваемой указанной организацией потребителям, не относящимся к потребителям, которым преимущественно оказывает услуги по передаче </w:t>
      </w:r>
      <w:r w:rsidRPr="008E0CFF">
        <w:rPr>
          <w:rFonts w:ascii="Times New Roman" w:hAnsi="Times New Roman" w:cs="Times New Roman"/>
        </w:rPr>
        <w:lastRenderedPageBreak/>
        <w:t>электрической энергии сетевая организация.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3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07.07.2015 N 680)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Абзац утратил силу. - </w:t>
      </w:r>
      <w:hyperlink r:id="rId338"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31.03.2021 N 496.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Ставки единых (котловых) тарифов на услуги по передаче электрической энергии могут устанавливаться органами исполнительной власти субъектов Российской Федерации в области государственного регулирования тарифов в целях обеспечения их равенства для всех потребителей услуг, расположенных на территориях 2 и более субъектов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 при наличии согласования между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соответствии с методическими указаниями по расчету регулируемых тарифов и цен на электрическую (тепловую) энергию на розничном (потребительском) рынке, по расчету тарифов на электрическую энергию (мощность) для населения и приравненных к нему категорий потребителей, тарифов на услуги по передаче электрической энергии, поставляемой населению и приравненным к нему категориям потребителей, и по расчету тарифов на услуги по передаче электрической энергии, поставляемой потребителям, не относящимся к населению и приравненным к нему категориям потребителей, утвержденными федеральным органом исполнительной власти в области регулирования тарифов.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3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04.12.2017 N 1468)</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r w:rsidRPr="008E0CFF">
        <w:rPr>
          <w:rFonts w:ascii="Times New Roman" w:hAnsi="Times New Roman" w:cs="Times New Roman"/>
        </w:rPr>
        <w:t>IV. Порядок доступа к электрическим сетям в условиях</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их ограниченной пропускной способности</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Утратил силу. - </w:t>
      </w:r>
      <w:hyperlink r:id="rId340"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bookmarkStart w:id="35" w:name="P532"/>
      <w:bookmarkEnd w:id="35"/>
      <w:r w:rsidRPr="008E0CFF">
        <w:rPr>
          <w:rFonts w:ascii="Times New Roman" w:hAnsi="Times New Roman" w:cs="Times New Roman"/>
        </w:rPr>
        <w:t>V. Порядок установления тарифов на услуги по передаче</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электрической энергии, предусматривающий учет степени</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использования мощности электрической сети</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46. Тарифы на услуги по передаче электрической энергии устанавливаются с учетом использования потребителями указанных услуг мощности электрической сети, к которой они технологически присоединены.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47. Заявленная мощность, используемая в целях установления тарифов на услуги по передаче электрической энергии, учитываемая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определяется сетевой организацией в целях ее направления в Федеральную антимонопольную службу и органы исполнительной власти субъектов Российской Федерации в области государственного регулирования тарифов в следующем порядке: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4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04.09.2015 N 941)</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в качестве потребителя услуг по передаче электрической энергии выступает сетевая организация, заявленная мощность определяется в соответствии с </w:t>
      </w:r>
      <w:hyperlink w:anchor="P473" w:history="1">
        <w:r w:rsidRPr="008E0CFF">
          <w:rPr>
            <w:rFonts w:ascii="Times New Roman" w:hAnsi="Times New Roman" w:cs="Times New Roman"/>
            <w:color w:val="0000FF"/>
          </w:rPr>
          <w:t>пунктом 38</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иных случаях заявленная мощность определяется на основании информации об объемах услуг по передаче электрической энергии потребителей услуг в предыдущих расчетных периодах, определяемых в соответствии с </w:t>
      </w:r>
      <w:hyperlink w:anchor="P290" w:history="1">
        <w:r w:rsidRPr="008E0CFF">
          <w:rPr>
            <w:rFonts w:ascii="Times New Roman" w:hAnsi="Times New Roman" w:cs="Times New Roman"/>
            <w:color w:val="0000FF"/>
          </w:rPr>
          <w:t>пунктом 15(1)</w:t>
        </w:r>
      </w:hyperlink>
      <w:r w:rsidRPr="008E0CFF">
        <w:rPr>
          <w:rFonts w:ascii="Times New Roman" w:hAnsi="Times New Roman" w:cs="Times New Roman"/>
        </w:rPr>
        <w:t xml:space="preserve"> настоящего документа, а также на основании информации о максимальных мощностях энергопринимающих устройств, процедура технологического присоединения которых к объектам электросетевого хозяйства сетевой организации на момент направления в Федеральную антимонопольную службу и органы исполнительной власти субъектов Российской Федерации в области государственного регулирования тарифов не завершена.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31.07.2014 </w:t>
      </w:r>
      <w:hyperlink r:id="rId342" w:history="1">
        <w:r w:rsidRPr="008E0CFF">
          <w:rPr>
            <w:rFonts w:ascii="Times New Roman" w:hAnsi="Times New Roman" w:cs="Times New Roman"/>
            <w:color w:val="0000FF"/>
          </w:rPr>
          <w:t>N 740</w:t>
        </w:r>
      </w:hyperlink>
      <w:r w:rsidRPr="008E0CFF">
        <w:rPr>
          <w:rFonts w:ascii="Times New Roman" w:hAnsi="Times New Roman" w:cs="Times New Roman"/>
        </w:rPr>
        <w:t xml:space="preserve">, от 04.09.2015 </w:t>
      </w:r>
      <w:hyperlink r:id="rId343" w:history="1">
        <w:r w:rsidRPr="008E0CFF">
          <w:rPr>
            <w:rFonts w:ascii="Times New Roman" w:hAnsi="Times New Roman" w:cs="Times New Roman"/>
            <w:color w:val="0000FF"/>
          </w:rPr>
          <w:t>N 941</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48. Тарифы на услуги по передаче электрической энергии устанавливаются в соответствии с </w:t>
      </w:r>
      <w:hyperlink r:id="rId344" w:history="1">
        <w:r w:rsidRPr="008E0CFF">
          <w:rPr>
            <w:rFonts w:ascii="Times New Roman" w:hAnsi="Times New Roman" w:cs="Times New Roman"/>
            <w:color w:val="0000FF"/>
          </w:rPr>
          <w:t>Основами</w:t>
        </w:r>
      </w:hyperlink>
      <w:r w:rsidRPr="008E0CFF">
        <w:rPr>
          <w:rFonts w:ascii="Times New Roman" w:hAnsi="Times New Roman" w:cs="Times New Roman"/>
        </w:rPr>
        <w:t xml:space="preserve"> ценообразования в области регулируемых цен (тарифов) в электроэнергетике и </w:t>
      </w:r>
      <w:hyperlink r:id="rId345"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государственного регулирования (пересмотра, применения) цен (тарифов) в </w:t>
      </w:r>
      <w:r w:rsidRPr="008E0CFF">
        <w:rPr>
          <w:rFonts w:ascii="Times New Roman" w:hAnsi="Times New Roman" w:cs="Times New Roman"/>
        </w:rPr>
        <w:lastRenderedPageBreak/>
        <w:t xml:space="preserve">электроэнергетике, с учетом </w:t>
      </w:r>
      <w:hyperlink w:anchor="P513" w:history="1">
        <w:r w:rsidRPr="008E0CFF">
          <w:rPr>
            <w:rFonts w:ascii="Times New Roman" w:hAnsi="Times New Roman" w:cs="Times New Roman"/>
            <w:color w:val="0000FF"/>
          </w:rPr>
          <w:t>пункта 42</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4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Абзац утратил силу. - </w:t>
      </w:r>
      <w:hyperlink r:id="rId347"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49. Стоимость услуг по передаче электрической энергии сетевой организации, оказанных сетевой организацией производителю электрической энергии, который является субъектом оптового рынка электрической энергии (мощности) и осуществляет продажу электрической энергии (мощности) на оптовом рынке, определяется исходя из величины превышения потребления электрической энергии на собственные нужды над нормативным значением потребления на собственные нужды, определяемого в соответствии с правилами оптового рынка электрической энергии (мощности) переходного периода и договором о присоединении к торговой системе оптового рынка, за вычетом объемов электрической энергии, отпущенной потребителям электрической энергии, присоединенным к энергетическим установкам такого производителя, самостоятельно оплачивающим услуги сетевой организации. При этом указанная плата не должна превышать стоимость услуг сетевой организации, рассчитанной исходя из объема электрической энергии, отпущенной производителю электрической энергии из сетей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Стоимость услуг сетевой организации, оказанных производителю электрической энергии, осуществляющего продажу электрической энергии (мощности) на розничном рынке, определяется исходя из объема электрической энергии, отпущенной производителю электрической энергии из сетей сетевой организации.</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r w:rsidRPr="008E0CFF">
        <w:rPr>
          <w:rFonts w:ascii="Times New Roman" w:hAnsi="Times New Roman" w:cs="Times New Roman"/>
        </w:rPr>
        <w:t>VI. Порядок определения потерь в электрических</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сетях и оплаты этих потерь</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50. Размер фактических потерь электрической энергии в электрических сетях определяется как разница между объемом электрической энергии, переданной в электрическую сеть из других сетей или от производителей электрической энергии, и объемом электрической энергии, которая поставлена по договорам энергоснабжения (купли-продажи (поставки) электрической энергии (мощности) и потреблена энергопринимающими устройствами, присоединенными к данной электрической сети, а также объемом электрической энергии, которая передана в электрические сети других сетевых организаций.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отношении потребителя, энергопринимающее оборудование которого присоединено к объектам электросетевого хозяйства, с использованием которых указанный потребитель оказывает услуги по передаче электрической энергии, размер фактических потерь электрической энергии, возникающих на таких объектах электросетевого хозяйства (V</w:t>
      </w:r>
      <w:r w:rsidRPr="008E0CFF">
        <w:rPr>
          <w:rFonts w:ascii="Times New Roman" w:hAnsi="Times New Roman" w:cs="Times New Roman"/>
          <w:vertAlign w:val="subscript"/>
        </w:rPr>
        <w:t>(факт)</w:t>
      </w:r>
      <w:r w:rsidRPr="008E0CFF">
        <w:rPr>
          <w:rFonts w:ascii="Times New Roman" w:hAnsi="Times New Roman" w:cs="Times New Roman"/>
        </w:rPr>
        <w:t>), определяется по формуле: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4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07.07.2017 N 810)</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V</w:t>
      </w:r>
      <w:r w:rsidRPr="008E0CFF">
        <w:rPr>
          <w:rFonts w:ascii="Times New Roman" w:hAnsi="Times New Roman" w:cs="Times New Roman"/>
          <w:vertAlign w:val="subscript"/>
        </w:rPr>
        <w:t>(факт)</w:t>
      </w:r>
      <w:r w:rsidRPr="008E0CFF">
        <w:rPr>
          <w:rFonts w:ascii="Times New Roman" w:hAnsi="Times New Roman" w:cs="Times New Roman"/>
        </w:rPr>
        <w:t xml:space="preserve"> = V</w:t>
      </w:r>
      <w:r w:rsidRPr="008E0CFF">
        <w:rPr>
          <w:rFonts w:ascii="Times New Roman" w:hAnsi="Times New Roman" w:cs="Times New Roman"/>
          <w:vertAlign w:val="subscript"/>
        </w:rPr>
        <w:t>(отп)</w:t>
      </w:r>
      <w:r w:rsidRPr="008E0CFF">
        <w:rPr>
          <w:rFonts w:ascii="Times New Roman" w:hAnsi="Times New Roman" w:cs="Times New Roman"/>
        </w:rPr>
        <w:t xml:space="preserve"> x (N / (100% - N)),</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4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07.07.2017 N 810)</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где: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5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07.07.2017 N 810)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V</w:t>
      </w:r>
      <w:r w:rsidRPr="008E0CFF">
        <w:rPr>
          <w:rFonts w:ascii="Times New Roman" w:hAnsi="Times New Roman" w:cs="Times New Roman"/>
          <w:vertAlign w:val="subscript"/>
        </w:rPr>
        <w:t>(отп)</w:t>
      </w:r>
      <w:r w:rsidRPr="008E0CFF">
        <w:rPr>
          <w:rFonts w:ascii="Times New Roman" w:hAnsi="Times New Roman" w:cs="Times New Roman"/>
        </w:rPr>
        <w:t xml:space="preserve"> - объем отпуска электрической энергии из электрических сетей потребителя электрической энергии, осуществляющего деятельность по оказанию услуг по передаче электрической энергии, в энергопринимающие устройства (объекты электросетевого хозяйства) смежных субъектов электроэнергетики;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5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07.07.2017 N 810)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N - величина технологического расхода (потерь) электрической энергии (уровень потерь электрической энергии при ее передаче по электрическим сетям), которая рассчитана в процентах от объема отпуска электрической энергии в электрическую сеть потребителя электрической энергии, осуществляющего деятельность по оказанию услуг по передаче электрической энергии, как сетевой организации и учтена органом исполнительной власти субъекта Российской Федерации в области государственного регулирования тарифов при установлении единых (котловых) тарифов.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5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07.07.2017 N 810)</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50 в ред. </w:t>
      </w:r>
      <w:hyperlink r:id="rId35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24.05.2017 N 624)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lastRenderedPageBreak/>
        <w:t>51. Сетевые организации обязаны оплачивать стоимость электрической энергии в объеме фактических потерь электрической энергии, возникших в принадлежащих им объектах сетевого хозяйства.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5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07.07.2017 N 810)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Стоимость электрической энергии в объеме фактических потерь электрической энергии, возникших на объектах электросетевого хозяйства, входящих в единую национальную (общероссийскую) электрическую сеть и принадлежащих собственникам или иным законным владельцам, которые ограничены в соответствии с Федеральным </w:t>
      </w:r>
      <w:hyperlink r:id="rId355" w:history="1">
        <w:r w:rsidRPr="008E0CFF">
          <w:rPr>
            <w:rFonts w:ascii="Times New Roman" w:hAnsi="Times New Roman" w:cs="Times New Roman"/>
            <w:color w:val="0000FF"/>
          </w:rPr>
          <w:t>законом</w:t>
        </w:r>
      </w:hyperlink>
      <w:r w:rsidRPr="008E0CFF">
        <w:rPr>
          <w:rFonts w:ascii="Times New Roman" w:hAnsi="Times New Roman" w:cs="Times New Roman"/>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оплачивается той организацией, которая в соответствии с договором о порядке использования таких объектов обязана приобретать электрическую энергию (мощность) для компенсации возникающих в них фактических потерь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5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15.06.2009 N 492; в ред. </w:t>
      </w:r>
      <w:hyperlink r:id="rId35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07.07.2017 N 810)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52. Потребители услуг, за исключением производителей электрической энергии, обязаны оплачивать в составе тарифа за услуги по передаче электрической энергии нормативные потери, возникающие при передаче электрической энергии по сети сетевой организацией, с которой соответствующими лицами заключен договор.</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15.06.2009 </w:t>
      </w:r>
      <w:hyperlink r:id="rId358" w:history="1">
        <w:r w:rsidRPr="008E0CFF">
          <w:rPr>
            <w:rFonts w:ascii="Times New Roman" w:hAnsi="Times New Roman" w:cs="Times New Roman"/>
            <w:color w:val="0000FF"/>
          </w:rPr>
          <w:t>N 492</w:t>
        </w:r>
      </w:hyperlink>
      <w:r w:rsidRPr="008E0CFF">
        <w:rPr>
          <w:rFonts w:ascii="Times New Roman" w:hAnsi="Times New Roman" w:cs="Times New Roman"/>
        </w:rPr>
        <w:t xml:space="preserve">, от 07.07.2017 </w:t>
      </w:r>
      <w:hyperlink r:id="rId359" w:history="1">
        <w:r w:rsidRPr="008E0CFF">
          <w:rPr>
            <w:rFonts w:ascii="Times New Roman" w:hAnsi="Times New Roman" w:cs="Times New Roman"/>
            <w:color w:val="0000FF"/>
          </w:rPr>
          <w:t>N 810</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Потребители услуг, опосредованно присоединенные через энергетические установки производителей электрической энергии, оплачивают в составе тарифа за услуги по передаче электрической энергии нормативные потери только на объемы электрической энергии, не обеспеченные выработкой соответствующей электрической станцией.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Потребители услуг оплачивают потери электрической энергии сверх норматива в случае, если будет доказано, что потери возникли по вине этих потребителей услуг.</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53. </w:t>
      </w:r>
      <w:hyperlink r:id="rId360" w:history="1">
        <w:r w:rsidRPr="008E0CFF">
          <w:rPr>
            <w:rFonts w:ascii="Times New Roman" w:hAnsi="Times New Roman" w:cs="Times New Roman"/>
            <w:color w:val="0000FF"/>
          </w:rPr>
          <w:t>Нормативы потерь</w:t>
        </w:r>
      </w:hyperlink>
      <w:r w:rsidRPr="008E0CFF">
        <w:rPr>
          <w:rFonts w:ascii="Times New Roman" w:hAnsi="Times New Roman" w:cs="Times New Roman"/>
        </w:rPr>
        <w:t xml:space="preserve"> электрической энергии при ее передаче по электрическим сетям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соответствии с настоящими Правилами и </w:t>
      </w:r>
      <w:hyperlink r:id="rId361" w:history="1">
        <w:r w:rsidRPr="008E0CFF">
          <w:rPr>
            <w:rFonts w:ascii="Times New Roman" w:hAnsi="Times New Roman" w:cs="Times New Roman"/>
            <w:color w:val="0000FF"/>
          </w:rPr>
          <w:t>методикой</w:t>
        </w:r>
      </w:hyperlink>
      <w:r w:rsidRPr="008E0CFF">
        <w:rPr>
          <w:rFonts w:ascii="Times New Roman" w:hAnsi="Times New Roman" w:cs="Times New Roman"/>
        </w:rPr>
        <w:t xml:space="preserve"> определения нормативов потерь электрической энергии при ее передаче по электрическим сетям,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федеральным органом исполнительной власти в области государственного регулирования тарифов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53 в ред. </w:t>
      </w:r>
      <w:hyperlink r:id="rId36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13.11.2013 N 1019)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54. Нормативы потерь электрической энергии в электрических сетях устанавливаются в отношении совокупности линий электропередачи и иных объектов электросетевого хозяйства, принадлежащих соответствующей сетевой организации (собственнику или иному законному владельцу объектов электросетевого хозяйства, входящих в единую национальную (общероссийскую) электрическую сеть, который ограничен в соответствии с Федеральным </w:t>
      </w:r>
      <w:hyperlink r:id="rId363" w:history="1">
        <w:r w:rsidRPr="008E0CFF">
          <w:rPr>
            <w:rFonts w:ascii="Times New Roman" w:hAnsi="Times New Roman" w:cs="Times New Roman"/>
            <w:color w:val="0000FF"/>
          </w:rPr>
          <w:t>законом</w:t>
        </w:r>
      </w:hyperlink>
      <w:r w:rsidRPr="008E0CFF">
        <w:rPr>
          <w:rFonts w:ascii="Times New Roman" w:hAnsi="Times New Roman" w:cs="Times New Roman"/>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с учетом дифференциации по уровням напряжения сетей при установлении тарифов на услуги по передаче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6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15.06.2009 N 492)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54(1). Нормативы потерь электрической энергии при ее передаче по электрическим сетям территориальных сетевых организаций определяются на основе сравнительного анализа потерь с дифференциацией по уровням напряжения исходя из необходимости сокращения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w:t>
      </w:r>
      <w:r w:rsidRPr="008E0CFF">
        <w:rPr>
          <w:rFonts w:ascii="Times New Roman" w:hAnsi="Times New Roman" w:cs="Times New Roman"/>
        </w:rPr>
        <w:lastRenderedPageBreak/>
        <w:t>электрической энергии (мощности) в рамках Единой энергетической системы России по субъектам Российской Федерации на 2012 год, в соответствии с порядком, предусмотренным методикой определения нормативов потерь электрической энергии при ее передаче по электрическим сетям.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54(1) введен </w:t>
      </w:r>
      <w:hyperlink r:id="rId36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13.11.2013 N 1019)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55. Методика определения нормативов потерь электрической энергии при ее передаче по электрическим сетям предусматривает снижение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и определение нормативов указанных потерь на основе: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 технологических потерь электрической энергии в объектах электросетевого хозяйства, обусловленных физическими процессами, происходящими при передаче электрической энергии, с учетом технических характеристик линий электропередачи, силовых трансформаторов и иных объектов электросетевого хозяйства, определяющих величину переменных потерь в соответствии с технологией передачи и преобразования электрической энергии, условно-постоянных потерь для линий электропередачи, силовых трансформаторов и иных объектов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 сравнительного анализа потерь электрической энергии при ее передаче по электрическим сетям территориальных сетевых организаций с дифференциацией по уровням напряжения.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55 в ред. </w:t>
      </w:r>
      <w:hyperlink r:id="rId36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13.11.2013 N 1019)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55(1). Стоимость потерь электрической энергии при ее передаче по электрическим сетям единой национальной (общероссийской) электрической сети определяется как произведение объема фактического отпуска электрической энергии из единой национальной (общероссийской) электрической сети в течение расчетного периода в отношении потребителя услуг по передаче электрической энергии, норматива потерь электрической энергии при ее передаче по электрическим сетям единой национальной (общероссийской) электрической сети и ставки тарифа на услуги по передаче электрической энергии, используемой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определяемой в соответствии с </w:t>
      </w:r>
      <w:hyperlink r:id="rId367" w:history="1">
        <w:r w:rsidRPr="008E0CFF">
          <w:rPr>
            <w:rFonts w:ascii="Times New Roman" w:hAnsi="Times New Roman" w:cs="Times New Roman"/>
            <w:color w:val="0000FF"/>
          </w:rPr>
          <w:t>Основами ценообразования</w:t>
        </w:r>
      </w:hyperlink>
      <w:r w:rsidRPr="008E0CFF">
        <w:rPr>
          <w:rFonts w:ascii="Times New Roman" w:hAnsi="Times New Roman" w:cs="Times New Roman"/>
        </w:rPr>
        <w:t xml:space="preserve"> в области регулируемых цен (тарифов) в электроэнергетике.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6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14.03.2017 N 290)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центр питания (распределительное устройство подстанции, входящей в единую национальную (общероссийскую) электрическую сеть, или распределительное устройство электрической станции, соединенное с линиями электропередачи, входящими в единую национальную (общероссийскую) электрическую сеть) (далее - центр питания) и энергопринимающие устройства (объекты электросетевого хозяйства) потребителя услуг по передаче электрической энергии, присоединенные к таким центрам питания, расположены в разных субъектах Российской Федерации, при определении стоимости потерь электрической энергии при ее передаче по электрическим сетям единой национальной (общероссийской) электрической сети используется норматив потерь электрической энергии при ее передаче по электрическим сетям единой национальной (общероссийской) электрической сети для соответствующего уровня напряжения в отношении субъекта Российской Федерации, в котором расположен центр питания.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6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14.03.2017 N 290)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Фактический отпуск электрической энергии из единой национальной (общероссийской) электрической сети потребителю услуг по передаче электрической энергии в течение расчетного периода для целей настоящего пункта определяется как разность между объемами перетоков электрической энергии от центров питания в сеть потребителя услуг по передаче электрической энергии и объемами перетоков из сети потребителя услуг по передаче электрической энергии в единую национальную (общероссийскую) электрическую сеть по каждому субъекту Российской Федерации и уровню напряжения.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7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14.03.2017 N 290)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фактический отпуск электрической энергии из единой национальной (общероссийской) электрической сети в сеть потребителя услуг по передаче электрической энергии осуществляется от нескольких центров питания, расположенных в разных субъектах Российской Федерации, при определении фактического отпуска электрической энергии из единой </w:t>
      </w:r>
      <w:r w:rsidRPr="008E0CFF">
        <w:rPr>
          <w:rFonts w:ascii="Times New Roman" w:hAnsi="Times New Roman" w:cs="Times New Roman"/>
        </w:rPr>
        <w:lastRenderedPageBreak/>
        <w:t>национальной (общероссийской) электрической сети в сеть потребителя услуг по передаче электрической энергии суммарный объем перетока электрической энергии из сети потребителя услуг по передаче электрической энергии в единую национальную (общероссийскую) электрическую сеть вычитается из объемов перетоков электрической энергии от центров питания в сеть потребителя услуг по передаче электрической энергии пропорционально объемам перетоков электрической энергии от центров питания в сеть потребителя услуг по передаче электрической энергии по каждому субъекту Российской Федерации и уровню напряжения.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7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14.03.2017 N 290)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объем фактического отпуска электрической энергии из единой национальной (общероссийской) электрической сети потребителю услуг по передаче электрической энергии на одном уровне напряжения имеет положительное значение, а на другом уровне напряжения - отрицательное значение, определяется общий суммарный объем фактического отпуска электрической энергии из единой национальной (общероссийской) электрической сети.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7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14.03.2017 N 290)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положительного значения суммарного объема фактического отпуска электрической энергии из единой национальной (общероссийской) электрической сети применяется норматив потерь электрической энергии при ее передаче по электрическим сетям единой национальной (общероссийской) электрической сети по соответствующему уровню напряжения того субъекта Российской Федерации, с территории которого фактический отпуск электрической энергии из единой национальной (общероссийской) электрической сети потребителю услуг по передаче электрической энергии имеет положительное значение.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7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14.03.2017 N 290)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Стоимость потерь электрической энергии при ее передаче по электрическим сетям для территориальных сетевых организаций при применении двухставочного варианта тарифа определяется как произведение объема фактического отпуска электрической энергии потребителям в течение расчетного периода и ставки на оплату нормативных потерь электрической энергии при ее передаче по электрическим сетям для территориальных сетевых организаций на соответствующем уровне напряжения.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7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14.03.2017 N 290)</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55(1) введен </w:t>
      </w:r>
      <w:hyperlink r:id="rId37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31.07.2014 N 750)</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r w:rsidRPr="008E0CFF">
        <w:rPr>
          <w:rFonts w:ascii="Times New Roman" w:hAnsi="Times New Roman" w:cs="Times New Roman"/>
        </w:rPr>
        <w:t>VII. Порядок предоставления и раскрытия сетевыми</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организациями информации о пропускной способности</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электрических сетей, об их технических характеристиках</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и о стоимости услуг по передаче электрической энергии</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56. Сетевая организация обязана раскрывать информацию, касающуюся доступа к услугам по передаче электрической энергии и оказания этих услуг, в том числе информацию о пропускной способности электрических сетей и об их технических характеристиках в соответствии со стандартами раскрытия информации субъектами оптового и розничных рынков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57. Сетевая организация обязана предоставлять по письменному запросу лица, обратившегося с намерением осуществить технологическое присоединение к электрической сети и (или) заключить договор, а также потребителя услуг информацию о наличии пропускной способности электрических сетей и о стоимости услуг по передаче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58. Запрашиваемая информация подлежит предоставлению в течение 7 дней с даты получения запроса.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59. Информацию о технических характеристиках электрических сетей сетевая организация раскрывает ежеквартально, не позднее 30 рабочих дней с даты окончания квартала.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60. Документы, содержащие запрашиваемую информацию, должны быть оформлены в установленном порядке сетевыми организациями.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61. Сетевая организация несет ответственность за несвоевременность, неполноту и недостоверность предоставляемой и раскрываемой информации в порядке, установленном законодательством Российской Федерации.</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r w:rsidRPr="008E0CFF">
        <w:rPr>
          <w:rFonts w:ascii="Times New Roman" w:hAnsi="Times New Roman" w:cs="Times New Roman"/>
        </w:rPr>
        <w:t>VIII. Порядок рассмотрения заявлений (жалоб)</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по вопросам предоставления доступа к услугам по передаче</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электрической энергии и принятия по этим заявлениям</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(жалобам) решений, обязательных для исполнения</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юридическими и физическими лицами</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62. Основанием для возбуждения и рассмотрения дел по вопросам предоставления доступа к услугам по передаче электрической энергии, принятия решений и выдачи предписаний антимонопольным органом являются заявления органов государственной власти, органов местного самоуправления или заявления (жалобы) юридических и физических лиц.</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63. В заявлении (жалобе) должны содержаться сведения о заявителе и о лице, в отношении которого подано заявление (жалоба), описание нарушения требований настоящих Правил, а также требования, с которыми заявитель обращается.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64. Антимонопольный орган рассматривает заявление (жалобу) в месячный срок с даты его поступления.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недостаточности или отсутствия доказательств, позволяющих прийти к выводу о наличии либо отсутствии признаков нарушения требований настоящих Правил, антимонопольный орган вправе для сбора и анализа дополнительных доказательств продлить срок рассмотрения заявления (жалобы) до 3 месяцев с даты его поступления. О продлении срока рассмотрения заявления (жалобы) антимонопольный орган обязан в письменной форме уведомить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65. При отсутствии признаков нарушения требований настоящих Правил антимонопольный орган в письменной форме уведомляет об этом заявителя в течение 10 дней с даты принятия решения.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66. Рассмотрение дел о нарушении требований настоящих Правил в части предоставления доступа к услугам по передаче электрической энергии и принятие по ним решений (предписаний) осуществляются в порядке, установленном федеральным антимонопольным органом.</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bookmarkStart w:id="36" w:name="P624"/>
      <w:bookmarkEnd w:id="36"/>
      <w:r w:rsidRPr="008E0CFF">
        <w:rPr>
          <w:rFonts w:ascii="Times New Roman" w:hAnsi="Times New Roman" w:cs="Times New Roman"/>
        </w:rPr>
        <w:t>IX. Порядок предоставления</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энергосбытовыми организациями, гарантирующими поставщиками</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и потребителями электрической энергии, ограничение режима</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потребления электрической энергии которых может привести</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к экономическим, экологическим или социальным последствиям,</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обеспечения исполнения обязательств по оплате услуг</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по передаче электрической энергии</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(введен </w:t>
      </w:r>
      <w:hyperlink r:id="rId37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04.02.2017 N 139)</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bookmarkStart w:id="37" w:name="P633"/>
      <w:bookmarkEnd w:id="37"/>
      <w:r w:rsidRPr="008E0CFF">
        <w:rPr>
          <w:rFonts w:ascii="Times New Roman" w:hAnsi="Times New Roman" w:cs="Times New Roman"/>
        </w:rPr>
        <w:t xml:space="preserve">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w:t>
      </w:r>
      <w:hyperlink r:id="rId377" w:history="1">
        <w:r w:rsidRPr="008E0CFF">
          <w:rPr>
            <w:rFonts w:ascii="Times New Roman" w:hAnsi="Times New Roman" w:cs="Times New Roman"/>
            <w:color w:val="0000FF"/>
          </w:rPr>
          <w:t>приложением</w:t>
        </w:r>
      </w:hyperlink>
      <w:r w:rsidRPr="008E0CFF">
        <w:rPr>
          <w:rFonts w:ascii="Times New Roman" w:hAnsi="Times New Roman" w:cs="Times New Roman"/>
        </w:rP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 потребители услуг по передаче электрической энергии обязаны предоставить сетевой организации обеспечение исполнения обязательств по оплате услуг по передаче электрической энергии, оказываемых по договору об оказании услуг по передаче электрической энергии, если соответствующий потребитель услуг по передаче электрической энергии не исполнил или ненадлежащим образом исполнил обязательства по оплате услуг по передаче электрической энергии и это привело к образованию задолженности перед сетевой организацией по оплате услуг по передаче электрической энергии в размере, равном двойному размеру среднемесячной величины обязательств по оплате услуг по передаче электрической энергии или превышающем такой двойной размер.</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определении соответствия потребителя услуг по передаче электрической энергии (за исключением гарантирующего поставщика) критерию, установленному </w:t>
      </w:r>
      <w:hyperlink w:anchor="P633"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настоящего пункта, учитывается задолженность перед сетевой организацией по оплате услуг по передаче электрической энергии, подтвержденная вступившим в законную силу решением суда или признанная таким потребителем услуг.</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определении соответствия потребителя услуг по передаче электрической энергии - гарантирующего поставщика критерию, установленному </w:t>
      </w:r>
      <w:hyperlink w:anchor="P633"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настоящего пункта, учитывается умноженный на коэффициент 0,6 размер задолженности перед сетевой организацией по оплате услуг по передаче электрической энергии, подтвержденный вступившим в законную силу решением суда или признанный гарантирующим поставщиком.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Документами, свидетельствующими о признании потребителем услуг по передаче электрической энергии задолженности перед сетевой организацией, являются документы, в которых содержится явно выраженное согласие потребителя с фактом наличия задолженности перед сетевой организацией и с размером такой задолженности (соглашение между сетевой организацией и потребителем, акт сверки взаимных расчетов, письмо, подписанное уполномоченным лицом потребителя, или иной документ).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целях применения настоящих Правил среднемесячная величина обязательств по оплате услуг по передаче электрической энергии (P</w:t>
      </w:r>
      <w:r w:rsidRPr="008E0CFF">
        <w:rPr>
          <w:rFonts w:ascii="Times New Roman" w:hAnsi="Times New Roman" w:cs="Times New Roman"/>
          <w:vertAlign w:val="subscript"/>
        </w:rPr>
        <w:t>обяз</w:t>
      </w:r>
      <w:r w:rsidRPr="008E0CFF">
        <w:rPr>
          <w:rFonts w:ascii="Times New Roman" w:hAnsi="Times New Roman" w:cs="Times New Roman"/>
        </w:rPr>
        <w:t>) определяется сетевой организацией по формуле:</w:t>
      </w:r>
    </w:p>
    <w:p w:rsidR="008E0CFF" w:rsidRPr="008E0CFF" w:rsidRDefault="008E0CFF">
      <w:pPr>
        <w:pStyle w:val="ConsPlusNormal"/>
        <w:jc w:val="both"/>
        <w:rPr>
          <w:rFonts w:ascii="Times New Roman" w:hAnsi="Times New Roman" w:cs="Times New Roman"/>
        </w:rPr>
      </w:pPr>
    </w:p>
    <w:p w:rsidR="008E0CFF" w:rsidRPr="008E0CFF" w:rsidRDefault="008A5223">
      <w:pPr>
        <w:pStyle w:val="ConsPlusNormal"/>
        <w:jc w:val="center"/>
        <w:rPr>
          <w:rFonts w:ascii="Times New Roman" w:hAnsi="Times New Roman" w:cs="Times New Roman"/>
        </w:rPr>
      </w:pPr>
      <w:r>
        <w:rPr>
          <w:rFonts w:ascii="Times New Roman" w:hAnsi="Times New Roman" w:cs="Times New Roman"/>
          <w:position w:val="-23"/>
        </w:rPr>
        <w:pict>
          <v:shape id="_x0000_i1025" style="width:66.85pt;height:34.3pt" coordsize="" o:spt="100" adj="0,,0" path="" filled="f" stroked="f">
            <v:stroke joinstyle="miter"/>
            <v:imagedata r:id="rId378" o:title="base_1_392945_32768"/>
            <v:formulas/>
            <v:path o:connecttype="segments"/>
          </v:shape>
        </w:pict>
      </w:r>
      <w:r w:rsidR="008E0CFF" w:rsidRPr="008E0CFF">
        <w:rPr>
          <w:rFonts w:ascii="Times New Roman" w:hAnsi="Times New Roman" w:cs="Times New Roman"/>
        </w:rPr>
        <w:t>,</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где: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S</w:t>
      </w:r>
      <w:r w:rsidRPr="008E0CFF">
        <w:rPr>
          <w:rFonts w:ascii="Times New Roman" w:hAnsi="Times New Roman" w:cs="Times New Roman"/>
          <w:vertAlign w:val="subscript"/>
        </w:rPr>
        <w:t>пост</w:t>
      </w:r>
      <w:r w:rsidRPr="008E0CFF">
        <w:rPr>
          <w:rFonts w:ascii="Times New Roman" w:hAnsi="Times New Roman" w:cs="Times New Roman"/>
        </w:rPr>
        <w:t xml:space="preserve"> стоимость услуг по передаче электрической энергии, указанная в счетах на оплату фактически оказанных услуг по передаче электрической энергии или в иных платежных документах, выставленных сетевой организацией потребителю услуг по передаче электрической энергии за расчетные периоды, за которые у такого потребителя услуг образовалась указанная в </w:t>
      </w:r>
      <w:hyperlink w:anchor="P633" w:history="1">
        <w:r w:rsidRPr="008E0CFF">
          <w:rPr>
            <w:rFonts w:ascii="Times New Roman" w:hAnsi="Times New Roman" w:cs="Times New Roman"/>
            <w:color w:val="0000FF"/>
          </w:rPr>
          <w:t>абзаце первом</w:t>
        </w:r>
      </w:hyperlink>
      <w:r w:rsidRPr="008E0CFF">
        <w:rPr>
          <w:rFonts w:ascii="Times New Roman" w:hAnsi="Times New Roman" w:cs="Times New Roman"/>
        </w:rPr>
        <w:t xml:space="preserve"> настоящего пункта задолженность перед сетевой организацией, подтвержденная вступившим в законную силу решением суда или признанная таким потребителем услуг;</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n - количество месяцев в периоде, за который определена стоимость услуг по передаче электрической энергии (S</w:t>
      </w:r>
      <w:r w:rsidRPr="008E0CFF">
        <w:rPr>
          <w:rFonts w:ascii="Times New Roman" w:hAnsi="Times New Roman" w:cs="Times New Roman"/>
          <w:vertAlign w:val="subscript"/>
        </w:rPr>
        <w:t>пост</w:t>
      </w:r>
      <w:r w:rsidRPr="008E0CFF">
        <w:rPr>
          <w:rFonts w:ascii="Times New Roman" w:hAnsi="Times New Roman" w:cs="Times New Roman"/>
        </w:rPr>
        <w:t xml:space="preserve">) и за который у потребителя услуг по передаче электрической энергии образовалась указанная в </w:t>
      </w:r>
      <w:hyperlink w:anchor="P633" w:history="1">
        <w:r w:rsidRPr="008E0CFF">
          <w:rPr>
            <w:rFonts w:ascii="Times New Roman" w:hAnsi="Times New Roman" w:cs="Times New Roman"/>
            <w:color w:val="0000FF"/>
          </w:rPr>
          <w:t>абзаце первом</w:t>
        </w:r>
      </w:hyperlink>
      <w:r w:rsidRPr="008E0CFF">
        <w:rPr>
          <w:rFonts w:ascii="Times New Roman" w:hAnsi="Times New Roman" w:cs="Times New Roman"/>
        </w:rPr>
        <w:t xml:space="preserve"> настоящего пункта задолженность перед сетевой организацией, подтвержденная вступившим в законную силу решением суда или признанная потребителем услуг.</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68. Сетевая организация определяет потребителя услуг по передаче электрической энергии, соответствующего предусмотренному </w:t>
      </w:r>
      <w:hyperlink w:anchor="P633" w:history="1">
        <w:r w:rsidRPr="008E0CFF">
          <w:rPr>
            <w:rFonts w:ascii="Times New Roman" w:hAnsi="Times New Roman" w:cs="Times New Roman"/>
            <w:color w:val="0000FF"/>
          </w:rPr>
          <w:t>абзацем первым пункта 67</w:t>
        </w:r>
      </w:hyperlink>
      <w:r w:rsidRPr="008E0CFF">
        <w:rPr>
          <w:rFonts w:ascii="Times New Roman" w:hAnsi="Times New Roman" w:cs="Times New Roman"/>
        </w:rPr>
        <w:t xml:space="preserve"> настоящих Правил критерию, и направляет ему уведомление об обязанности предоставить обеспечение исполнения обязательств по оплате услуг по передаче электрической энергии способом, позволяющим подтвердить факт и дату получения уведомления.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Уведомление об обязанности предоставить обеспечение исполнения обязательств по оплате услуг по передаче электрической энергии направляется в срок, не превышающий 6 месяцев со дня возникновения задолженности, при наличии которой в соответствии с </w:t>
      </w:r>
      <w:hyperlink w:anchor="P633" w:history="1">
        <w:r w:rsidRPr="008E0CFF">
          <w:rPr>
            <w:rFonts w:ascii="Times New Roman" w:hAnsi="Times New Roman" w:cs="Times New Roman"/>
            <w:color w:val="0000FF"/>
          </w:rPr>
          <w:t>пунктом 67</w:t>
        </w:r>
      </w:hyperlink>
      <w:r w:rsidRPr="008E0CFF">
        <w:rPr>
          <w:rFonts w:ascii="Times New Roman" w:hAnsi="Times New Roman" w:cs="Times New Roman"/>
        </w:rPr>
        <w:t xml:space="preserve"> настоящих Правил потребитель услуг по передаче электрической энергии обязан предоставить сетевой организации обеспечение исполнения обязательств по оплате услуг по передаче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Указанное уведомление должно содержать следующую информацию: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размер задолженности потребителя услуг по передаче электрической энергии, послуживший основанием для предъявления требования о предоставлении обеспечения исполнения обязательств, расчет указанного размера задолженности и среднемесячной величины обязательств потребителя по оплате услуг по передаче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величина обеспечения исполнения обязательств по оплате услуг по передаче электрической энергии, подлежащего предоставлению потребителем услуг по передаче электрической энергии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срок, на который должно быть предоставлено обеспечение исполнения обязательств по оплате услуг по передаче электрической энергии;</w:t>
      </w:r>
    </w:p>
    <w:p w:rsidR="008E0CFF" w:rsidRPr="008E0CFF" w:rsidRDefault="008E0CFF">
      <w:pPr>
        <w:pStyle w:val="ConsPlusNormal"/>
        <w:spacing w:before="220"/>
        <w:ind w:firstLine="540"/>
        <w:jc w:val="both"/>
        <w:rPr>
          <w:rFonts w:ascii="Times New Roman" w:hAnsi="Times New Roman" w:cs="Times New Roman"/>
        </w:rPr>
      </w:pPr>
      <w:bookmarkStart w:id="38" w:name="P650"/>
      <w:bookmarkEnd w:id="38"/>
      <w:r w:rsidRPr="008E0CFF">
        <w:rPr>
          <w:rFonts w:ascii="Times New Roman" w:hAnsi="Times New Roman" w:cs="Times New Roman"/>
        </w:rPr>
        <w:t>срок, в течение которого необходимо предоставить обеспечение исполнения обязательств по оплате услуг по передаче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69. Величина обеспечения исполнения обязательств по оплате услуг по передаче электрической энергии, подлежащего предоставлению потребителем услуг по передаче электрической энергии, который соответствует предусмотренному </w:t>
      </w:r>
      <w:hyperlink w:anchor="P633" w:history="1">
        <w:r w:rsidRPr="008E0CFF">
          <w:rPr>
            <w:rFonts w:ascii="Times New Roman" w:hAnsi="Times New Roman" w:cs="Times New Roman"/>
            <w:color w:val="0000FF"/>
          </w:rPr>
          <w:t>абзацем первым пункта 67</w:t>
        </w:r>
      </w:hyperlink>
      <w:r w:rsidRPr="008E0CFF">
        <w:rPr>
          <w:rFonts w:ascii="Times New Roman" w:hAnsi="Times New Roman" w:cs="Times New Roman"/>
        </w:rPr>
        <w:t xml:space="preserve"> настоящих Правил критерию, определяется сетевой организацией и не может превышать размер задолженности такого потребителя по оплате услуг по передаче электрической энергии, послуживший основанием для предъявления к нему требования о предоставлении обеспечения исполнения обязательств.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70. Потребитель услуг по передаче электрической энергии, соответствующий предусмотренному </w:t>
      </w:r>
      <w:hyperlink w:anchor="P633" w:history="1">
        <w:r w:rsidRPr="008E0CFF">
          <w:rPr>
            <w:rFonts w:ascii="Times New Roman" w:hAnsi="Times New Roman" w:cs="Times New Roman"/>
            <w:color w:val="0000FF"/>
          </w:rPr>
          <w:t>абзацем первым пункта 67</w:t>
        </w:r>
      </w:hyperlink>
      <w:r w:rsidRPr="008E0CFF">
        <w:rPr>
          <w:rFonts w:ascii="Times New Roman" w:hAnsi="Times New Roman" w:cs="Times New Roman"/>
        </w:rPr>
        <w:t xml:space="preserve"> настоящих Правил критерию, обязан предоставить сетевой организации обеспечение исполнения обязательств по оплате услуг по передаче электрической энергии на срок, определяемый сетевой организацией. Указанный срок не может превышать 6 месяцев со дня предоставления обеспечения исполнения обязательств.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71. Срок, в течение которого необходимо предоставить обеспечение исполнения обязательств по оплате услуг по передаче электрической энергии, определяется сетевой организацией, при этом дата окончания указанного срока не может наступить ранее чем через 60 дней со дня получения потребителем услуг по передаче электрической энергии уведомления об обязанности предоставить обеспечение исполнения обязательств по оплате услуг по передаче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72. Обеспечение исполнения обязательств по оплате услуг по передаче электрической энергии предоставляется потребителем, который соответствует предусмотренному </w:t>
      </w:r>
      <w:hyperlink w:anchor="P633" w:history="1">
        <w:r w:rsidRPr="008E0CFF">
          <w:rPr>
            <w:rFonts w:ascii="Times New Roman" w:hAnsi="Times New Roman" w:cs="Times New Roman"/>
            <w:color w:val="0000FF"/>
          </w:rPr>
          <w:t>абзацем первым пункта 67</w:t>
        </w:r>
      </w:hyperlink>
      <w:r w:rsidRPr="008E0CFF">
        <w:rPr>
          <w:rFonts w:ascii="Times New Roman" w:hAnsi="Times New Roman" w:cs="Times New Roman"/>
        </w:rPr>
        <w:t xml:space="preserve"> настоящих Правил критерию и определен сетевой организацией, в виде выдаваемой банком независимой гарантии, соответствующей требованиям законодательства Российской Федерации (далее - банковская гарантия).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Банковская гарантия обеспечивает исполнение возникших после ее выдачи обязанностей по оплате услуг по передаче электрической энергии, оказываемых по договорам оказания данных услуг.</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 согласованию с сетевой организацией потребителем услуг по передаче электрической энергии может быть предоставлена государственная или муниципальная гарантия либо исполнение обязательств по оплате услуг по передаче электрической энергии может быть обеспечено иными способами, предусмотренными законом или договором.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Предоставление обеспечения исполнения обязательств по оплате услуг по передаче электрической энергии не требуется, если до истечения срока, предусмотренного </w:t>
      </w:r>
      <w:hyperlink w:anchor="P650" w:history="1">
        <w:r w:rsidRPr="008E0CFF">
          <w:rPr>
            <w:rFonts w:ascii="Times New Roman" w:hAnsi="Times New Roman" w:cs="Times New Roman"/>
            <w:color w:val="0000FF"/>
          </w:rPr>
          <w:t>абзацем седьмым пункта 68</w:t>
        </w:r>
      </w:hyperlink>
      <w:r w:rsidRPr="008E0CFF">
        <w:rPr>
          <w:rFonts w:ascii="Times New Roman" w:hAnsi="Times New Roman" w:cs="Times New Roman"/>
        </w:rPr>
        <w:t xml:space="preserve"> настоящих Правил, обязательства по оплате услуг по передаче электрической энергии, неисполнение или ненадлежащее исполнение которых послужило основанием для возникновения у потребителя услуг по передаче электрической энергии обязанности предоставить обеспечение исполнения обязательств, исполнены в полном объеме.</w:t>
      </w:r>
    </w:p>
    <w:p w:rsidR="008E0CFF" w:rsidRPr="008E0CFF" w:rsidRDefault="008E0CFF">
      <w:pPr>
        <w:pStyle w:val="ConsPlusNormal"/>
        <w:spacing w:before="220"/>
        <w:ind w:firstLine="540"/>
        <w:jc w:val="both"/>
        <w:rPr>
          <w:rFonts w:ascii="Times New Roman" w:hAnsi="Times New Roman" w:cs="Times New Roman"/>
        </w:rPr>
      </w:pPr>
      <w:bookmarkStart w:id="39" w:name="P658"/>
      <w:bookmarkEnd w:id="39"/>
      <w:r w:rsidRPr="008E0CFF">
        <w:rPr>
          <w:rFonts w:ascii="Times New Roman" w:hAnsi="Times New Roman" w:cs="Times New Roman"/>
        </w:rPr>
        <w:t xml:space="preserve">73. В случае если предоставленная потребителем услуг по передаче электрической энергии банковская гарантия удовлетворяет требованиям Федерального </w:t>
      </w:r>
      <w:hyperlink r:id="rId379" w:history="1">
        <w:r w:rsidRPr="008E0CFF">
          <w:rPr>
            <w:rFonts w:ascii="Times New Roman" w:hAnsi="Times New Roman" w:cs="Times New Roman"/>
            <w:color w:val="0000FF"/>
          </w:rPr>
          <w:t>закона</w:t>
        </w:r>
      </w:hyperlink>
      <w:r w:rsidRPr="008E0CFF">
        <w:rPr>
          <w:rFonts w:ascii="Times New Roman" w:hAnsi="Times New Roman" w:cs="Times New Roman"/>
        </w:rPr>
        <w:t xml:space="preserve"> "Об электроэнергетике" и настоящих Правил или если предоставленное потребителем услуг иное обеспечение исполнения обязательств по оплате услуг по передаче электрической энергии соответствует способу и условиям обеспечения исполнения обязательств, согласованным между сетевой организацией и таким потребителем услуг, а также требованиям закона или договора, сетевая организация не позднее 3 рабочих дней со дня предоставления банковской гарантии (иного обеспечения исполнения обязательств по оплате услуг по передаче электрической энергии) направляет такому потребителю услуг уведомление о ее принятии способом, позволяющим подтвердить факт и дату получения уведомления.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предоставленная банковская гарантия не удовлетворяет требованиям Федерального </w:t>
      </w:r>
      <w:hyperlink r:id="rId380" w:history="1">
        <w:r w:rsidRPr="008E0CFF">
          <w:rPr>
            <w:rFonts w:ascii="Times New Roman" w:hAnsi="Times New Roman" w:cs="Times New Roman"/>
            <w:color w:val="0000FF"/>
          </w:rPr>
          <w:t>закона</w:t>
        </w:r>
      </w:hyperlink>
      <w:r w:rsidRPr="008E0CFF">
        <w:rPr>
          <w:rFonts w:ascii="Times New Roman" w:hAnsi="Times New Roman" w:cs="Times New Roman"/>
        </w:rPr>
        <w:t xml:space="preserve"> "Об электроэнергетике" и настоящих Правил, сетевая организация в срок, предусмотренный </w:t>
      </w:r>
      <w:hyperlink w:anchor="P658"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настоящего пункта, направляет потребителю услуг по передаче электрической энергии уведомление о непринятии предоставленной банковской гарантии с указанием причины непринятия способом, позволяющим подтвердить факт и дату получения уведомления.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предоставленное потребителем услуг по передаче электрической энергии иное обеспечение исполнения обязательств по оплате услуг по передаче электрической энергии не соответствует способу и условиям обеспечения исполнения обязательств, согласованным между сетевой организацией и потребителем услуг, а также требованиям закона или договора, сетевая организация в срок, предусмотренный </w:t>
      </w:r>
      <w:hyperlink w:anchor="P658"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настоящего пункта, направляет такому потребителю услуг уведомление о непринятии предоставленного обеспечения исполнения с указанием причины непринятия способом, позволяющим подтвердить факт и дату получения уведомления.</w:t>
      </w:r>
    </w:p>
    <w:p w:rsidR="008E0CFF" w:rsidRPr="008E0CFF" w:rsidRDefault="008E0CFF">
      <w:pPr>
        <w:pStyle w:val="ConsPlusNormal"/>
        <w:spacing w:before="220"/>
        <w:ind w:firstLine="540"/>
        <w:jc w:val="both"/>
        <w:rPr>
          <w:rFonts w:ascii="Times New Roman" w:hAnsi="Times New Roman" w:cs="Times New Roman"/>
        </w:rPr>
      </w:pPr>
      <w:bookmarkStart w:id="40" w:name="P661"/>
      <w:bookmarkEnd w:id="40"/>
      <w:r w:rsidRPr="008E0CFF">
        <w:rPr>
          <w:rFonts w:ascii="Times New Roman" w:hAnsi="Times New Roman" w:cs="Times New Roman"/>
        </w:rPr>
        <w:t>74. Сетевая организация подготавливает предложения для формирования перечня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Указанные предложения должны содержать следующие сведения о потребителе услуг по передаче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полное и сокращенное (при наличии) наименования юридического лица, его адрес, идентификационный номер налогоплательщика и код причины постановки юридического лица на учет в налоговом органе в соответствии со сведениями, содержащимися в Едином государственном реестре юридических лиц;</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фамилия, имя и отчество (при наличии) индивидуального предпринимателя (физического лица),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 (при наличии таких сведений);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дата получения потребителем услуг по передаче электрической энергии уведомления об обязанности предоставить обеспечение исполнения обязательств.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Указанные предложения сетевая организация направляет в электронном виде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данная сетевая организация осуществляет оказание услуг по передаче электрической энергии, ежемесячно, не позднее 5-го рабочего дня месяца.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полного погашения потребителем услуг по передаче электрической энергии задолженности по оплате услуг по передаче электрической энергии, послужившей основанием для возникновения обязанности предоставить обеспечение исполнения обязательств, сетевая организация направляет в электронном виде не позднее 5-го рабочего дня месяца, следующего за месяцем, в котором погашена указанная задолженность, предложение об исключении такого потребителя из перечня потребителей услуг по передаче электрической энергии, сформированного в соответствии с </w:t>
      </w:r>
      <w:hyperlink w:anchor="P668" w:history="1">
        <w:r w:rsidRPr="008E0CFF">
          <w:rPr>
            <w:rFonts w:ascii="Times New Roman" w:hAnsi="Times New Roman" w:cs="Times New Roman"/>
            <w:color w:val="0000FF"/>
          </w:rPr>
          <w:t>пунктом 75</w:t>
        </w:r>
      </w:hyperlink>
      <w:r w:rsidRPr="008E0CFF">
        <w:rPr>
          <w:rFonts w:ascii="Times New Roman" w:hAnsi="Times New Roman" w:cs="Times New Roman"/>
        </w:rPr>
        <w:t xml:space="preserve"> настоящих Правил,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данная сетевая организация осуществляет оказание услуг по передаче электрической энергии.</w:t>
      </w:r>
    </w:p>
    <w:p w:rsidR="008E0CFF" w:rsidRPr="008E0CFF" w:rsidRDefault="008E0CFF">
      <w:pPr>
        <w:pStyle w:val="ConsPlusNormal"/>
        <w:spacing w:before="220"/>
        <w:ind w:firstLine="540"/>
        <w:jc w:val="both"/>
        <w:rPr>
          <w:rFonts w:ascii="Times New Roman" w:hAnsi="Times New Roman" w:cs="Times New Roman"/>
        </w:rPr>
      </w:pPr>
      <w:bookmarkStart w:id="41" w:name="P668"/>
      <w:bookmarkEnd w:id="41"/>
      <w:r w:rsidRPr="008E0CFF">
        <w:rPr>
          <w:rFonts w:ascii="Times New Roman" w:hAnsi="Times New Roman" w:cs="Times New Roman"/>
        </w:rPr>
        <w:t xml:space="preserve">75.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5-го рабочего дня, следующего за днем получения от сетевой организации предложений, указанных в </w:t>
      </w:r>
      <w:hyperlink w:anchor="P661" w:history="1">
        <w:r w:rsidRPr="008E0CFF">
          <w:rPr>
            <w:rFonts w:ascii="Times New Roman" w:hAnsi="Times New Roman" w:cs="Times New Roman"/>
            <w:color w:val="0000FF"/>
          </w:rPr>
          <w:t>пункте 74</w:t>
        </w:r>
      </w:hyperlink>
      <w:r w:rsidRPr="008E0CFF">
        <w:rPr>
          <w:rFonts w:ascii="Times New Roman" w:hAnsi="Times New Roman" w:cs="Times New Roman"/>
        </w:rPr>
        <w:t xml:space="preserve"> настоящих Правил, формирует перечень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 и размещает указанный перечень в открытом доступе на официальном сайте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информационно-телекоммуникационной сети "Интернет".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Ведение указанного перечня осуществляется в электронном виде путем внесения в него следующих сведений о потребителях услуг по передаче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полное и сокращенное (при наличии) наименования юридического лица;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фамилия, имя и отчество (при наличии) индивидуального предпринимателя (физического лица);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адрес юридического лица;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идентификационный номер налогоплательщика;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код причины постановки юридического лица на учет в налоговом органе;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дата получения потребителем услуг по передаче электрической энергии уведомления об обязанности предоставить обеспечение исполнения обязательств.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Отсутствие в указанном перечне, размещенном в информационно-телекоммуникационной сети "Интернет", сведений о потребителе услуг по передаче электрической энергии, соответствующем предусмотренному </w:t>
      </w:r>
      <w:hyperlink w:anchor="P633" w:history="1">
        <w:r w:rsidRPr="008E0CFF">
          <w:rPr>
            <w:rFonts w:ascii="Times New Roman" w:hAnsi="Times New Roman" w:cs="Times New Roman"/>
            <w:color w:val="0000FF"/>
          </w:rPr>
          <w:t>абзацем первым пункта 67</w:t>
        </w:r>
      </w:hyperlink>
      <w:r w:rsidRPr="008E0CFF">
        <w:rPr>
          <w:rFonts w:ascii="Times New Roman" w:hAnsi="Times New Roman" w:cs="Times New Roman"/>
        </w:rPr>
        <w:t xml:space="preserve"> настоящих Правил критерию, не освобождает такого потребителя услуг от обязанности предоставить обеспечение исполнения обязательств по оплате услуг по передаче электрической энергии по требованию сетевой организации.</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r w:rsidRPr="008E0CFF">
        <w:rPr>
          <w:rFonts w:ascii="Times New Roman" w:hAnsi="Times New Roman" w:cs="Times New Roman"/>
        </w:rPr>
        <w:t>X. Особенности регулирования отношений,</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связанных с оказанием услуг по передаче электрической</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энергии, в связи с введением мер по недопущению</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распространения новой коронавирусной инфекции</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(введен </w:t>
      </w:r>
      <w:hyperlink r:id="rId38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30.04.2020 N 628)</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76. С 1 апреля 2020 г. до 1-го числа месяца, следующего за месяцем, в котором истекают нерабочие дни, установленные нормативными правовыми актами Президента Российской Федерации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в целях определения объема услуг по передаче электрической энергии, оплачиваемых потребителем электрической энергии (мощности)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рабочими сутками (рабочими днями) признаются дни с понедельника по пятницу, за исключением случаев, когда указанные дни являются нерабочими праздничными днями или рабочими днями, на которые перенесены выходные дни, в соответствии с трудовым </w:t>
      </w:r>
      <w:hyperlink r:id="rId382" w:history="1">
        <w:r w:rsidRPr="008E0CFF">
          <w:rPr>
            <w:rFonts w:ascii="Times New Roman" w:hAnsi="Times New Roman" w:cs="Times New Roman"/>
            <w:color w:val="0000FF"/>
          </w:rPr>
          <w:t>законодательством</w:t>
        </w:r>
      </w:hyperlink>
      <w:r w:rsidRPr="008E0CFF">
        <w:rPr>
          <w:rFonts w:ascii="Times New Roman" w:hAnsi="Times New Roman" w:cs="Times New Roman"/>
        </w:rPr>
        <w:t xml:space="preserve"> Российской Федерации.</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0"/>
        <w:rPr>
          <w:rFonts w:ascii="Times New Roman" w:hAnsi="Times New Roman" w:cs="Times New Roman"/>
        </w:rPr>
      </w:pPr>
      <w:r w:rsidRPr="008E0CFF">
        <w:rPr>
          <w:rFonts w:ascii="Times New Roman" w:hAnsi="Times New Roman" w:cs="Times New Roman"/>
        </w:rPr>
        <w:t>Утверждены</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Постановлением Правительства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Российской Федерации</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от 27 декабря 2004 г. N 861</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rPr>
          <w:rFonts w:ascii="Times New Roman" w:hAnsi="Times New Roman" w:cs="Times New Roman"/>
        </w:rPr>
      </w:pPr>
      <w:bookmarkStart w:id="42" w:name="P695"/>
      <w:bookmarkEnd w:id="42"/>
      <w:r w:rsidRPr="008E0CFF">
        <w:rPr>
          <w:rFonts w:ascii="Times New Roman" w:hAnsi="Times New Roman" w:cs="Times New Roman"/>
        </w:rPr>
        <w:t>ПРАВИЛА</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НЕДИСКРИМИНАЦИОННОГО ДОСТУПА К УСЛУГАМ</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ПО ОПЕРАТИВНО-ДИСПЕТЧЕРСКОМУ УПРАВЛЕНИЮ</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В ЭЛЕКТРОЭНЕРГЕТИКЕ И ОКАЗАНИЯ ЭТИХ УСЛУГ</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Постановлений Правительства РФ от 21.03.2007 </w:t>
            </w:r>
            <w:hyperlink r:id="rId383" w:history="1">
              <w:r w:rsidRPr="008E0CFF">
                <w:rPr>
                  <w:rFonts w:ascii="Times New Roman" w:hAnsi="Times New Roman" w:cs="Times New Roman"/>
                  <w:color w:val="0000FF"/>
                </w:rPr>
                <w:t>N 168</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14.02.2009 </w:t>
            </w:r>
            <w:hyperlink r:id="rId384" w:history="1">
              <w:r w:rsidRPr="008E0CFF">
                <w:rPr>
                  <w:rFonts w:ascii="Times New Roman" w:hAnsi="Times New Roman" w:cs="Times New Roman"/>
                  <w:color w:val="0000FF"/>
                </w:rPr>
                <w:t>N 114</w:t>
              </w:r>
            </w:hyperlink>
            <w:r w:rsidRPr="008E0CF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 Настоящие Правила определяют общие принципы и порядок обеспечения недискриминационного доступа субъектов электроэнергетики и потребителей электрической энергии к услугам по оперативно-диспетчерскому управлению в электроэнергетике (далее - услуги), оказываемым системным оператором и другими субъектами оперативно-диспетчерского управления (далее - системный оператор), а также порядок оказания этих услуг.</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8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14.02.2009 N 114)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2. Утратил силу. - </w:t>
      </w:r>
      <w:hyperlink r:id="rId386"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14.02.2009 N 114.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 Недискриминационный доступ к услугам предусматривает обеспечение равных условий предоставления услуг их потребителям независимо от их организационно-правовой формы и правовых отношений с лицом, оказывающим эти услуги.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4. Системный оператор обязан раскрывать информацию, касающуюся доступа к услугам и оказания услуг, в соответствии со стандартами раскрытия информации субъектами оптового и розничных рынков электрической энергии.</w:t>
      </w:r>
    </w:p>
    <w:p w:rsidR="008E0CFF" w:rsidRPr="008E0CFF" w:rsidRDefault="008E0CFF">
      <w:pPr>
        <w:pStyle w:val="ConsPlusNormal"/>
        <w:spacing w:before="220"/>
        <w:ind w:firstLine="540"/>
        <w:jc w:val="both"/>
        <w:rPr>
          <w:rFonts w:ascii="Times New Roman" w:hAnsi="Times New Roman" w:cs="Times New Roman"/>
        </w:rPr>
      </w:pPr>
      <w:bookmarkStart w:id="43" w:name="P708"/>
      <w:bookmarkEnd w:id="43"/>
      <w:r w:rsidRPr="008E0CFF">
        <w:rPr>
          <w:rFonts w:ascii="Times New Roman" w:hAnsi="Times New Roman" w:cs="Times New Roman"/>
        </w:rPr>
        <w:t>5. Системный оператор осуществляет оказание услуг субъектам электроэнергетики и потребителям электрической энергии, которые относятся к кругу лиц, подлежащих обязательному обслуживанию системным оператором (далее - потребители услуг).</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Субъекты электроэнергетики и потребители электрической энергии, не относящиеся к кругу лиц, подлежащих обязательному обслуживанию системным оператором, технологический режим работы и эксплуатационное состояние объектов электроэнергетики или энергопринимающих устройств которых влияют на электроэнергетический режим работы энергетической системы, заключают с системным оператором безвозмездные соглашения. Указанными соглашениями устанавливаются порядок осуществления технологического взаимодействия системного оператора с соответствующими субъектами электроэнергетики и потребителями электрической энергии в целях обеспечения надежного функционирования энергетической системы, включая установленные системным оператором технические требования, необходимые для управления электроэнергетическим режимом работы энергетической системы, и сроки выполнения этих требований.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Порядок осуществления технологического взаимодействия системного оператора с организацией по управлению единой национальной (общероссийской) электрической сетью и другими собственниками или иными законными владельцами объектов электросетевого хозяйства, входящих в единую национальную (общероссийскую) электрическую сеть, в случае если этой организацией и другими собственниками или иными законными владельцами указанных объектов заключены договоры о порядке использования таких объектов, а также сроки выполнения собственниками или иными законными владельцами таких объектов технических требований, необходимых для управления электроэнергетическим режимом работы энергетической системы, определяются соглашениями, которые заключаются (в том числе на трехсторонней основе) указанными лицами.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5 в ред. </w:t>
      </w:r>
      <w:hyperlink r:id="rId38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14.02.2009 N 114)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6. Услуги оказываются на основании двустороннего договора об оказании услуг по оперативно-диспетчерскому управлению в электроэнергетике (далее - договор), заключаемого с потребителями услуг. При этом системный оператор не вправе отказать потребителю услуг в заключении такого договора. В договоре указываются установленные системным оператором технические требования, необходимые ему для управления режимами Единой энергетической системы России, а также срок их выполнения.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 Потребители услуг заключают договор с системным оператором до заключения ими договора об оказании услуг по передаче электрической энергии по единой национальной (общероссийской) электрической сети с организацией по управлению единой национальной (общероссийской) электрической сетью.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8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14.02.2009 N 114)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8. Цена услуг определяется ценами (тарифами) или предельными (минимальным и (или) максимальным) уровнями цен (тарифов), установленными федеральным органом исполнительной власти в области регулирования тарифов.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8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14.02.2009 N 114)</w:t>
      </w:r>
    </w:p>
    <w:p w:rsidR="008E0CFF" w:rsidRPr="008E0CFF" w:rsidRDefault="008E0CFF">
      <w:pPr>
        <w:pStyle w:val="ConsPlusNormal"/>
        <w:spacing w:before="220"/>
        <w:ind w:firstLine="540"/>
        <w:jc w:val="both"/>
        <w:rPr>
          <w:rFonts w:ascii="Times New Roman" w:hAnsi="Times New Roman" w:cs="Times New Roman"/>
        </w:rPr>
      </w:pPr>
      <w:bookmarkStart w:id="44" w:name="P717"/>
      <w:bookmarkEnd w:id="44"/>
      <w:r w:rsidRPr="008E0CFF">
        <w:rPr>
          <w:rFonts w:ascii="Times New Roman" w:hAnsi="Times New Roman" w:cs="Times New Roman"/>
        </w:rPr>
        <w:t>9. Лицо, намеренное заключить договор (далее - заявитель), направляет системному оператору в письменной форме заявку о предоставлении доступа к услугам (далее - заявка), которая должна содержать следующие сведения, подтверждаемые приложенными к заявке документами: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реквизиты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б) перечень принадлежащих заявителю на праве собственности или на ином законном основании электростанций с указанием установленной генерирующей мощности каждой из них, а также величины средней мощности поставки электрической энергии, которая рассчитывается в соответствии с </w:t>
      </w:r>
      <w:hyperlink r:id="rId390"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утвержденными Постановлением Правительства Российской Федерации от 14 февраля 2009 г. N 114, - в отношении каждой электростанции заявителя, если такая электростанция входит в Единую энергетическую систему России, а производимая на ней электрическая энергия поставляется на розничный рынок. Эти сведения представляются заявителем в соответствии с указанными Правилами;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точки присоединения объектов электроэнергетики и энергопринимающих устройств заявителя к сетям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данные о состоянии систем обмена технологической информацией заявителя с диспетчерскими центрами субъекта оперативно-диспетчерского управления в электроэнергетике.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9 в ред. </w:t>
      </w:r>
      <w:hyperlink r:id="rId39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14.02.2009 N 114)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10. Утратил силу. - </w:t>
      </w:r>
      <w:hyperlink r:id="rId392"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14.02.2009 N 114.</w:t>
      </w:r>
    </w:p>
    <w:p w:rsidR="008E0CFF" w:rsidRPr="008E0CFF" w:rsidRDefault="008E0CFF">
      <w:pPr>
        <w:pStyle w:val="ConsPlusNormal"/>
        <w:spacing w:before="220"/>
        <w:ind w:firstLine="540"/>
        <w:jc w:val="both"/>
        <w:rPr>
          <w:rFonts w:ascii="Times New Roman" w:hAnsi="Times New Roman" w:cs="Times New Roman"/>
        </w:rPr>
      </w:pPr>
      <w:bookmarkStart w:id="45" w:name="P724"/>
      <w:bookmarkEnd w:id="45"/>
      <w:r w:rsidRPr="008E0CFF">
        <w:rPr>
          <w:rFonts w:ascii="Times New Roman" w:hAnsi="Times New Roman" w:cs="Times New Roman"/>
        </w:rPr>
        <w:t>11. Системный оператор обязан рассмотреть заявку в течение 30 дней с даты ее получения и принять решение о предоставлении доступа к услугам либо об отказе в нем.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12. При отсутствии сведений, указанных в </w:t>
      </w:r>
      <w:hyperlink w:anchor="P717" w:history="1">
        <w:r w:rsidRPr="008E0CFF">
          <w:rPr>
            <w:rFonts w:ascii="Times New Roman" w:hAnsi="Times New Roman" w:cs="Times New Roman"/>
            <w:color w:val="0000FF"/>
          </w:rPr>
          <w:t>пункте 9</w:t>
        </w:r>
      </w:hyperlink>
      <w:r w:rsidRPr="008E0CFF">
        <w:rPr>
          <w:rFonts w:ascii="Times New Roman" w:hAnsi="Times New Roman" w:cs="Times New Roman"/>
        </w:rPr>
        <w:t xml:space="preserve"> настоящих Правил, системный оператор в течение 3 дней уведомляет об этом заявителя и в 30-дневный срок с даты получения недостающих сведений рассматривает заявку в соответствии с </w:t>
      </w:r>
      <w:hyperlink w:anchor="P724" w:history="1">
        <w:r w:rsidRPr="008E0CFF">
          <w:rPr>
            <w:rFonts w:ascii="Times New Roman" w:hAnsi="Times New Roman" w:cs="Times New Roman"/>
            <w:color w:val="0000FF"/>
          </w:rPr>
          <w:t>пунктом 11</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13. В случае принятия решения о предоставлении доступа к услугам системный оператор обязан направить подписанный им проект договора заявителю.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14. Заявитель, получивший подписанный системным оператором проект договора и не имеющий возражений по его условиям, не позднее 10 дней заполняет ту часть договора, которая касается сведений о заявителе, подписывает его и направляет подписанный экземпляр договора системному оператору.</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9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14.02.2009 N 114)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15. Абзац утратил силу. - </w:t>
      </w:r>
      <w:hyperlink r:id="rId394"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14.02.2009 N 114.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Договор считается заключенным с даты получения лицом, направившим подписанный им проект договора, подписанного другой стороной договора, если иное не установлено этим договором или решением суда.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16. В случае принятия решения об отказе в предоставлении доступа к услугам системный оператор обязан направить заявителю уведомление в письменной форме и обоснованный отказ не позднее 30 дней с даты получения заявки.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39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14.02.2009 N 114)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Отказ в предоставлении доступа к услугам может быть обжалован в антимонопольном органе и (или) оспорен в суде.</w:t>
      </w:r>
    </w:p>
    <w:p w:rsidR="008E0CFF" w:rsidRPr="008E0CFF" w:rsidRDefault="008E0CFF">
      <w:pPr>
        <w:pStyle w:val="ConsPlusNormal"/>
        <w:spacing w:before="220"/>
        <w:ind w:firstLine="540"/>
        <w:jc w:val="both"/>
        <w:rPr>
          <w:rFonts w:ascii="Times New Roman" w:hAnsi="Times New Roman" w:cs="Times New Roman"/>
        </w:rPr>
      </w:pPr>
      <w:bookmarkStart w:id="46" w:name="P734"/>
      <w:bookmarkEnd w:id="46"/>
      <w:r w:rsidRPr="008E0CFF">
        <w:rPr>
          <w:rFonts w:ascii="Times New Roman" w:hAnsi="Times New Roman" w:cs="Times New Roman"/>
        </w:rPr>
        <w:t>17. Системный оператор вправе отказать заявителю в предоставлении доступа к услугам по следующим основаниям: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заявитель не представил сведения, предусмотренные </w:t>
      </w:r>
      <w:hyperlink w:anchor="P717" w:history="1">
        <w:r w:rsidRPr="008E0CFF">
          <w:rPr>
            <w:rFonts w:ascii="Times New Roman" w:hAnsi="Times New Roman" w:cs="Times New Roman"/>
            <w:color w:val="0000FF"/>
          </w:rPr>
          <w:t>пунктом 9</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заявитель представил недостоверные сведения;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объекты электроэнергетики (энергопринимающие устройства) заявителя расположены вне зоны диспетчерской ответственности системного оператора;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"в" в ред. </w:t>
      </w:r>
      <w:hyperlink r:id="rId39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14.02.2009 N 114)</w:t>
      </w:r>
    </w:p>
    <w:p w:rsidR="008E0CFF" w:rsidRPr="008E0CFF" w:rsidRDefault="008E0CFF">
      <w:pPr>
        <w:pStyle w:val="ConsPlusNormal"/>
        <w:spacing w:before="220"/>
        <w:ind w:firstLine="540"/>
        <w:jc w:val="both"/>
        <w:rPr>
          <w:rFonts w:ascii="Times New Roman" w:hAnsi="Times New Roman" w:cs="Times New Roman"/>
        </w:rPr>
      </w:pPr>
      <w:bookmarkStart w:id="47" w:name="P739"/>
      <w:bookmarkEnd w:id="47"/>
      <w:r w:rsidRPr="008E0CFF">
        <w:rPr>
          <w:rFonts w:ascii="Times New Roman" w:hAnsi="Times New Roman" w:cs="Times New Roman"/>
        </w:rPr>
        <w:t xml:space="preserve">г) заявитель не соответствует </w:t>
      </w:r>
      <w:hyperlink r:id="rId397" w:history="1">
        <w:r w:rsidRPr="008E0CFF">
          <w:rPr>
            <w:rFonts w:ascii="Times New Roman" w:hAnsi="Times New Roman" w:cs="Times New Roman"/>
            <w:color w:val="0000FF"/>
          </w:rPr>
          <w:t>критериям отнесения</w:t>
        </w:r>
      </w:hyperlink>
      <w:r w:rsidRPr="008E0CFF">
        <w:rPr>
          <w:rFonts w:ascii="Times New Roman" w:hAnsi="Times New Roman" w:cs="Times New Roman"/>
        </w:rPr>
        <w:t xml:space="preserve"> субъектов электроэнергетики и потребителей электрической энергии к кругу лиц, подлежащих обязательному обслуживанию системным оператором.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"г" введен </w:t>
      </w:r>
      <w:hyperlink r:id="rId39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14.02.2009 N 114)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18. Заявитель имеет право повторно обратиться к системному оператору с заявкой. При устранении оснований, указанных в </w:t>
      </w:r>
      <w:hyperlink w:anchor="P734" w:history="1">
        <w:r w:rsidRPr="008E0CFF">
          <w:rPr>
            <w:rFonts w:ascii="Times New Roman" w:hAnsi="Times New Roman" w:cs="Times New Roman"/>
            <w:color w:val="0000FF"/>
          </w:rPr>
          <w:t>пункте 17</w:t>
        </w:r>
      </w:hyperlink>
      <w:r w:rsidRPr="008E0CFF">
        <w:rPr>
          <w:rFonts w:ascii="Times New Roman" w:hAnsi="Times New Roman" w:cs="Times New Roman"/>
        </w:rPr>
        <w:t xml:space="preserve"> настоящих Правил, системный оператор не вправе отказать заявителю в предоставлении доступа к услугам.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отказа в предоставлении доступа заявителя к услугам по основанию, предусмотренному </w:t>
      </w:r>
      <w:hyperlink w:anchor="P739" w:history="1">
        <w:r w:rsidRPr="008E0CFF">
          <w:rPr>
            <w:rFonts w:ascii="Times New Roman" w:hAnsi="Times New Roman" w:cs="Times New Roman"/>
            <w:color w:val="0000FF"/>
          </w:rPr>
          <w:t>подпунктом "г" пункта 17</w:t>
        </w:r>
      </w:hyperlink>
      <w:r w:rsidRPr="008E0CFF">
        <w:rPr>
          <w:rFonts w:ascii="Times New Roman" w:hAnsi="Times New Roman" w:cs="Times New Roman"/>
        </w:rPr>
        <w:t xml:space="preserve"> настоящих Правил, если технологический режим работы и эксплуатационное состояние объектов электроэнергетики или энергопринимающих устройств заявителя оказывают влияние на электроэнергетический режим работы энергетической системы, системный оператор вправе требовать заключения с заявителем соглашения, предусмотренного </w:t>
      </w:r>
      <w:hyperlink w:anchor="P708" w:history="1">
        <w:r w:rsidRPr="008E0CFF">
          <w:rPr>
            <w:rFonts w:ascii="Times New Roman" w:hAnsi="Times New Roman" w:cs="Times New Roman"/>
            <w:color w:val="0000FF"/>
          </w:rPr>
          <w:t>пунктом 5</w:t>
        </w:r>
      </w:hyperlink>
      <w:r w:rsidRPr="008E0CFF">
        <w:rPr>
          <w:rFonts w:ascii="Times New Roman" w:hAnsi="Times New Roman" w:cs="Times New Roman"/>
        </w:rPr>
        <w:t xml:space="preserve"> настоящих Правил. Соглашение заключается в </w:t>
      </w:r>
      <w:hyperlink w:anchor="P205" w:history="1">
        <w:r w:rsidRPr="008E0CFF">
          <w:rPr>
            <w:rFonts w:ascii="Times New Roman" w:hAnsi="Times New Roman" w:cs="Times New Roman"/>
            <w:color w:val="0000FF"/>
          </w:rPr>
          <w:t>порядке</w:t>
        </w:r>
      </w:hyperlink>
      <w:r w:rsidRPr="008E0CFF">
        <w:rPr>
          <w:rFonts w:ascii="Times New Roman" w:hAnsi="Times New Roman" w:cs="Times New Roman"/>
        </w:rPr>
        <w:t>, предусмотренном настоящими Правилами для заключения договора.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39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14.02.2009 N 114)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19. В рамках оказания услуг по договору системный оператор обязуется осуществить комплекс организационно и технологически связанных действий по выполнению функций по оказанию услуг, предусмотренных утверждаемым Правительством Российской Федерации перечнем услуг субъектов оперативно-диспетчерского управления в электроэнергетике, цены (тарифы) на которые регулируются государством.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исполнении договора потребитель услуг обязан выполнять установленные системным оператором требования, необходимые для управления электроэнергетическим режимом работы энергетической системы, требования, предусмотренные договором, и оплачивать услуги системного оператора в сроки, предусмотренные договором.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19 в ред. </w:t>
      </w:r>
      <w:hyperlink r:id="rId40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14.02.2009 N 114)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20. Потребители услуг вправе не исполнять оперативные диспетчерские команды и распоряжения, если их исполнение создает угрозу жизни людей и сохранности оборудования или приводит к нарушению пределов и условий безопасной эксплуатации атомных электростанций.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21. При возникновении аварийных электроэнергетических режимов оказание услуг осуществляется с учетом особенностей, установленных законодательством Российской Федерации.</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0"/>
        <w:rPr>
          <w:rFonts w:ascii="Times New Roman" w:hAnsi="Times New Roman" w:cs="Times New Roman"/>
        </w:rPr>
      </w:pPr>
      <w:r w:rsidRPr="008E0CFF">
        <w:rPr>
          <w:rFonts w:ascii="Times New Roman" w:hAnsi="Times New Roman" w:cs="Times New Roman"/>
        </w:rPr>
        <w:t>Утверждены</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Постановлением Правительства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Российской Федерации</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от 27 декабря 2004 г. N 861</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rPr>
          <w:rFonts w:ascii="Times New Roman" w:hAnsi="Times New Roman" w:cs="Times New Roman"/>
        </w:rPr>
      </w:pPr>
      <w:bookmarkStart w:id="48" w:name="P759"/>
      <w:bookmarkEnd w:id="48"/>
      <w:r w:rsidRPr="008E0CFF">
        <w:rPr>
          <w:rFonts w:ascii="Times New Roman" w:hAnsi="Times New Roman" w:cs="Times New Roman"/>
        </w:rPr>
        <w:t>ПРАВИЛА</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НЕДИСКРИМИНАЦИОННОГО ДОСТУПА К УСЛУГАМ АДМИНИСТРАТОРА</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ТОРГОВОЙ СИСТЕМЫ ОПТОВОГО РЫНКА И ОКАЗАНИЯ ЭТИХ УСЛУГ</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Постановлений Правительства РФ от 21.03.2007 </w:t>
            </w:r>
            <w:hyperlink r:id="rId401" w:history="1">
              <w:r w:rsidRPr="008E0CFF">
                <w:rPr>
                  <w:rFonts w:ascii="Times New Roman" w:hAnsi="Times New Roman" w:cs="Times New Roman"/>
                  <w:color w:val="0000FF"/>
                </w:rPr>
                <w:t>N 168</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09.06.2010 </w:t>
            </w:r>
            <w:hyperlink r:id="rId402" w:history="1">
              <w:r w:rsidRPr="008E0CFF">
                <w:rPr>
                  <w:rFonts w:ascii="Times New Roman" w:hAnsi="Times New Roman" w:cs="Times New Roman"/>
                  <w:color w:val="0000FF"/>
                </w:rPr>
                <w:t>N 416</w:t>
              </w:r>
            </w:hyperlink>
            <w:r w:rsidRPr="008E0CFF">
              <w:rPr>
                <w:rFonts w:ascii="Times New Roman" w:hAnsi="Times New Roman" w:cs="Times New Roman"/>
                <w:color w:val="392C69"/>
              </w:rPr>
              <w:t xml:space="preserve">, от 07.05.2017 </w:t>
            </w:r>
            <w:hyperlink r:id="rId403" w:history="1">
              <w:r w:rsidRPr="008E0CFF">
                <w:rPr>
                  <w:rFonts w:ascii="Times New Roman" w:hAnsi="Times New Roman" w:cs="Times New Roman"/>
                  <w:color w:val="0000FF"/>
                </w:rPr>
                <w:t>N 542</w:t>
              </w:r>
            </w:hyperlink>
            <w:r w:rsidRPr="008E0CFF">
              <w:rPr>
                <w:rFonts w:ascii="Times New Roman" w:hAnsi="Times New Roman" w:cs="Times New Roman"/>
                <w:color w:val="392C69"/>
              </w:rPr>
              <w:t xml:space="preserve">, от 28.07.2017 </w:t>
            </w:r>
            <w:hyperlink r:id="rId404" w:history="1">
              <w:r w:rsidRPr="008E0CFF">
                <w:rPr>
                  <w:rFonts w:ascii="Times New Roman" w:hAnsi="Times New Roman" w:cs="Times New Roman"/>
                  <w:color w:val="0000FF"/>
                </w:rPr>
                <w:t>N 895</w:t>
              </w:r>
            </w:hyperlink>
            <w:r w:rsidRPr="008E0CF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 Настоящие Правила определяют общие принципы и порядок обеспечения недискриминационного доступа субъектов оптового рынка электрической энергии (мощности) к услугам по организации функционирования торговой системы оптового рынка электрической энергии (мощности) администратора торговой системы оптового рынка (далее соответственно - субъекты оптового рынка, услуги, администратор), а также порядок оказания этих услуг.</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 Недискриминационный доступ к услугам администратора предусматривает обеспечение равных условий оказания субъектам оптового рынка услуг независимо от их организационно-правовой формы и отношений с лицом, оказывающим эти услуги.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 Администратор обязан раскрывать информацию, касающуюся доступа к услугам и их оказания, в соответствии со стандартами раскрытия информации субъектами оптового и розничных рынков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4. Администратор не вправе отказаться от оказания услуг субъектам оптового рынка, за исключением случаев, установленных настоящими Правилами и правилами оптового рынка электрической энергии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5. Услуги администратора могут быть оказаны лицам, получившим статус субъекта оптового рынка в соответствии с правилами оптового рынка электрической энергии (мощности) и предоставившим администратору документы и информацию, предусмотренную </w:t>
      </w:r>
      <w:hyperlink w:anchor="P771" w:history="1">
        <w:r w:rsidRPr="008E0CFF">
          <w:rPr>
            <w:rFonts w:ascii="Times New Roman" w:hAnsi="Times New Roman" w:cs="Times New Roman"/>
            <w:color w:val="0000FF"/>
          </w:rPr>
          <w:t>пунктами 6</w:t>
        </w:r>
      </w:hyperlink>
      <w:r w:rsidRPr="008E0CFF">
        <w:rPr>
          <w:rFonts w:ascii="Times New Roman" w:hAnsi="Times New Roman" w:cs="Times New Roman"/>
        </w:rPr>
        <w:t xml:space="preserve"> - </w:t>
      </w:r>
      <w:hyperlink w:anchor="P789" w:history="1">
        <w:r w:rsidRPr="008E0CFF">
          <w:rPr>
            <w:rFonts w:ascii="Times New Roman" w:hAnsi="Times New Roman" w:cs="Times New Roman"/>
            <w:color w:val="0000FF"/>
          </w:rPr>
          <w:t>8</w:t>
        </w:r>
      </w:hyperlink>
      <w:r w:rsidRPr="008E0CFF">
        <w:rPr>
          <w:rFonts w:ascii="Times New Roman" w:hAnsi="Times New Roman" w:cs="Times New Roman"/>
        </w:rPr>
        <w:t xml:space="preserve"> настоящих Правил, а также подписавшим договор о присоединении к торговой системе оптового рынка.</w:t>
      </w:r>
    </w:p>
    <w:p w:rsidR="008E0CFF" w:rsidRPr="008E0CFF" w:rsidRDefault="008E0CFF">
      <w:pPr>
        <w:pStyle w:val="ConsPlusNormal"/>
        <w:spacing w:before="220"/>
        <w:ind w:firstLine="540"/>
        <w:jc w:val="both"/>
        <w:rPr>
          <w:rFonts w:ascii="Times New Roman" w:hAnsi="Times New Roman" w:cs="Times New Roman"/>
        </w:rPr>
      </w:pPr>
      <w:bookmarkStart w:id="49" w:name="P771"/>
      <w:bookmarkEnd w:id="49"/>
      <w:r w:rsidRPr="008E0CFF">
        <w:rPr>
          <w:rFonts w:ascii="Times New Roman" w:hAnsi="Times New Roman" w:cs="Times New Roman"/>
        </w:rPr>
        <w:t>6. Юридическое лицо, желающее получить доступ к услугам администратора (далее - заявитель), подает заявление об этом и представляет администратору: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информацию о типе субъекта оптового рынка (поставщик электрической энергии, энергосбытовая организация, энергоснабжающая организация, гарантирующий поставщик электрической энергии, потребитель электрической энергии и т.д.), которому соответствует заявитель, в соответствии с правилами оптового рынка электрической энергии (мощности) переходного периода;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анкету заявителя, заполненную по установленной форме;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нотариально заверенную копию учредительных документов;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нотариально заверенную копию свидетельства о государственной регистрации юридического лица;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нотариально заверенную копию свидетельства о постановке заявителя на учет в налоговых органах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е) документы, подтверждающие полномочия лиц, представляющих интересы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ж) документ, подтверждающий присвоение заявителю статуса гарантирующего поставщика в порядке и в случаях, установленных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 однолинейную схему присоединения к внешней электрической сети, согласованную с собственником или иным законным владельцем сетевых объектов, к которым технологически присоединен заявитель либо третьи лица, интересы которых он представляет, с указанием названий и уровней напряжения шин внешних подстанций, предполагаемых групп точек поставки, мест подключения приборов коммерческого учета, измерительных трансформаторов напряжения и границ балансовой принадлежности, заверенной представителями смежных владельцев электрических сетей;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и) утратил силу. - </w:t>
      </w:r>
      <w:hyperlink r:id="rId405"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28.07.2017 N 895;</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 документы, подтверждающие наличие заключенного в установленном порядке договора об оказании услуг по передаче электрической энергии (в случае если поставщик (покупатель) электрической энергии в соответствии с законодательством Российской Федерации является плательщиком по такому договору);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л) потребители электрической энергии, которые покупают часть электрической энергии на розничном рынке электрической энергии (лица, представляющие на оптовом рынке электрической энергии (мощности) интересы таких потребителей), - нотариально заверенную копию договора, заключенного организацией, имеющей право на продажу электроэнергии на розничном рынке электрической энергии, и указанным потребителем электрической энергии, и содержащего условие о передаче потребителю электрической энергии всего фактически потребляемого им объема электроэнергии либо условие об обязанности указанной организации заключить договор об оказании услуг по передаче электрической энергии в интересах потребителя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м) документы, подтверждающие наличие у субъектов электроэнергетики заключенного в установленном порядке договора об оказании услуг по оперативно-диспетчерскому управлению (в случае если поставщик (покупатель) электрической энергии в соответствии с законодательством Российской Федерации является плательщиком по такому договору);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 паспортные технологические характеристики генерирующего и энергопринимающего оборудования, в отношении которого заявитель планирует свое участие в оптовом рынке электрической энергии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 документы, подтверждающие обеспечение системы связи, включая систему передачи данных, с системным оператором Единой энергетической системы России и администратором.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 В целях получения сбалансированных данных о фактическом производстве (потреблении) электрической энергии на оптовом рынке электрической энергии (мощности) с учетом потерь, а также проведения финансовых расчетов на оптовом рынке электрической энергии (мощности) заявитель также представляет администратору по форме, утвержденной администратором, документы, подтверждающие: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обеспечение коммерческого учета произведенной (потребленной) на оптовом рынке электрической энергии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наличие согласованного со смежными субъектами оптового рынка перечня средств измерений для коммерческого учета электрической энергии (мощности) и согласованных с системным оператором способов формирования оперативной информации.</w:t>
      </w:r>
    </w:p>
    <w:p w:rsidR="008E0CFF" w:rsidRPr="008E0CFF" w:rsidRDefault="008E0CFF">
      <w:pPr>
        <w:pStyle w:val="ConsPlusNormal"/>
        <w:spacing w:before="220"/>
        <w:ind w:firstLine="540"/>
        <w:jc w:val="both"/>
        <w:rPr>
          <w:rFonts w:ascii="Times New Roman" w:hAnsi="Times New Roman" w:cs="Times New Roman"/>
        </w:rPr>
      </w:pPr>
      <w:bookmarkStart w:id="50" w:name="P789"/>
      <w:bookmarkEnd w:id="50"/>
      <w:r w:rsidRPr="008E0CFF">
        <w:rPr>
          <w:rFonts w:ascii="Times New Roman" w:hAnsi="Times New Roman" w:cs="Times New Roman"/>
        </w:rPr>
        <w:t>8. Заявитель, представляющий интересы третьих лиц на оптовом рынке электрической энергии (мощности) на основании заключенных ими договоров об оказании услуг, договоров поручения, комиссии, купли-продажи, поставки или иных договоров, направляет администратору сведения о технологических характеристиках генерирующего оборудования поставщиков, интересы которых он представляет, и (или) о технологических характеристиках энергопринимающего оборудования потребителей, интересы которых он представляет, а также нотариально заверенные копии договоров, в соответствии с которыми заявитель представляет интересы третьих лиц на оптовом рынке электрической энергии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осуществляющий деятельность по передаче электрической энергии и покупающий электрическую энергию на оптовом рынке электрической энергии (мощности), в целях компенсации потерь в электрических сетях представляет администратору характеристики электрической сети и объектов сетевого хозяйства по каждой группе точек поставки (сетевому объекту).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целях получения данных о фактическом производстве и потреблении энергии, а также проведения расчетов на оптовом рынке электрической энергии (мощности) заявитель представляет документы, свидетельствующие о соответствии системы коммерческого учета обязательным техническим требованиям и условиям договора о присоединении к торговой системе оптового рынка, в порядке, установленном администратором.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Администратор не вправе требовать от заявителя представления сведений, не предусмотренных настоящими Правилами, если иное не установлено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целях обеспечения равного доступа к услугам администратора собственник или иной законный владелец сетевых объектов, к которым технологически присоединен заявитель либо третьи лица, интересы которых он представляет, обязан в течение 30 дней со дня получения указанных документов согласовать однолинейную схему присоединения к внешней электрической сети и оформить акты разграничения балансовой принадлежности и ответственности.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40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09.06.2010 N 416)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Смежные с заявителем субъекты оптового рынка в течение 10 рабочих дней со дня получения указанных документов обязаны согласовать с ним документы, подтверждающие обеспечение коммерческого учета произведенной (потребленной) на оптовом рынке электрической энергии (мощности), порядок информационного обмена и порядок использования приборов коммерческого учета для определения объемов производства (потребления) электрической энергии (мощности) на границах балансовой принадлежности субъектов оптового рынка.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09.06.2010 </w:t>
      </w:r>
      <w:hyperlink r:id="rId407" w:history="1">
        <w:r w:rsidRPr="008E0CFF">
          <w:rPr>
            <w:rFonts w:ascii="Times New Roman" w:hAnsi="Times New Roman" w:cs="Times New Roman"/>
            <w:color w:val="0000FF"/>
          </w:rPr>
          <w:t>N 416</w:t>
        </w:r>
      </w:hyperlink>
      <w:r w:rsidRPr="008E0CFF">
        <w:rPr>
          <w:rFonts w:ascii="Times New Roman" w:hAnsi="Times New Roman" w:cs="Times New Roman"/>
        </w:rPr>
        <w:t xml:space="preserve">, от 28.07.2017 </w:t>
      </w:r>
      <w:hyperlink r:id="rId408" w:history="1">
        <w:r w:rsidRPr="008E0CFF">
          <w:rPr>
            <w:rFonts w:ascii="Times New Roman" w:hAnsi="Times New Roman" w:cs="Times New Roman"/>
            <w:color w:val="0000FF"/>
          </w:rPr>
          <w:t>N 895</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Расположение одной или нескольких точек поставки внутри границ балансовой принадлежности (эксплуатационной ответственности) объектов электросетевого хозяйства субъекта электроэнергетики или потребителей электрической энергии в случаях, предусмотренных Правилами оптового рынка электрической энергии (мощности) переходного периода, не является основанием для отказа смежным субъектом оптового рынка в согласовании перечня средств измерений для коммерческого учета электрической энергии (мощности). При этом субъект оптового рынка, в группу точек поставки которого включены такие точки поставки, обязан обеспечить доступ смежному субъекту оптового рынка к средствам измерений для проверки достоверности их показаний.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40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09.06.2010 N 416)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9. Администратор вправе отказать заявителю в доступе к услугам администратора, если он:</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не представил документы и информацию, предусмотренные </w:t>
      </w:r>
      <w:hyperlink w:anchor="P771" w:history="1">
        <w:r w:rsidRPr="008E0CFF">
          <w:rPr>
            <w:rFonts w:ascii="Times New Roman" w:hAnsi="Times New Roman" w:cs="Times New Roman"/>
            <w:color w:val="0000FF"/>
          </w:rPr>
          <w:t>пунктом 6</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представил недостоверные сведения;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не соответствует какому-либо из установленных законодательством Российской Федерации требований, предъявляемых к субъектам оптового рынка;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не выполнил требования, установленные договором о присоединении к торговой системе оптового рынка.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10. Заявитель вправе обратиться к администратору с заявлением о предоставлении доступа к его услугам при устранении оснований для отказа заявителю в доступе к услугам администратора.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11. Решение об отказе в доступе к услугам администратора может быть обжаловано в порядке, установленном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12. Администратор оказывает услуги субъектам оптового рынка на основании договора о присоединении к торговой системе оптового рынка.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Подписанный экземпляр договора о присоединении к торговой системе оптового рынка направляется администратором субъекту оптового рынка.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13. Услуги администратора оплачиваются субъектом оптового рынка по тарифам, утвержденным федеральным органом исполнительной власти в области государственного регулирования тарифов.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14. В случае неоплаты услуг администратора субъектом оптового рынка администратор вправе приостановить прием заявок субъекта оптового рынка для участия в процедуре конкурентного отбора ценовых заявок на оптовом рынке или применить иные меры, предусмотренные договором о присоединении к торговой системе оптового рынка, до полного погашения задолженности.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15. Администратор вправе прекратить оказание услуг субъекту оптового рынка в случае: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несоответствия юридического лица требованиям, предъявляемым к субъекту оптового рынка;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утраты юридическим лицом статуса субъекта оптового рынка;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неоднократного неисполнения (ненадлежащего исполнения) субъектом оптового рынка обязательств по оплате услуг администратора;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прекращения действия договора о присоединении к торговой системе оптового рынка;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прекращения деятельности субъекта оптового рынка по основаниям, предусмотренным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16. Принятие администратором в соответствии с правилами оптового рынка электрической энергии (мощности) и договором о присоединении к торговой системе оптового рынка решения о признании несостоявшейся продажи (покупки) электрической энергии на оптовом рынке или на какой-либо ограниченной территории не может рассматриваться как неисполнение или ненадлежащее исполнение обязательств по оказанию услуг администратора.</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0"/>
        <w:rPr>
          <w:rFonts w:ascii="Times New Roman" w:hAnsi="Times New Roman" w:cs="Times New Roman"/>
        </w:rPr>
      </w:pPr>
      <w:r w:rsidRPr="008E0CFF">
        <w:rPr>
          <w:rFonts w:ascii="Times New Roman" w:hAnsi="Times New Roman" w:cs="Times New Roman"/>
        </w:rPr>
        <w:t>Утверждены</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Постановлением Правительства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Российской Федерации</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от 27 декабря 2004 г. N 861</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rPr>
          <w:rFonts w:ascii="Times New Roman" w:hAnsi="Times New Roman" w:cs="Times New Roman"/>
        </w:rPr>
      </w:pPr>
      <w:bookmarkStart w:id="51" w:name="P827"/>
      <w:bookmarkEnd w:id="51"/>
      <w:r w:rsidRPr="008E0CFF">
        <w:rPr>
          <w:rFonts w:ascii="Times New Roman" w:hAnsi="Times New Roman" w:cs="Times New Roman"/>
        </w:rPr>
        <w:t>ПРАВИЛА</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ТЕХНОЛОГИЧЕСКОГО ПРИСОЕДИНЕНИЯ ЭНЕРГОПРИНИМАЮЩИХ</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УСТРОЙСТВ ПОТРЕБИТЕЛЕЙ ЭЛЕКТРИЧЕСКОЙ ЭНЕРГИИ, ОБЪЕКТОВ ПО</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ПРОИЗВОДСТВУ ЭЛЕКТРИЧЕСКОЙ ЭНЕРГИИ, А ТАКЖЕ ОБЪЕКТОВ</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ЭЛЕКТРОСЕТЕВОГО ХОЗЯЙСТВА, ПРИНАДЛЕЖАЩИХ СЕТЕВЫМ</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ОРГАНИЗАЦИЯМ 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Постановлений Правительства РФ от 21.03.2007 </w:t>
            </w:r>
            <w:hyperlink r:id="rId410" w:history="1">
              <w:r w:rsidRPr="008E0CFF">
                <w:rPr>
                  <w:rFonts w:ascii="Times New Roman" w:hAnsi="Times New Roman" w:cs="Times New Roman"/>
                  <w:color w:val="0000FF"/>
                </w:rPr>
                <w:t>N 168</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14.02.2009 </w:t>
            </w:r>
            <w:hyperlink r:id="rId411" w:history="1">
              <w:r w:rsidRPr="008E0CFF">
                <w:rPr>
                  <w:rFonts w:ascii="Times New Roman" w:hAnsi="Times New Roman" w:cs="Times New Roman"/>
                  <w:color w:val="0000FF"/>
                </w:rPr>
                <w:t>N 118</w:t>
              </w:r>
            </w:hyperlink>
            <w:r w:rsidRPr="008E0CFF">
              <w:rPr>
                <w:rFonts w:ascii="Times New Roman" w:hAnsi="Times New Roman" w:cs="Times New Roman"/>
                <w:color w:val="392C69"/>
              </w:rPr>
              <w:t xml:space="preserve">, от 21.04.2009 </w:t>
            </w:r>
            <w:hyperlink r:id="rId412" w:history="1">
              <w:r w:rsidRPr="008E0CFF">
                <w:rPr>
                  <w:rFonts w:ascii="Times New Roman" w:hAnsi="Times New Roman" w:cs="Times New Roman"/>
                  <w:color w:val="0000FF"/>
                </w:rPr>
                <w:t>N 334</w:t>
              </w:r>
            </w:hyperlink>
            <w:r w:rsidRPr="008E0CFF">
              <w:rPr>
                <w:rFonts w:ascii="Times New Roman" w:hAnsi="Times New Roman" w:cs="Times New Roman"/>
                <w:color w:val="392C69"/>
              </w:rPr>
              <w:t xml:space="preserve">, от 24.09.2010 </w:t>
            </w:r>
            <w:hyperlink r:id="rId413" w:history="1">
              <w:r w:rsidRPr="008E0CFF">
                <w:rPr>
                  <w:rFonts w:ascii="Times New Roman" w:hAnsi="Times New Roman" w:cs="Times New Roman"/>
                  <w:color w:val="0000FF"/>
                </w:rPr>
                <w:t>N 759</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01.03.2011 </w:t>
            </w:r>
            <w:hyperlink r:id="rId414" w:history="1">
              <w:r w:rsidRPr="008E0CFF">
                <w:rPr>
                  <w:rFonts w:ascii="Times New Roman" w:hAnsi="Times New Roman" w:cs="Times New Roman"/>
                  <w:color w:val="0000FF"/>
                </w:rPr>
                <w:t>N 129</w:t>
              </w:r>
            </w:hyperlink>
            <w:r w:rsidRPr="008E0CFF">
              <w:rPr>
                <w:rFonts w:ascii="Times New Roman" w:hAnsi="Times New Roman" w:cs="Times New Roman"/>
                <w:color w:val="392C69"/>
              </w:rPr>
              <w:t xml:space="preserve">, от 29.12.2011 </w:t>
            </w:r>
            <w:hyperlink r:id="rId415" w:history="1">
              <w:r w:rsidRPr="008E0CFF">
                <w:rPr>
                  <w:rFonts w:ascii="Times New Roman" w:hAnsi="Times New Roman" w:cs="Times New Roman"/>
                  <w:color w:val="0000FF"/>
                </w:rPr>
                <w:t>N 1178</w:t>
              </w:r>
            </w:hyperlink>
            <w:r w:rsidRPr="008E0CFF">
              <w:rPr>
                <w:rFonts w:ascii="Times New Roman" w:hAnsi="Times New Roman" w:cs="Times New Roman"/>
                <w:color w:val="392C69"/>
              </w:rPr>
              <w:t xml:space="preserve">, от 04.05.2012 </w:t>
            </w:r>
            <w:hyperlink r:id="rId416" w:history="1">
              <w:r w:rsidRPr="008E0CFF">
                <w:rPr>
                  <w:rFonts w:ascii="Times New Roman" w:hAnsi="Times New Roman" w:cs="Times New Roman"/>
                  <w:color w:val="0000FF"/>
                </w:rPr>
                <w:t>N 442</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05.10.2012 </w:t>
            </w:r>
            <w:hyperlink r:id="rId417" w:history="1">
              <w:r w:rsidRPr="008E0CFF">
                <w:rPr>
                  <w:rFonts w:ascii="Times New Roman" w:hAnsi="Times New Roman" w:cs="Times New Roman"/>
                  <w:color w:val="0000FF"/>
                </w:rPr>
                <w:t>N 1015</w:t>
              </w:r>
            </w:hyperlink>
            <w:r w:rsidRPr="008E0CFF">
              <w:rPr>
                <w:rFonts w:ascii="Times New Roman" w:hAnsi="Times New Roman" w:cs="Times New Roman"/>
                <w:color w:val="392C69"/>
              </w:rPr>
              <w:t xml:space="preserve">, от 22.11.2012 </w:t>
            </w:r>
            <w:hyperlink r:id="rId418" w:history="1">
              <w:r w:rsidRPr="008E0CFF">
                <w:rPr>
                  <w:rFonts w:ascii="Times New Roman" w:hAnsi="Times New Roman" w:cs="Times New Roman"/>
                  <w:color w:val="0000FF"/>
                </w:rPr>
                <w:t>N 1209</w:t>
              </w:r>
            </w:hyperlink>
            <w:r w:rsidRPr="008E0CFF">
              <w:rPr>
                <w:rFonts w:ascii="Times New Roman" w:hAnsi="Times New Roman" w:cs="Times New Roman"/>
                <w:color w:val="392C69"/>
              </w:rPr>
              <w:t xml:space="preserve">, от 20.12.2012 </w:t>
            </w:r>
            <w:hyperlink r:id="rId419" w:history="1">
              <w:r w:rsidRPr="008E0CFF">
                <w:rPr>
                  <w:rFonts w:ascii="Times New Roman" w:hAnsi="Times New Roman" w:cs="Times New Roman"/>
                  <w:color w:val="0000FF"/>
                </w:rPr>
                <w:t>N 1354</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26.07.2013 </w:t>
            </w:r>
            <w:hyperlink r:id="rId420" w:history="1">
              <w:r w:rsidRPr="008E0CFF">
                <w:rPr>
                  <w:rFonts w:ascii="Times New Roman" w:hAnsi="Times New Roman" w:cs="Times New Roman"/>
                  <w:color w:val="0000FF"/>
                </w:rPr>
                <w:t>N 630</w:t>
              </w:r>
            </w:hyperlink>
            <w:r w:rsidRPr="008E0CFF">
              <w:rPr>
                <w:rFonts w:ascii="Times New Roman" w:hAnsi="Times New Roman" w:cs="Times New Roman"/>
                <w:color w:val="392C69"/>
              </w:rPr>
              <w:t xml:space="preserve">, от 29.07.2013 </w:t>
            </w:r>
            <w:hyperlink r:id="rId421" w:history="1">
              <w:r w:rsidRPr="008E0CFF">
                <w:rPr>
                  <w:rFonts w:ascii="Times New Roman" w:hAnsi="Times New Roman" w:cs="Times New Roman"/>
                  <w:color w:val="0000FF"/>
                </w:rPr>
                <w:t>N 640</w:t>
              </w:r>
            </w:hyperlink>
            <w:r w:rsidRPr="008E0CFF">
              <w:rPr>
                <w:rFonts w:ascii="Times New Roman" w:hAnsi="Times New Roman" w:cs="Times New Roman"/>
                <w:color w:val="392C69"/>
              </w:rPr>
              <w:t xml:space="preserve">, от 12.08.2013 </w:t>
            </w:r>
            <w:hyperlink r:id="rId422" w:history="1">
              <w:r w:rsidRPr="008E0CFF">
                <w:rPr>
                  <w:rFonts w:ascii="Times New Roman" w:hAnsi="Times New Roman" w:cs="Times New Roman"/>
                  <w:color w:val="0000FF"/>
                </w:rPr>
                <w:t>N 691</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26.08.2013 </w:t>
            </w:r>
            <w:hyperlink r:id="rId423" w:history="1">
              <w:r w:rsidRPr="008E0CFF">
                <w:rPr>
                  <w:rFonts w:ascii="Times New Roman" w:hAnsi="Times New Roman" w:cs="Times New Roman"/>
                  <w:color w:val="0000FF"/>
                </w:rPr>
                <w:t>N 737</w:t>
              </w:r>
            </w:hyperlink>
            <w:r w:rsidRPr="008E0CFF">
              <w:rPr>
                <w:rFonts w:ascii="Times New Roman" w:hAnsi="Times New Roman" w:cs="Times New Roman"/>
                <w:color w:val="392C69"/>
              </w:rPr>
              <w:t xml:space="preserve">, от 12.10.2013 </w:t>
            </w:r>
            <w:hyperlink r:id="rId424" w:history="1">
              <w:r w:rsidRPr="008E0CFF">
                <w:rPr>
                  <w:rFonts w:ascii="Times New Roman" w:hAnsi="Times New Roman" w:cs="Times New Roman"/>
                  <w:color w:val="0000FF"/>
                </w:rPr>
                <w:t>N 915</w:t>
              </w:r>
            </w:hyperlink>
            <w:r w:rsidRPr="008E0CFF">
              <w:rPr>
                <w:rFonts w:ascii="Times New Roman" w:hAnsi="Times New Roman" w:cs="Times New Roman"/>
                <w:color w:val="392C69"/>
              </w:rPr>
              <w:t xml:space="preserve">, от 28.10.2013 </w:t>
            </w:r>
            <w:hyperlink r:id="rId425" w:history="1">
              <w:r w:rsidRPr="008E0CFF">
                <w:rPr>
                  <w:rFonts w:ascii="Times New Roman" w:hAnsi="Times New Roman" w:cs="Times New Roman"/>
                  <w:color w:val="0000FF"/>
                </w:rPr>
                <w:t>N 967</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21.11.2013 </w:t>
            </w:r>
            <w:hyperlink r:id="rId426" w:history="1">
              <w:r w:rsidRPr="008E0CFF">
                <w:rPr>
                  <w:rFonts w:ascii="Times New Roman" w:hAnsi="Times New Roman" w:cs="Times New Roman"/>
                  <w:color w:val="0000FF"/>
                </w:rPr>
                <w:t>N 1047</w:t>
              </w:r>
            </w:hyperlink>
            <w:r w:rsidRPr="008E0CFF">
              <w:rPr>
                <w:rFonts w:ascii="Times New Roman" w:hAnsi="Times New Roman" w:cs="Times New Roman"/>
                <w:color w:val="392C69"/>
              </w:rPr>
              <w:t xml:space="preserve">, от 09.12.2013 </w:t>
            </w:r>
            <w:hyperlink r:id="rId427" w:history="1">
              <w:r w:rsidRPr="008E0CFF">
                <w:rPr>
                  <w:rFonts w:ascii="Times New Roman" w:hAnsi="Times New Roman" w:cs="Times New Roman"/>
                  <w:color w:val="0000FF"/>
                </w:rPr>
                <w:t>N 1131</w:t>
              </w:r>
            </w:hyperlink>
            <w:r w:rsidRPr="008E0CFF">
              <w:rPr>
                <w:rFonts w:ascii="Times New Roman" w:hAnsi="Times New Roman" w:cs="Times New Roman"/>
                <w:color w:val="392C69"/>
              </w:rPr>
              <w:t xml:space="preserve">, от 10.02.2014 </w:t>
            </w:r>
            <w:hyperlink r:id="rId428" w:history="1">
              <w:r w:rsidRPr="008E0CFF">
                <w:rPr>
                  <w:rFonts w:ascii="Times New Roman" w:hAnsi="Times New Roman" w:cs="Times New Roman"/>
                  <w:color w:val="0000FF"/>
                </w:rPr>
                <w:t>N 95</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20.02.2014 </w:t>
            </w:r>
            <w:hyperlink r:id="rId429" w:history="1">
              <w:r w:rsidRPr="008E0CFF">
                <w:rPr>
                  <w:rFonts w:ascii="Times New Roman" w:hAnsi="Times New Roman" w:cs="Times New Roman"/>
                  <w:color w:val="0000FF"/>
                </w:rPr>
                <w:t>N 130</w:t>
              </w:r>
            </w:hyperlink>
            <w:r w:rsidRPr="008E0CFF">
              <w:rPr>
                <w:rFonts w:ascii="Times New Roman" w:hAnsi="Times New Roman" w:cs="Times New Roman"/>
                <w:color w:val="392C69"/>
              </w:rPr>
              <w:t xml:space="preserve">, от 11.06.2014 </w:t>
            </w:r>
            <w:hyperlink r:id="rId430" w:history="1">
              <w:r w:rsidRPr="008E0CFF">
                <w:rPr>
                  <w:rFonts w:ascii="Times New Roman" w:hAnsi="Times New Roman" w:cs="Times New Roman"/>
                  <w:color w:val="0000FF"/>
                </w:rPr>
                <w:t>N 542</w:t>
              </w:r>
            </w:hyperlink>
            <w:r w:rsidRPr="008E0CFF">
              <w:rPr>
                <w:rFonts w:ascii="Times New Roman" w:hAnsi="Times New Roman" w:cs="Times New Roman"/>
                <w:color w:val="392C69"/>
              </w:rPr>
              <w:t xml:space="preserve">, от 31.07.2014 </w:t>
            </w:r>
            <w:hyperlink r:id="rId431" w:history="1">
              <w:r w:rsidRPr="008E0CFF">
                <w:rPr>
                  <w:rFonts w:ascii="Times New Roman" w:hAnsi="Times New Roman" w:cs="Times New Roman"/>
                  <w:color w:val="0000FF"/>
                </w:rPr>
                <w:t>N 740</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13.03.2015 </w:t>
            </w:r>
            <w:hyperlink r:id="rId432" w:history="1">
              <w:r w:rsidRPr="008E0CFF">
                <w:rPr>
                  <w:rFonts w:ascii="Times New Roman" w:hAnsi="Times New Roman" w:cs="Times New Roman"/>
                  <w:color w:val="0000FF"/>
                </w:rPr>
                <w:t>N 219</w:t>
              </w:r>
            </w:hyperlink>
            <w:r w:rsidRPr="008E0CFF">
              <w:rPr>
                <w:rFonts w:ascii="Times New Roman" w:hAnsi="Times New Roman" w:cs="Times New Roman"/>
                <w:color w:val="392C69"/>
              </w:rPr>
              <w:t xml:space="preserve">, от 13.04.2015 </w:t>
            </w:r>
            <w:hyperlink r:id="rId433" w:history="1">
              <w:r w:rsidRPr="008E0CFF">
                <w:rPr>
                  <w:rFonts w:ascii="Times New Roman" w:hAnsi="Times New Roman" w:cs="Times New Roman"/>
                  <w:color w:val="0000FF"/>
                </w:rPr>
                <w:t>N 350</w:t>
              </w:r>
            </w:hyperlink>
            <w:r w:rsidRPr="008E0CFF">
              <w:rPr>
                <w:rFonts w:ascii="Times New Roman" w:hAnsi="Times New Roman" w:cs="Times New Roman"/>
                <w:color w:val="392C69"/>
              </w:rPr>
              <w:t xml:space="preserve">, от 11.06.2015 </w:t>
            </w:r>
            <w:hyperlink r:id="rId434" w:history="1">
              <w:r w:rsidRPr="008E0CFF">
                <w:rPr>
                  <w:rFonts w:ascii="Times New Roman" w:hAnsi="Times New Roman" w:cs="Times New Roman"/>
                  <w:color w:val="0000FF"/>
                </w:rPr>
                <w:t>N 588</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07.07.2015 </w:t>
            </w:r>
            <w:hyperlink r:id="rId435" w:history="1">
              <w:r w:rsidRPr="008E0CFF">
                <w:rPr>
                  <w:rFonts w:ascii="Times New Roman" w:hAnsi="Times New Roman" w:cs="Times New Roman"/>
                  <w:color w:val="0000FF"/>
                </w:rPr>
                <w:t>N 679</w:t>
              </w:r>
            </w:hyperlink>
            <w:r w:rsidRPr="008E0CFF">
              <w:rPr>
                <w:rFonts w:ascii="Times New Roman" w:hAnsi="Times New Roman" w:cs="Times New Roman"/>
                <w:color w:val="392C69"/>
              </w:rPr>
              <w:t xml:space="preserve">, от 04.09.2015 </w:t>
            </w:r>
            <w:hyperlink r:id="rId436" w:history="1">
              <w:r w:rsidRPr="008E0CFF">
                <w:rPr>
                  <w:rFonts w:ascii="Times New Roman" w:hAnsi="Times New Roman" w:cs="Times New Roman"/>
                  <w:color w:val="0000FF"/>
                </w:rPr>
                <w:t>N 941</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30.09.2015 </w:t>
            </w:r>
            <w:hyperlink r:id="rId437" w:history="1">
              <w:r w:rsidRPr="008E0CFF">
                <w:rPr>
                  <w:rFonts w:ascii="Times New Roman" w:hAnsi="Times New Roman" w:cs="Times New Roman"/>
                  <w:color w:val="0000FF"/>
                </w:rPr>
                <w:t>N 1044</w:t>
              </w:r>
            </w:hyperlink>
            <w:r w:rsidRPr="008E0CFF">
              <w:rPr>
                <w:rFonts w:ascii="Times New Roman" w:hAnsi="Times New Roman" w:cs="Times New Roman"/>
                <w:color w:val="392C69"/>
              </w:rPr>
              <w:t xml:space="preserve"> (ред. 07.05.2017), от 22.02.2016 </w:t>
            </w:r>
            <w:hyperlink r:id="rId438" w:history="1">
              <w:r w:rsidRPr="008E0CFF">
                <w:rPr>
                  <w:rFonts w:ascii="Times New Roman" w:hAnsi="Times New Roman" w:cs="Times New Roman"/>
                  <w:color w:val="0000FF"/>
                </w:rPr>
                <w:t>N 128</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09.08.2016 </w:t>
            </w:r>
            <w:hyperlink r:id="rId439" w:history="1">
              <w:r w:rsidRPr="008E0CFF">
                <w:rPr>
                  <w:rFonts w:ascii="Times New Roman" w:hAnsi="Times New Roman" w:cs="Times New Roman"/>
                  <w:color w:val="0000FF"/>
                </w:rPr>
                <w:t>N 759</w:t>
              </w:r>
            </w:hyperlink>
            <w:r w:rsidRPr="008E0CFF">
              <w:rPr>
                <w:rFonts w:ascii="Times New Roman" w:hAnsi="Times New Roman" w:cs="Times New Roman"/>
                <w:color w:val="392C69"/>
              </w:rPr>
              <w:t xml:space="preserve">, от 23.09.2016 </w:t>
            </w:r>
            <w:hyperlink r:id="rId440" w:history="1">
              <w:r w:rsidRPr="008E0CFF">
                <w:rPr>
                  <w:rFonts w:ascii="Times New Roman" w:hAnsi="Times New Roman" w:cs="Times New Roman"/>
                  <w:color w:val="0000FF"/>
                </w:rPr>
                <w:t>N 953</w:t>
              </w:r>
            </w:hyperlink>
            <w:r w:rsidRPr="008E0CFF">
              <w:rPr>
                <w:rFonts w:ascii="Times New Roman" w:hAnsi="Times New Roman" w:cs="Times New Roman"/>
                <w:color w:val="392C69"/>
              </w:rPr>
              <w:t xml:space="preserve">, от 05.10.2016 </w:t>
            </w:r>
            <w:hyperlink r:id="rId441" w:history="1">
              <w:r w:rsidRPr="008E0CFF">
                <w:rPr>
                  <w:rFonts w:ascii="Times New Roman" w:hAnsi="Times New Roman" w:cs="Times New Roman"/>
                  <w:color w:val="0000FF"/>
                </w:rPr>
                <w:t>N 999</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30.11.2016 </w:t>
            </w:r>
            <w:hyperlink r:id="rId442" w:history="1">
              <w:r w:rsidRPr="008E0CFF">
                <w:rPr>
                  <w:rFonts w:ascii="Times New Roman" w:hAnsi="Times New Roman" w:cs="Times New Roman"/>
                  <w:color w:val="0000FF"/>
                </w:rPr>
                <w:t>N 1265</w:t>
              </w:r>
            </w:hyperlink>
            <w:r w:rsidRPr="008E0CFF">
              <w:rPr>
                <w:rFonts w:ascii="Times New Roman" w:hAnsi="Times New Roman" w:cs="Times New Roman"/>
                <w:color w:val="392C69"/>
              </w:rPr>
              <w:t xml:space="preserve">, от 08.12.2016 </w:t>
            </w:r>
            <w:hyperlink r:id="rId443" w:history="1">
              <w:r w:rsidRPr="008E0CFF">
                <w:rPr>
                  <w:rFonts w:ascii="Times New Roman" w:hAnsi="Times New Roman" w:cs="Times New Roman"/>
                  <w:color w:val="0000FF"/>
                </w:rPr>
                <w:t>N 1319</w:t>
              </w:r>
            </w:hyperlink>
            <w:r w:rsidRPr="008E0CFF">
              <w:rPr>
                <w:rFonts w:ascii="Times New Roman" w:hAnsi="Times New Roman" w:cs="Times New Roman"/>
                <w:color w:val="392C69"/>
              </w:rPr>
              <w:t xml:space="preserve">, от 24.12.2016 </w:t>
            </w:r>
            <w:hyperlink r:id="rId444" w:history="1">
              <w:r w:rsidRPr="008E0CFF">
                <w:rPr>
                  <w:rFonts w:ascii="Times New Roman" w:hAnsi="Times New Roman" w:cs="Times New Roman"/>
                  <w:color w:val="0000FF"/>
                </w:rPr>
                <w:t>N 1476</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07.05.2017 </w:t>
            </w:r>
            <w:hyperlink r:id="rId445" w:history="1">
              <w:r w:rsidRPr="008E0CFF">
                <w:rPr>
                  <w:rFonts w:ascii="Times New Roman" w:hAnsi="Times New Roman" w:cs="Times New Roman"/>
                  <w:color w:val="0000FF"/>
                </w:rPr>
                <w:t>N 542</w:t>
              </w:r>
            </w:hyperlink>
            <w:r w:rsidRPr="008E0CFF">
              <w:rPr>
                <w:rFonts w:ascii="Times New Roman" w:hAnsi="Times New Roman" w:cs="Times New Roman"/>
                <w:color w:val="392C69"/>
              </w:rPr>
              <w:t xml:space="preserve">, от 11.05.2017 </w:t>
            </w:r>
            <w:hyperlink r:id="rId446" w:history="1">
              <w:r w:rsidRPr="008E0CFF">
                <w:rPr>
                  <w:rFonts w:ascii="Times New Roman" w:hAnsi="Times New Roman" w:cs="Times New Roman"/>
                  <w:color w:val="0000FF"/>
                </w:rPr>
                <w:t>N 557</w:t>
              </w:r>
            </w:hyperlink>
            <w:r w:rsidRPr="008E0CFF">
              <w:rPr>
                <w:rFonts w:ascii="Times New Roman" w:hAnsi="Times New Roman" w:cs="Times New Roman"/>
                <w:color w:val="392C69"/>
              </w:rPr>
              <w:t xml:space="preserve">, от 10.11.2017 </w:t>
            </w:r>
            <w:hyperlink r:id="rId447" w:history="1">
              <w:r w:rsidRPr="008E0CFF">
                <w:rPr>
                  <w:rFonts w:ascii="Times New Roman" w:hAnsi="Times New Roman" w:cs="Times New Roman"/>
                  <w:color w:val="0000FF"/>
                </w:rPr>
                <w:t>N 1351</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27.12.2017 </w:t>
            </w:r>
            <w:hyperlink r:id="rId448" w:history="1">
              <w:r w:rsidRPr="008E0CFF">
                <w:rPr>
                  <w:rFonts w:ascii="Times New Roman" w:hAnsi="Times New Roman" w:cs="Times New Roman"/>
                  <w:color w:val="0000FF"/>
                </w:rPr>
                <w:t>N 1661</w:t>
              </w:r>
            </w:hyperlink>
            <w:r w:rsidRPr="008E0CFF">
              <w:rPr>
                <w:rFonts w:ascii="Times New Roman" w:hAnsi="Times New Roman" w:cs="Times New Roman"/>
                <w:color w:val="392C69"/>
              </w:rPr>
              <w:t xml:space="preserve">, от 12.04.2018 </w:t>
            </w:r>
            <w:hyperlink r:id="rId449" w:history="1">
              <w:r w:rsidRPr="008E0CFF">
                <w:rPr>
                  <w:rFonts w:ascii="Times New Roman" w:hAnsi="Times New Roman" w:cs="Times New Roman"/>
                  <w:color w:val="0000FF"/>
                </w:rPr>
                <w:t>N 448</w:t>
              </w:r>
            </w:hyperlink>
            <w:r w:rsidRPr="008E0CFF">
              <w:rPr>
                <w:rFonts w:ascii="Times New Roman" w:hAnsi="Times New Roman" w:cs="Times New Roman"/>
                <w:color w:val="392C69"/>
              </w:rPr>
              <w:t xml:space="preserve">, от 18.04.2018 </w:t>
            </w:r>
            <w:hyperlink r:id="rId450" w:history="1">
              <w:r w:rsidRPr="008E0CFF">
                <w:rPr>
                  <w:rFonts w:ascii="Times New Roman" w:hAnsi="Times New Roman" w:cs="Times New Roman"/>
                  <w:color w:val="0000FF"/>
                </w:rPr>
                <w:t>N 463</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13.08.2018 </w:t>
            </w:r>
            <w:hyperlink r:id="rId451" w:history="1">
              <w:r w:rsidRPr="008E0CFF">
                <w:rPr>
                  <w:rFonts w:ascii="Times New Roman" w:hAnsi="Times New Roman" w:cs="Times New Roman"/>
                  <w:color w:val="0000FF"/>
                </w:rPr>
                <w:t>N 937</w:t>
              </w:r>
            </w:hyperlink>
            <w:r w:rsidRPr="008E0CFF">
              <w:rPr>
                <w:rFonts w:ascii="Times New Roman" w:hAnsi="Times New Roman" w:cs="Times New Roman"/>
                <w:color w:val="392C69"/>
              </w:rPr>
              <w:t xml:space="preserve">, от 17.09.2018 </w:t>
            </w:r>
            <w:hyperlink r:id="rId452" w:history="1">
              <w:r w:rsidRPr="008E0CFF">
                <w:rPr>
                  <w:rFonts w:ascii="Times New Roman" w:hAnsi="Times New Roman" w:cs="Times New Roman"/>
                  <w:color w:val="0000FF"/>
                </w:rPr>
                <w:t>N 1096</w:t>
              </w:r>
            </w:hyperlink>
            <w:r w:rsidRPr="008E0CFF">
              <w:rPr>
                <w:rFonts w:ascii="Times New Roman" w:hAnsi="Times New Roman" w:cs="Times New Roman"/>
                <w:color w:val="392C69"/>
              </w:rPr>
              <w:t xml:space="preserve">, от 21.12.2018 </w:t>
            </w:r>
            <w:hyperlink r:id="rId453" w:history="1">
              <w:r w:rsidRPr="008E0CFF">
                <w:rPr>
                  <w:rFonts w:ascii="Times New Roman" w:hAnsi="Times New Roman" w:cs="Times New Roman"/>
                  <w:color w:val="0000FF"/>
                </w:rPr>
                <w:t>N 1622</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19.04.2019 </w:t>
            </w:r>
            <w:hyperlink r:id="rId454" w:history="1">
              <w:r w:rsidRPr="008E0CFF">
                <w:rPr>
                  <w:rFonts w:ascii="Times New Roman" w:hAnsi="Times New Roman" w:cs="Times New Roman"/>
                  <w:color w:val="0000FF"/>
                </w:rPr>
                <w:t>N 470</w:t>
              </w:r>
            </w:hyperlink>
            <w:r w:rsidRPr="008E0CFF">
              <w:rPr>
                <w:rFonts w:ascii="Times New Roman" w:hAnsi="Times New Roman" w:cs="Times New Roman"/>
                <w:color w:val="392C69"/>
              </w:rPr>
              <w:t xml:space="preserve">, от 29.05.2019 </w:t>
            </w:r>
            <w:hyperlink r:id="rId455" w:history="1">
              <w:r w:rsidRPr="008E0CFF">
                <w:rPr>
                  <w:rFonts w:ascii="Times New Roman" w:hAnsi="Times New Roman" w:cs="Times New Roman"/>
                  <w:color w:val="0000FF"/>
                </w:rPr>
                <w:t>N 682</w:t>
              </w:r>
            </w:hyperlink>
            <w:r w:rsidRPr="008E0CFF">
              <w:rPr>
                <w:rFonts w:ascii="Times New Roman" w:hAnsi="Times New Roman" w:cs="Times New Roman"/>
                <w:color w:val="392C69"/>
              </w:rPr>
              <w:t xml:space="preserve">, от 26.12.2019 </w:t>
            </w:r>
            <w:hyperlink r:id="rId456" w:history="1">
              <w:r w:rsidRPr="008E0CFF">
                <w:rPr>
                  <w:rFonts w:ascii="Times New Roman" w:hAnsi="Times New Roman" w:cs="Times New Roman"/>
                  <w:color w:val="0000FF"/>
                </w:rPr>
                <w:t>N 1857</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10.03.2020 </w:t>
            </w:r>
            <w:hyperlink r:id="rId457" w:history="1">
              <w:r w:rsidRPr="008E0CFF">
                <w:rPr>
                  <w:rFonts w:ascii="Times New Roman" w:hAnsi="Times New Roman" w:cs="Times New Roman"/>
                  <w:color w:val="0000FF"/>
                </w:rPr>
                <w:t>N 262</w:t>
              </w:r>
            </w:hyperlink>
            <w:r w:rsidRPr="008E0CFF">
              <w:rPr>
                <w:rFonts w:ascii="Times New Roman" w:hAnsi="Times New Roman" w:cs="Times New Roman"/>
                <w:color w:val="392C69"/>
              </w:rPr>
              <w:t xml:space="preserve">, от 01.04.2020 </w:t>
            </w:r>
            <w:hyperlink r:id="rId458" w:history="1">
              <w:r w:rsidRPr="008E0CFF">
                <w:rPr>
                  <w:rFonts w:ascii="Times New Roman" w:hAnsi="Times New Roman" w:cs="Times New Roman"/>
                  <w:color w:val="0000FF"/>
                </w:rPr>
                <w:t>N 403</w:t>
              </w:r>
            </w:hyperlink>
            <w:r w:rsidRPr="008E0CFF">
              <w:rPr>
                <w:rFonts w:ascii="Times New Roman" w:hAnsi="Times New Roman" w:cs="Times New Roman"/>
                <w:color w:val="392C69"/>
              </w:rPr>
              <w:t xml:space="preserve">, от 18.04.2020 </w:t>
            </w:r>
            <w:hyperlink r:id="rId459" w:history="1">
              <w:r w:rsidRPr="008E0CFF">
                <w:rPr>
                  <w:rFonts w:ascii="Times New Roman" w:hAnsi="Times New Roman" w:cs="Times New Roman"/>
                  <w:color w:val="0000FF"/>
                </w:rPr>
                <w:t>N 554</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30.01.2021 </w:t>
            </w:r>
            <w:hyperlink r:id="rId460" w:history="1">
              <w:r w:rsidRPr="008E0CFF">
                <w:rPr>
                  <w:rFonts w:ascii="Times New Roman" w:hAnsi="Times New Roman" w:cs="Times New Roman"/>
                  <w:color w:val="0000FF"/>
                </w:rPr>
                <w:t>N 85</w:t>
              </w:r>
            </w:hyperlink>
            <w:r w:rsidRPr="008E0CFF">
              <w:rPr>
                <w:rFonts w:ascii="Times New Roman" w:hAnsi="Times New Roman" w:cs="Times New Roman"/>
                <w:color w:val="392C69"/>
              </w:rPr>
              <w:t xml:space="preserve">, от 30.01.2021 </w:t>
            </w:r>
            <w:hyperlink r:id="rId461" w:history="1">
              <w:r w:rsidRPr="008E0CFF">
                <w:rPr>
                  <w:rFonts w:ascii="Times New Roman" w:hAnsi="Times New Roman" w:cs="Times New Roman"/>
                  <w:color w:val="0000FF"/>
                </w:rPr>
                <w:t>N 86</w:t>
              </w:r>
            </w:hyperlink>
            <w:r w:rsidRPr="008E0CFF">
              <w:rPr>
                <w:rFonts w:ascii="Times New Roman" w:hAnsi="Times New Roman" w:cs="Times New Roman"/>
                <w:color w:val="392C69"/>
              </w:rPr>
              <w:t xml:space="preserve">, от 02.03.2021 </w:t>
            </w:r>
            <w:hyperlink r:id="rId462" w:history="1">
              <w:r w:rsidRPr="008E0CFF">
                <w:rPr>
                  <w:rFonts w:ascii="Times New Roman" w:hAnsi="Times New Roman" w:cs="Times New Roman"/>
                  <w:color w:val="0000FF"/>
                </w:rPr>
                <w:t>N 299</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26.04.2021 </w:t>
            </w:r>
            <w:hyperlink r:id="rId463" w:history="1">
              <w:r w:rsidRPr="008E0CFF">
                <w:rPr>
                  <w:rFonts w:ascii="Times New Roman" w:hAnsi="Times New Roman" w:cs="Times New Roman"/>
                  <w:color w:val="0000FF"/>
                </w:rPr>
                <w:t>N 639</w:t>
              </w:r>
            </w:hyperlink>
            <w:r w:rsidRPr="008E0CFF">
              <w:rPr>
                <w:rFonts w:ascii="Times New Roman" w:hAnsi="Times New Roman" w:cs="Times New Roman"/>
                <w:color w:val="392C69"/>
              </w:rPr>
              <w:t xml:space="preserve">, от 11.08.2021 </w:t>
            </w:r>
            <w:hyperlink r:id="rId464" w:history="1">
              <w:r w:rsidRPr="008E0CFF">
                <w:rPr>
                  <w:rFonts w:ascii="Times New Roman" w:hAnsi="Times New Roman" w:cs="Times New Roman"/>
                  <w:color w:val="0000FF"/>
                </w:rPr>
                <w:t>N 1332</w:t>
              </w:r>
            </w:hyperlink>
            <w:r w:rsidRPr="008E0CF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center"/>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r w:rsidRPr="008E0CFF">
        <w:rPr>
          <w:rFonts w:ascii="Times New Roman" w:hAnsi="Times New Roman" w:cs="Times New Roman"/>
        </w:rPr>
        <w:t>I. Общие положения</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 Настоящие Правила определяют порядок и особенности технологического присоединения энергопринимающих устройств потребителей электрической энергии, объектов по производству электрической энергии, в том числе объектов микрогенерации, а также объектов электросетевого хозяйства, принадлежащих сетевым организациям и иным лицам (далее - энергопринимающие устройства), к электрическим сетям, регламентируют процедуру присоединения энергопринимающих устройств к электрическим сетям сетевой организации (далее - технологическое присоединение), определяют существенные условия договора об осуществлении технологического присоединения к электрическим сетям (далее - договор), устанавливают требования к выдаче технических условий, в том числе индивидуальных, для присоединения к электрическим сетям (далее - технические условия), порядок проведения проверки выполнения заявителем и сетевой организацией технических условий, критерии наличия (отсутствия) технической возможности технологического присоединения и особенности технологического присоединения энергопринимающих устройств потребителей посредством перераспределения максимальной мощности между юридическими лицами и индивидуальными предпринимателями, а также особенности отказа потребителей электрической энергии от максимальной мощности в пользу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21.04.2009 </w:t>
      </w:r>
      <w:hyperlink r:id="rId465" w:history="1">
        <w:r w:rsidRPr="008E0CFF">
          <w:rPr>
            <w:rFonts w:ascii="Times New Roman" w:hAnsi="Times New Roman" w:cs="Times New Roman"/>
            <w:color w:val="0000FF"/>
          </w:rPr>
          <w:t>N 334</w:t>
        </w:r>
      </w:hyperlink>
      <w:r w:rsidRPr="008E0CFF">
        <w:rPr>
          <w:rFonts w:ascii="Times New Roman" w:hAnsi="Times New Roman" w:cs="Times New Roman"/>
        </w:rPr>
        <w:t xml:space="preserve">, от 24.09.2010 </w:t>
      </w:r>
      <w:hyperlink r:id="rId466" w:history="1">
        <w:r w:rsidRPr="008E0CFF">
          <w:rPr>
            <w:rFonts w:ascii="Times New Roman" w:hAnsi="Times New Roman" w:cs="Times New Roman"/>
            <w:color w:val="0000FF"/>
          </w:rPr>
          <w:t>N 759</w:t>
        </w:r>
      </w:hyperlink>
      <w:r w:rsidRPr="008E0CFF">
        <w:rPr>
          <w:rFonts w:ascii="Times New Roman" w:hAnsi="Times New Roman" w:cs="Times New Roman"/>
        </w:rPr>
        <w:t xml:space="preserve">, от 04.05.2012 </w:t>
      </w:r>
      <w:hyperlink r:id="rId467"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28.10.2013 </w:t>
      </w:r>
      <w:hyperlink r:id="rId468" w:history="1">
        <w:r w:rsidRPr="008E0CFF">
          <w:rPr>
            <w:rFonts w:ascii="Times New Roman" w:hAnsi="Times New Roman" w:cs="Times New Roman"/>
            <w:color w:val="0000FF"/>
          </w:rPr>
          <w:t>N 967</w:t>
        </w:r>
      </w:hyperlink>
      <w:r w:rsidRPr="008E0CFF">
        <w:rPr>
          <w:rFonts w:ascii="Times New Roman" w:hAnsi="Times New Roman" w:cs="Times New Roman"/>
        </w:rPr>
        <w:t xml:space="preserve">, от 20.02.2014 </w:t>
      </w:r>
      <w:hyperlink r:id="rId469" w:history="1">
        <w:r w:rsidRPr="008E0CFF">
          <w:rPr>
            <w:rFonts w:ascii="Times New Roman" w:hAnsi="Times New Roman" w:cs="Times New Roman"/>
            <w:color w:val="0000FF"/>
          </w:rPr>
          <w:t>N 130</w:t>
        </w:r>
      </w:hyperlink>
      <w:r w:rsidRPr="008E0CFF">
        <w:rPr>
          <w:rFonts w:ascii="Times New Roman" w:hAnsi="Times New Roman" w:cs="Times New Roman"/>
        </w:rPr>
        <w:t xml:space="preserve">, от 29.05.2019 </w:t>
      </w:r>
      <w:hyperlink r:id="rId470" w:history="1">
        <w:r w:rsidRPr="008E0CFF">
          <w:rPr>
            <w:rFonts w:ascii="Times New Roman" w:hAnsi="Times New Roman" w:cs="Times New Roman"/>
            <w:color w:val="0000FF"/>
          </w:rPr>
          <w:t>N 682</w:t>
        </w:r>
      </w:hyperlink>
      <w:r w:rsidRPr="008E0CFF">
        <w:rPr>
          <w:rFonts w:ascii="Times New Roman" w:hAnsi="Times New Roman" w:cs="Times New Roman"/>
        </w:rPr>
        <w:t xml:space="preserve">, от 02.03.2021 </w:t>
      </w:r>
      <w:hyperlink r:id="rId471" w:history="1">
        <w:r w:rsidRPr="008E0CFF">
          <w:rPr>
            <w:rFonts w:ascii="Times New Roman" w:hAnsi="Times New Roman" w:cs="Times New Roman"/>
            <w:color w:val="0000FF"/>
          </w:rPr>
          <w:t>N 299</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52" w:name="P859"/>
      <w:bookmarkEnd w:id="52"/>
      <w:r w:rsidRPr="008E0CFF">
        <w:rPr>
          <w:rFonts w:ascii="Times New Roman" w:hAnsi="Times New Roman" w:cs="Times New Roman"/>
        </w:rPr>
        <w:t>2. Действие настоящих Правил распространяется на случаи: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присоединения впервые вводимых в эксплуатацию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увеличения максимальной мощности ранее присоединенных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изменения категории надежности электроснабжения, точек присоединения, видов производственной деятельности, не влекущих пересмотра величины максимальной мощности, но изменяющих схему внешнего электроснабжения ранее присоединенных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присоединения ранее присоединенных энергопринимающих устройств, выведенных из эксплуатации (в том числе в целях консервации на срок более 1 года) в порядке, установленном </w:t>
      </w:r>
      <w:hyperlink r:id="rId472"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вывода объектов электроэнергетики в ремонт и из эксплуатации, утвержденными постановлением Правительства Российской Федерации от 26 июля 2007 г. N 484 "О выводе объектов электроэнергетики в ремонт и из эксплуатации";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предусмотренные </w:t>
      </w:r>
      <w:hyperlink w:anchor="P1734" w:history="1">
        <w:r w:rsidRPr="008E0CFF">
          <w:rPr>
            <w:rFonts w:ascii="Times New Roman" w:hAnsi="Times New Roman" w:cs="Times New Roman"/>
            <w:color w:val="0000FF"/>
          </w:rPr>
          <w:t>пунктом 41</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Технологическое присоединение энергопринимающих устройств осуществляется с применением временной или постоянной схемы электроснабжения.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Под временной схемой электроснабжения понимается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 об осуществлении временного технологического присоединения к электрическим сетям, заключаемого на период осуществления мероприятий по технологическому присоединению энергопринимающих устройств с применением постоянной схемы электроснабжения, либо в результате исполнения договора об осуществлении временного технологического присоединения к электрическим сетям передвижных энергопринимающих устройств с максимальной мощностью до 150 кВт включительно.</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Под постоянной схемой электроснабжения понимается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 в ред. </w:t>
      </w:r>
      <w:hyperlink r:id="rId47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2(1). Действие настоящих Правил распространяется на случаи присоединения к системам электроснабжения, входящим в состав общего имущества, принадлежащего на праве общей долевой собственности собственникам помещений в многоквартирном доме, в целях увеличения максимальной мощности в отношении энергопринимающих устройств, находящихся в помещениях, расположенных в многоквартирном доме.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Технологическое присоединение энергопринимающих устройств, находящихся в жилых помещениях, расположенных в многоквартирных домах, к электрическим сетям сетевой организации не допускается без использования внутридомовой системы электроснабжения, входящей в состав общего имущества, принадлежащего на праве общей долевой собственности собственникам помещений в многоквартирном доме.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Технологическое присоединение энергопринимающих устройств, находящихся в нежилых помещениях, расположенных в многоквартирных домах, к электрическим сетям сетевой организации осуществляется не ранее технологического присоединения систем электроснабжения, входящих в состав общего имущества, соответствующего многоквартирного дома.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2(1) введен </w:t>
      </w:r>
      <w:hyperlink r:id="rId47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12.10.2013 N 915)</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2(2). Действие настоящих Правил распространяется на случаи присоединения впервые завершенных строительством, ранее присоединенных энергопринимающих устройств и объектов электроэнергетики, относящихся к имуществу общего пользования садоводческого или огороднического некоммерческого товарищества либо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 иным правообладателям объектов недвижимости, расположенных в границах территории садоводства или огородничества, максимальная мощность которых изменяется.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2(2) в ред. </w:t>
      </w:r>
      <w:hyperlink r:id="rId47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21.12.2018 N 1622)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2(3). Технологическое присоединение объектов микрогенерации осуществляется к объектам электросетевого хозяйства с уровнем напряжения до 1000 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Технологическое присоединение объектов микрогенерации к электрическим сетям сетевой организации осуществляется не ранее технологического присоединения энергопринимающих устройств потребителя электрической энергии, которому принадлежат на праве собственности или на ином законном основании такие объекты микрогенерации, либо одновременно с технологическим присоединением энергопринимающих устройств потребителя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Технологическое присоединение объектов микрогенерации с использованием систем электроснабжения, предназначенных для обслуживания более одного помещения в здании, в том числе входящих в состав общего имущества многоквартирного дома, не допускается.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2(3) введен </w:t>
      </w:r>
      <w:hyperlink r:id="rId47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настоящих Правил и наличии технической возможности технологического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 указанными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и </w:t>
      </w:r>
      <w:hyperlink w:anchor="P1579" w:history="1">
        <w:r w:rsidRPr="008E0CFF">
          <w:rPr>
            <w:rFonts w:ascii="Times New Roman" w:hAnsi="Times New Roman" w:cs="Times New Roman"/>
            <w:color w:val="0000FF"/>
          </w:rPr>
          <w:t>34</w:t>
        </w:r>
      </w:hyperlink>
      <w:r w:rsidRPr="008E0CFF">
        <w:rPr>
          <w:rFonts w:ascii="Times New Roman" w:hAnsi="Times New Roman" w:cs="Times New Roman"/>
        </w:rPr>
        <w:t xml:space="preserve"> настоящих Правил, обратившимися в сетевую организацию с заявкой на технологическое присоединение энергопринимающих устройств, принадлежащих им на праве собственности или на ином предусмотренном законом основании (далее - заявка), а также выполнить в отношении энергопринимающих устройств таких лиц мероприятия по технологическому присоединению.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47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обязана соблюдать единые стандарты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отношении лица, обратившегося к ней с целью осуществления технологического присоединения энергопринимающих устройств.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47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26.07.2013 N 630)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 указанными в </w:t>
      </w:r>
      <w:hyperlink w:anchor="P1070" w:history="1">
        <w:r w:rsidRPr="008E0CFF">
          <w:rPr>
            <w:rFonts w:ascii="Times New Roman" w:hAnsi="Times New Roman" w:cs="Times New Roman"/>
            <w:color w:val="0000FF"/>
          </w:rPr>
          <w:t>пунктах 13(2)</w:t>
        </w:r>
      </w:hyperlink>
      <w:r w:rsidRPr="008E0CFF">
        <w:rPr>
          <w:rFonts w:ascii="Times New Roman" w:hAnsi="Times New Roman" w:cs="Times New Roman"/>
        </w:rPr>
        <w:t xml:space="preserve"> и </w:t>
      </w:r>
      <w:hyperlink w:anchor="P1084" w:history="1">
        <w:r w:rsidRPr="008E0CFF">
          <w:rPr>
            <w:rFonts w:ascii="Times New Roman" w:hAnsi="Times New Roman" w:cs="Times New Roman"/>
            <w:color w:val="0000FF"/>
          </w:rPr>
          <w:t>13(4)</w:t>
        </w:r>
      </w:hyperlink>
      <w:r w:rsidRPr="008E0CFF">
        <w:rPr>
          <w:rFonts w:ascii="Times New Roman" w:hAnsi="Times New Roman" w:cs="Times New Roman"/>
        </w:rPr>
        <w:t xml:space="preserve"> настоящих Правил, обратившимися в сетевую организацию с заявкой на технологическое присоединение объектов микрогенерации, принадлежащих им на праве собственности или на ином предусмотренном законом основании, а также выполнить в отношении объектов микрогенерации таких лиц мероприятия по технологическому присоединению при условии, что принадлежащие заявителю энергопринимающие устройства потребителя электрической энергии технологически присоединены к объектам электросетевого хозяйства сетевой организации с уровнем напряжения до 1000 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47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4. Любые лица имеют право на технологическое присоединение построенных ими линий электропередачи к электрическим сетям в соответствии с настоящими Правилами.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5. При присоединении энергопринимающих устройств к распределительным устройствам электростанции последняя выполняет функции сетевой организации в части определения технической возможности технологического присоединения, согласования технических условий с субъектами оперативно-диспетчерского управления и смежными сетевыми организациями, а также выполнения необходимых условий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Абзацы второй - третий утратили силу. - </w:t>
      </w:r>
      <w:hyperlink r:id="rId480"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6. Технологическое присоединение осуществляется на основании договора, заключаемого между сетевой организацией и юридическим или физическим лицом, в сроки, установленные настоящими Правилами. Заключение договора является обязательным для сетевой организации. При необоснованном отказе или уклонении сетевой организации от заключения договора заинтересованное лицо вправе обратиться в суд с иском о понуждении к заключению договора и взыскании убытков, причиненных таким необоснованным отказом или уклонением.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 Настоящие Правила устанавливают следующую процедуру технологического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подача заявки юридическим или физическим лицом (далее - заявитель), которое имеет намерение осуществить технологическое присоединение по основаниям, предусмотренным </w:t>
      </w:r>
      <w:hyperlink w:anchor="P859" w:history="1">
        <w:r w:rsidRPr="008E0CFF">
          <w:rPr>
            <w:rFonts w:ascii="Times New Roman" w:hAnsi="Times New Roman" w:cs="Times New Roman"/>
            <w:color w:val="0000FF"/>
          </w:rPr>
          <w:t>пунктом 2</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"а" в ред. </w:t>
      </w:r>
      <w:hyperlink r:id="rId48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заключение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выполнение сторонами договора мероприятий по технологическому присоединению, предусмотренных договором;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г) получение разрешения органа федерального государственного энергетического надзора в соответствии с </w:t>
      </w:r>
      <w:hyperlink r:id="rId482"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утвержденными постановлением Правительства Российской Федерации от 30 января 2021 г. N 85 "Об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внесении изменений в некоторые акты Правительства Российской Федерации". В случае технологического присоединения объектов лиц, указанных в </w:t>
      </w:r>
      <w:hyperlink w:anchor="P1027" w:history="1">
        <w:r w:rsidRPr="008E0CFF">
          <w:rPr>
            <w:rFonts w:ascii="Times New Roman" w:hAnsi="Times New Roman" w:cs="Times New Roman"/>
            <w:color w:val="0000FF"/>
          </w:rPr>
          <w:t>пункте 12</w:t>
        </w:r>
      </w:hyperlink>
      <w:r w:rsidRPr="008E0CFF">
        <w:rPr>
          <w:rFonts w:ascii="Times New Roman" w:hAnsi="Times New Roman" w:cs="Times New Roman"/>
        </w:rPr>
        <w:t xml:space="preserve">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объектов лиц,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46" w:history="1">
        <w:r w:rsidRPr="008E0CFF">
          <w:rPr>
            <w:rFonts w:ascii="Times New Roman" w:hAnsi="Times New Roman" w:cs="Times New Roman"/>
            <w:color w:val="0000FF"/>
          </w:rPr>
          <w:t>13</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а также в отношении объектов электросетевого хозяйства сетевых организаций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заявителя, получение разрешения органа федерального государственного энергетического надзора в соответствии с </w:t>
      </w:r>
      <w:hyperlink r:id="rId483"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утвержденными постановлением Правительства Российской Федерации от 30 января 2021 г. N 85 "Об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внесении изменений в некоторые акты Правительства Российской Федерации" с учетом положений </w:t>
      </w:r>
      <w:hyperlink w:anchor="P1309" w:history="1">
        <w:r w:rsidRPr="008E0CFF">
          <w:rPr>
            <w:rFonts w:ascii="Times New Roman" w:hAnsi="Times New Roman" w:cs="Times New Roman"/>
            <w:color w:val="0000FF"/>
          </w:rPr>
          <w:t>пунктов 18(1)</w:t>
        </w:r>
      </w:hyperlink>
      <w:r w:rsidRPr="008E0CFF">
        <w:rPr>
          <w:rFonts w:ascii="Times New Roman" w:hAnsi="Times New Roman" w:cs="Times New Roman"/>
        </w:rPr>
        <w:t xml:space="preserve"> - </w:t>
      </w:r>
      <w:hyperlink w:anchor="P1337" w:history="1">
        <w:r w:rsidRPr="008E0CFF">
          <w:rPr>
            <w:rFonts w:ascii="Times New Roman" w:hAnsi="Times New Roman" w:cs="Times New Roman"/>
            <w:color w:val="0000FF"/>
          </w:rPr>
          <w:t>18(4)</w:t>
        </w:r>
      </w:hyperlink>
      <w:r w:rsidRPr="008E0CFF">
        <w:rPr>
          <w:rFonts w:ascii="Times New Roman" w:hAnsi="Times New Roman" w:cs="Times New Roman"/>
        </w:rPr>
        <w:t xml:space="preserve"> настоящих Правил не требуется;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30.01.2021 </w:t>
      </w:r>
      <w:hyperlink r:id="rId484" w:history="1">
        <w:r w:rsidRPr="008E0CFF">
          <w:rPr>
            <w:rFonts w:ascii="Times New Roman" w:hAnsi="Times New Roman" w:cs="Times New Roman"/>
            <w:color w:val="0000FF"/>
          </w:rPr>
          <w:t>N 85</w:t>
        </w:r>
      </w:hyperlink>
      <w:r w:rsidRPr="008E0CFF">
        <w:rPr>
          <w:rFonts w:ascii="Times New Roman" w:hAnsi="Times New Roman" w:cs="Times New Roman"/>
        </w:rPr>
        <w:t xml:space="preserve">, от 02.03.2021 </w:t>
      </w:r>
      <w:hyperlink r:id="rId485" w:history="1">
        <w:r w:rsidRPr="008E0CFF">
          <w:rPr>
            <w:rFonts w:ascii="Times New Roman" w:hAnsi="Times New Roman" w:cs="Times New Roman"/>
            <w:color w:val="0000FF"/>
          </w:rPr>
          <w:t>N 299</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 осуществление сетевой организацией фактического присоединения объектов заявителя (за исключением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в случае, если технологическое присоединение энергопринимающих устройств таких заявителей осуществляется на уровне напряжения 0,4 кВ и ниже) к электрическим сетям и фактического приема (подачи) напряжения и мощности. Для целей настоящих Правил под фактическим присоединением понимается комплекс технических и организационных мероприятий, обеспечивающих физическое соединение (контакт) объектов электросетевого хозяйства сетевой организации, в которую была подана заявка, и объектов электроэнергетики (энергопринимающих устройств, объектов микрогенерации) заявителя без осуществления фактической подачи (приема) напряжения и мощности на объекты заявителя (фиксация коммутационного аппарата в положении "отключено"). Фактический прием (подача) напряжения и мощности осуществляется путем включения коммутационного аппарата (фиксация коммутационного аппарата в положении "включено").</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10.03.2020 </w:t>
      </w:r>
      <w:hyperlink r:id="rId486" w:history="1">
        <w:r w:rsidRPr="008E0CFF">
          <w:rPr>
            <w:rFonts w:ascii="Times New Roman" w:hAnsi="Times New Roman" w:cs="Times New Roman"/>
            <w:color w:val="0000FF"/>
          </w:rPr>
          <w:t>N 262</w:t>
        </w:r>
      </w:hyperlink>
      <w:r w:rsidRPr="008E0CFF">
        <w:rPr>
          <w:rFonts w:ascii="Times New Roman" w:hAnsi="Times New Roman" w:cs="Times New Roman"/>
        </w:rPr>
        <w:t xml:space="preserve">, от 02.03.2021 </w:t>
      </w:r>
      <w:hyperlink r:id="rId487" w:history="1">
        <w:r w:rsidRPr="008E0CFF">
          <w:rPr>
            <w:rFonts w:ascii="Times New Roman" w:hAnsi="Times New Roman" w:cs="Times New Roman"/>
            <w:color w:val="0000FF"/>
          </w:rPr>
          <w:t>N 299</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отношении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в случае, если технологическое присоединение энергопринимающих устройств таких заявителей осуществляется на уровне напряжения 0,4 кВ и ниже, - обеспечение сетевой организацией возможности осуществить действиями заявителя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и для выдачи объектами микрогенерации заявителя электрической энергии (мощности) в соответствии с законодательством Российской Федерации и на основании договоров, заключаемых заявителем на розничном рынке в целях обеспечения поставки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48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10.03.2020 N 262; в ред. </w:t>
      </w:r>
      <w:hyperlink r:id="rId48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Для целей настоящих Правил под осуществлением действиями заявителя фактического присоединения и фактического приема (выдачи объектами микрогенерации) напряжения и мощности понимается комплекс технических и организационных мероприятий, обеспечивающих физическое соединение (контакт) объектов электросетевого хозяйства сетевой организации, в которую была подана заявка, и объектов электроэнергетики (энергопринимающих устройств, объектов микрогенерации) заявителя. Фактический прием напряжения и мощности осуществляется путем включения коммутационного аппарата, расположенного после прибора учета (фиксация коммутационного аппарата в положении "включено");</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49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10.03.2020 N 262; в ред. </w:t>
      </w:r>
      <w:hyperlink r:id="rId49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е) составление акта об осуществлении технологического присоединения по форме согласно </w:t>
      </w:r>
      <w:hyperlink w:anchor="P2059" w:history="1">
        <w:r w:rsidRPr="008E0CFF">
          <w:rPr>
            <w:rFonts w:ascii="Times New Roman" w:hAnsi="Times New Roman" w:cs="Times New Roman"/>
            <w:color w:val="0000FF"/>
          </w:rPr>
          <w:t>приложению N 1</w:t>
        </w:r>
      </w:hyperlink>
      <w:r w:rsidRPr="008E0CFF">
        <w:rPr>
          <w:rFonts w:ascii="Times New Roman" w:hAnsi="Times New Roman" w:cs="Times New Roman"/>
        </w:rPr>
        <w:t xml:space="preserve">, а также акта согласования технологической и (или) аварийной брони (для заявителей, указанных в </w:t>
      </w:r>
      <w:hyperlink w:anchor="P1127" w:history="1">
        <w:r w:rsidRPr="008E0CFF">
          <w:rPr>
            <w:rFonts w:ascii="Times New Roman" w:hAnsi="Times New Roman" w:cs="Times New Roman"/>
            <w:color w:val="0000FF"/>
          </w:rPr>
          <w:t>пункте 14(2)</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7 в ред. </w:t>
      </w:r>
      <w:hyperlink r:id="rId49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7(1). В отношении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положения </w:t>
      </w:r>
      <w:hyperlink w:anchor="P106" w:history="1">
        <w:r w:rsidRPr="008E0CFF">
          <w:rPr>
            <w:rFonts w:ascii="Times New Roman" w:hAnsi="Times New Roman" w:cs="Times New Roman"/>
            <w:color w:val="0000FF"/>
          </w:rPr>
          <w:t>разделов I</w:t>
        </w:r>
      </w:hyperlink>
      <w:r w:rsidRPr="008E0CFF">
        <w:rPr>
          <w:rFonts w:ascii="Times New Roman" w:hAnsi="Times New Roman" w:cs="Times New Roman"/>
        </w:rPr>
        <w:t xml:space="preserve">, </w:t>
      </w:r>
      <w:hyperlink w:anchor="P205" w:history="1">
        <w:r w:rsidRPr="008E0CFF">
          <w:rPr>
            <w:rFonts w:ascii="Times New Roman" w:hAnsi="Times New Roman" w:cs="Times New Roman"/>
            <w:color w:val="0000FF"/>
          </w:rPr>
          <w:t>II</w:t>
        </w:r>
      </w:hyperlink>
      <w:r w:rsidRPr="008E0CFF">
        <w:rPr>
          <w:rFonts w:ascii="Times New Roman" w:hAnsi="Times New Roman" w:cs="Times New Roman"/>
        </w:rPr>
        <w:t xml:space="preserve"> и </w:t>
      </w:r>
      <w:hyperlink w:anchor="P624" w:history="1">
        <w:r w:rsidRPr="008E0CFF">
          <w:rPr>
            <w:rFonts w:ascii="Times New Roman" w:hAnsi="Times New Roman" w:cs="Times New Roman"/>
            <w:color w:val="0000FF"/>
          </w:rPr>
          <w:t>IX</w:t>
        </w:r>
      </w:hyperlink>
      <w:r w:rsidRPr="008E0CFF">
        <w:rPr>
          <w:rFonts w:ascii="Times New Roman" w:hAnsi="Times New Roman" w:cs="Times New Roman"/>
        </w:rPr>
        <w:t xml:space="preserve"> настоящих Правил применяются, если </w:t>
      </w:r>
      <w:hyperlink w:anchor="P1986" w:history="1">
        <w:r w:rsidRPr="008E0CFF">
          <w:rPr>
            <w:rFonts w:ascii="Times New Roman" w:hAnsi="Times New Roman" w:cs="Times New Roman"/>
            <w:color w:val="0000FF"/>
          </w:rPr>
          <w:t>разделом X</w:t>
        </w:r>
      </w:hyperlink>
      <w:r w:rsidRPr="008E0CFF">
        <w:rPr>
          <w:rFonts w:ascii="Times New Roman" w:hAnsi="Times New Roman" w:cs="Times New Roman"/>
        </w:rPr>
        <w:t xml:space="preserve"> настоящих Правил не установлено иное.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7(1) введен </w:t>
      </w:r>
      <w:hyperlink r:id="rId49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10.03.2020 N 262; в ред. </w:t>
      </w:r>
      <w:hyperlink r:id="rId49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r w:rsidRPr="008E0CFF">
        <w:rPr>
          <w:rFonts w:ascii="Times New Roman" w:hAnsi="Times New Roman" w:cs="Times New Roman"/>
        </w:rPr>
        <w:t>II. Порядок заключения и выполнения договора</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bookmarkStart w:id="53" w:name="P910"/>
      <w:bookmarkEnd w:id="53"/>
      <w:r w:rsidRPr="008E0CFF">
        <w:rPr>
          <w:rFonts w:ascii="Times New Roman" w:hAnsi="Times New Roman" w:cs="Times New Roman"/>
        </w:rPr>
        <w:t xml:space="preserve">8. Для заключения договора заявитель направляет заявку в сетевую организацию, объекты электросетевого хозяйства которой расположены на наименьшем расстоянии от границ участка заявителя, с учетом условий, установленных </w:t>
      </w:r>
      <w:hyperlink w:anchor="P922" w:history="1">
        <w:r w:rsidRPr="008E0CFF">
          <w:rPr>
            <w:rFonts w:ascii="Times New Roman" w:hAnsi="Times New Roman" w:cs="Times New Roman"/>
            <w:color w:val="0000FF"/>
          </w:rPr>
          <w:t>пунктом 8(1)</w:t>
        </w:r>
      </w:hyperlink>
      <w:r w:rsidRPr="008E0CFF">
        <w:rPr>
          <w:rFonts w:ascii="Times New Roman" w:hAnsi="Times New Roman" w:cs="Times New Roman"/>
        </w:rPr>
        <w:t xml:space="preserve"> настоящих Правил. Заявка направляется по формам согласно приложениям N 4 - </w:t>
      </w:r>
      <w:hyperlink w:anchor="P2741" w:history="1">
        <w:r w:rsidRPr="008E0CFF">
          <w:rPr>
            <w:rFonts w:ascii="Times New Roman" w:hAnsi="Times New Roman" w:cs="Times New Roman"/>
            <w:color w:val="0000FF"/>
          </w:rPr>
          <w:t>7</w:t>
        </w:r>
      </w:hyperlink>
      <w:r w:rsidRPr="008E0CFF">
        <w:rPr>
          <w:rFonts w:ascii="Times New Roman" w:hAnsi="Times New Roman" w:cs="Times New Roman"/>
        </w:rPr>
        <w:t xml:space="preserve"> любым способом ее подачи (очно, почтой или с использованием официального сайта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11.06.2015 </w:t>
      </w:r>
      <w:hyperlink r:id="rId495" w:history="1">
        <w:r w:rsidRPr="008E0CFF">
          <w:rPr>
            <w:rFonts w:ascii="Times New Roman" w:hAnsi="Times New Roman" w:cs="Times New Roman"/>
            <w:color w:val="0000FF"/>
          </w:rPr>
          <w:t>N 588</w:t>
        </w:r>
      </w:hyperlink>
      <w:r w:rsidRPr="008E0CFF">
        <w:rPr>
          <w:rFonts w:ascii="Times New Roman" w:hAnsi="Times New Roman" w:cs="Times New Roman"/>
        </w:rPr>
        <w:t xml:space="preserve">, от 01.04.2020 </w:t>
      </w:r>
      <w:hyperlink r:id="rId496" w:history="1">
        <w:r w:rsidRPr="008E0CFF">
          <w:rPr>
            <w:rFonts w:ascii="Times New Roman" w:hAnsi="Times New Roman" w:cs="Times New Roman"/>
            <w:color w:val="0000FF"/>
          </w:rPr>
          <w:t>N 403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Для целей настоящих Правил под наименьшим расстоянием от границ участка заявителя до объектов электросетевого хозяйства сетевой организации понимается минимальное расстояние, измеряемое по прямой линии от границы участка (нахождения присоединяемых энергопринимающих устройств) заявителя до ближайшего объекта электрической сети (опора линий электропередачи, кабельная линия, распределительное устройство, подстанция), имеющего указанный в заявке класс напряжения, существующего или планируемого к вводу в эксплуатацию в соответствии с инвестиционной программой сетевой организации, утвержденной в установленном порядке, в сроки, предусмотренные </w:t>
      </w:r>
      <w:hyperlink w:anchor="P1183" w:history="1">
        <w:r w:rsidRPr="008E0CFF">
          <w:rPr>
            <w:rFonts w:ascii="Times New Roman" w:hAnsi="Times New Roman" w:cs="Times New Roman"/>
            <w:color w:val="0000FF"/>
          </w:rPr>
          <w:t>подпунктом "б" пункта 16</w:t>
        </w:r>
      </w:hyperlink>
      <w:r w:rsidRPr="008E0CFF">
        <w:rPr>
          <w:rFonts w:ascii="Times New Roman" w:hAnsi="Times New Roman" w:cs="Times New Roman"/>
        </w:rPr>
        <w:t xml:space="preserve"> настоящих Правил, исчисляемые со дня подачи заявки в сетевую организацию.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Сетевой организацией для осуществления процедуры технологического присоединения и гарантирующим поставщиком для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hyperlink w:anchor="P980" w:history="1">
        <w:r w:rsidRPr="008E0CFF">
          <w:rPr>
            <w:rFonts w:ascii="Times New Roman" w:hAnsi="Times New Roman" w:cs="Times New Roman"/>
            <w:color w:val="0000FF"/>
          </w:rPr>
          <w:t>подпунктом "л" пункта 9</w:t>
        </w:r>
      </w:hyperlink>
      <w:r w:rsidRPr="008E0CFF">
        <w:rPr>
          <w:rFonts w:ascii="Times New Roman" w:hAnsi="Times New Roman" w:cs="Times New Roman"/>
        </w:rPr>
        <w:t xml:space="preserve"> настоящих Правил), наряду с использованием документов на бумажном носителе,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обеспечивается возможность использования таких документов в электронной форме.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49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08.12.2016 N 1319)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гарантирующий поставщик и заявитель - юридическое лицо или индивидуальный предприниматель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подписывают документы в электронной форме с использованием усиленной квалифицированной электронной подписи. Заявитель - физическое лицо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подписывает документы в электронной форме простой электронной подписью.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49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08.12.2016 N 1319)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этом в случае, если заявителем выбран способ обмена документами в электронной форме, сетевая организация и гарантирующий поставщик (в случае, если в заявке указаны сведения в соответствии с </w:t>
      </w:r>
      <w:hyperlink w:anchor="P980" w:history="1">
        <w:r w:rsidRPr="008E0CFF">
          <w:rPr>
            <w:rFonts w:ascii="Times New Roman" w:hAnsi="Times New Roman" w:cs="Times New Roman"/>
            <w:color w:val="0000FF"/>
          </w:rPr>
          <w:t>подпунктом "л" пункта 9</w:t>
        </w:r>
      </w:hyperlink>
      <w:r w:rsidRPr="008E0CFF">
        <w:rPr>
          <w:rFonts w:ascii="Times New Roman" w:hAnsi="Times New Roman" w:cs="Times New Roman"/>
        </w:rPr>
        <w:t xml:space="preserve"> настоящих Правил) обязаны подписывать документы в электронной форме с использованием усиленной квалифицированной электронной подписи. В случае если заявителем выбран способ обмена документами в электронной форме, документы,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hyperlink w:anchor="P980" w:history="1">
        <w:r w:rsidRPr="008E0CFF">
          <w:rPr>
            <w:rFonts w:ascii="Times New Roman" w:hAnsi="Times New Roman" w:cs="Times New Roman"/>
            <w:color w:val="0000FF"/>
          </w:rPr>
          <w:t>подпунктом "л" пункта 9</w:t>
        </w:r>
      </w:hyperlink>
      <w:r w:rsidRPr="008E0CFF">
        <w:rPr>
          <w:rFonts w:ascii="Times New Roman" w:hAnsi="Times New Roman" w:cs="Times New Roman"/>
        </w:rPr>
        <w:t xml:space="preserve"> настоящих Правил), подлежат направлению и оформлению сторонами в электронном виде. При этом оформление таких документов дополнительно на бумажном носителе не требуется, за исключением случая, предусмотренного </w:t>
      </w:r>
      <w:hyperlink w:anchor="P919" w:history="1">
        <w:r w:rsidRPr="008E0CFF">
          <w:rPr>
            <w:rFonts w:ascii="Times New Roman" w:hAnsi="Times New Roman" w:cs="Times New Roman"/>
            <w:color w:val="0000FF"/>
          </w:rPr>
          <w:t>абзацем шестым</w:t>
        </w:r>
      </w:hyperlink>
      <w:r w:rsidRPr="008E0CFF">
        <w:rPr>
          <w:rFonts w:ascii="Times New Roman" w:hAnsi="Times New Roman" w:cs="Times New Roman"/>
        </w:rPr>
        <w:t xml:space="preserve"> настоящего пункта.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49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08.12.2016 N 1319)</w:t>
      </w:r>
    </w:p>
    <w:p w:rsidR="008E0CFF" w:rsidRPr="008E0CFF" w:rsidRDefault="008E0CFF">
      <w:pPr>
        <w:pStyle w:val="ConsPlusNormal"/>
        <w:spacing w:before="220"/>
        <w:ind w:firstLine="540"/>
        <w:jc w:val="both"/>
        <w:rPr>
          <w:rFonts w:ascii="Times New Roman" w:hAnsi="Times New Roman" w:cs="Times New Roman"/>
        </w:rPr>
      </w:pPr>
      <w:bookmarkStart w:id="54" w:name="P919"/>
      <w:bookmarkEnd w:id="54"/>
      <w:r w:rsidRPr="008E0CFF">
        <w:rPr>
          <w:rFonts w:ascii="Times New Roman" w:hAnsi="Times New Roman" w:cs="Times New Roman"/>
        </w:rPr>
        <w:t xml:space="preserve">Сетевая организация и гарантирующий поставщик в случае поступления запроса заявителя - физического лица о необходимости предоставления документов, подписанных в электронной форме между сетевой организацией и заявителем в ходе осуществления процедуры технологического присоединения и (или) между гарантирующим поставщиком и заявителем в ходе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hyperlink w:anchor="P980" w:history="1">
        <w:r w:rsidRPr="008E0CFF">
          <w:rPr>
            <w:rFonts w:ascii="Times New Roman" w:hAnsi="Times New Roman" w:cs="Times New Roman"/>
            <w:color w:val="0000FF"/>
          </w:rPr>
          <w:t>подпунктом "л" пункта 9</w:t>
        </w:r>
      </w:hyperlink>
      <w:r w:rsidRPr="008E0CFF">
        <w:rPr>
          <w:rFonts w:ascii="Times New Roman" w:hAnsi="Times New Roman" w:cs="Times New Roman"/>
        </w:rPr>
        <w:t xml:space="preserve"> настоящих Правил), на бумажном носителе обязаны в течение 10 дней со дня получения такого запроса обеспечить направление таких документов на бумажном носителе, подписанных со стороны сетевой организации (гарантирующего поставщика), в адрес заявителя.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50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08.12.2016 N 1319)</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8 в ред. </w:t>
      </w:r>
      <w:hyperlink r:id="rId50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12.08.2013 N 691)</w:t>
      </w:r>
    </w:p>
    <w:p w:rsidR="008E0CFF" w:rsidRPr="008E0CFF" w:rsidRDefault="008E0CFF">
      <w:pPr>
        <w:pStyle w:val="ConsPlusNormal"/>
        <w:spacing w:before="220"/>
        <w:ind w:firstLine="540"/>
        <w:jc w:val="both"/>
        <w:rPr>
          <w:rFonts w:ascii="Times New Roman" w:hAnsi="Times New Roman" w:cs="Times New Roman"/>
        </w:rPr>
      </w:pPr>
      <w:bookmarkStart w:id="55" w:name="P922"/>
      <w:bookmarkEnd w:id="55"/>
      <w:r w:rsidRPr="008E0CFF">
        <w:rPr>
          <w:rFonts w:ascii="Times New Roman" w:hAnsi="Times New Roman" w:cs="Times New Roman"/>
        </w:rPr>
        <w:t>8(1). Если на расстоянии менее 300 метров от границ участка заявителя находятся объекты электросетевого хозяйства нескольких сетевых организаций, заявитель вправе направить заявку в любую из них. Эти положения не распространяются на заявителей, имеющих намерение осуществить технологическое присоединение энергопринимающих устройств по индивидуальному проекту.</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8(1) введен </w:t>
      </w:r>
      <w:hyperlink r:id="rId50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12.08.2013 N 691)</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8(2). Положения </w:t>
      </w:r>
      <w:hyperlink w:anchor="P910" w:history="1">
        <w:r w:rsidRPr="008E0CFF">
          <w:rPr>
            <w:rFonts w:ascii="Times New Roman" w:hAnsi="Times New Roman" w:cs="Times New Roman"/>
            <w:color w:val="0000FF"/>
          </w:rPr>
          <w:t>пунктов 8</w:t>
        </w:r>
      </w:hyperlink>
      <w:r w:rsidRPr="008E0CFF">
        <w:rPr>
          <w:rFonts w:ascii="Times New Roman" w:hAnsi="Times New Roman" w:cs="Times New Roman"/>
        </w:rPr>
        <w:t xml:space="preserve"> и </w:t>
      </w:r>
      <w:hyperlink w:anchor="P922" w:history="1">
        <w:r w:rsidRPr="008E0CFF">
          <w:rPr>
            <w:rFonts w:ascii="Times New Roman" w:hAnsi="Times New Roman" w:cs="Times New Roman"/>
            <w:color w:val="0000FF"/>
          </w:rPr>
          <w:t>8(1)</w:t>
        </w:r>
      </w:hyperlink>
      <w:r w:rsidRPr="008E0CFF">
        <w:rPr>
          <w:rFonts w:ascii="Times New Roman" w:hAnsi="Times New Roman" w:cs="Times New Roman"/>
        </w:rPr>
        <w:t xml:space="preserve"> настоящих Правил применяются с учетом того, что к объектам электросетевого хозяйства, принадлежащим организации по управлению единой национальной (общероссийской) электрической сетью, технологическое присоединение энергопринимающих устройств потребителей может осуществляться только на уровне напряжения 110 кВ и выше, за исключением: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технологического присоединения, осуществляемого в отношении ранее присоединенных энергопринимающих устройств по основаниям, установленным </w:t>
      </w:r>
      <w:hyperlink w:anchor="P859" w:history="1">
        <w:r w:rsidRPr="008E0CFF">
          <w:rPr>
            <w:rFonts w:ascii="Times New Roman" w:hAnsi="Times New Roman" w:cs="Times New Roman"/>
            <w:color w:val="0000FF"/>
          </w:rPr>
          <w:t>пунктом 2</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технологического присоединения электростанций;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технологического присоединения энергопринимающих устройств, обеспечивающих энергоснабжение линий связи, сооружений связи, средств связи, средств телевизионного вещания и радиовещания;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технологического присоединения энергопринимающих устройств, обеспечивающих работу пунктов пропуска через государственную границу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технологического присоединения энергопринимающих устройств, обеспечивающих энергоснабжение специально созданных технических устройств, осуществляющих прием, обработку и передачу аудио- и (или) аудиовизуальных, а также иных сообщений об угрозе возникновения, о возникновении чрезвычайных ситуаций и правилах поведения населения в таких ситуациях.</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50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09.08.2016 N 759)</w:t>
      </w:r>
    </w:p>
    <w:p w:rsidR="008E0CFF" w:rsidRPr="008E0CFF" w:rsidRDefault="008E0CFF">
      <w:pPr>
        <w:pStyle w:val="ConsPlusNormal"/>
        <w:spacing w:before="220"/>
        <w:ind w:firstLine="540"/>
        <w:jc w:val="both"/>
        <w:rPr>
          <w:rFonts w:ascii="Times New Roman" w:hAnsi="Times New Roman" w:cs="Times New Roman"/>
        </w:rPr>
      </w:pPr>
      <w:bookmarkStart w:id="56" w:name="P931"/>
      <w:bookmarkEnd w:id="56"/>
      <w:r w:rsidRPr="008E0CFF">
        <w:rPr>
          <w:rFonts w:ascii="Times New Roman" w:hAnsi="Times New Roman" w:cs="Times New Roman"/>
        </w:rPr>
        <w:t xml:space="preserve">На уровне напряжения ниже 110 кВ допускается технологическое присоединение вновь присоединяемых энергопринимающих устройств потребителей электрической энергии и территориальных сетевых организаций к объектам электросетевого хозяйства, принадлежащим организации по управлению единой национальной (общероссийской) электрической сетью, введенным в эксплуатацию до 1 января 2018 г. и включенным в </w:t>
      </w:r>
      <w:hyperlink r:id="rId504" w:history="1">
        <w:r w:rsidRPr="008E0CFF">
          <w:rPr>
            <w:rFonts w:ascii="Times New Roman" w:hAnsi="Times New Roman" w:cs="Times New Roman"/>
            <w:color w:val="0000FF"/>
          </w:rPr>
          <w:t>перечень</w:t>
        </w:r>
      </w:hyperlink>
      <w:r w:rsidRPr="008E0CFF">
        <w:rPr>
          <w:rFonts w:ascii="Times New Roman" w:hAnsi="Times New Roman" w:cs="Times New Roman"/>
        </w:rPr>
        <w:t xml:space="preserve"> объектов электросетевого хозяйства, принадлежащих организации по управлению единой национальной (общероссийской) электрической сетью, к которым допускается осуществление технологического присоединения вновь присоединяемых энергопринимающих устройств потребителей на уровне напряжения ниже 110 кВ, утвержденный распоряжением Правительства Российской Федерации от 9 августа 2016 г. N 1671-р, при отсутствии необходимости осуществления строительства и (или) реконструкции с увеличением трансформаторной мощности таких объектов, за исключением строительства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50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09.08.2016 N 759)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Внесение изменений в </w:t>
      </w:r>
      <w:hyperlink r:id="rId506" w:history="1">
        <w:r w:rsidRPr="008E0CFF">
          <w:rPr>
            <w:rFonts w:ascii="Times New Roman" w:hAnsi="Times New Roman" w:cs="Times New Roman"/>
            <w:color w:val="0000FF"/>
          </w:rPr>
          <w:t>перечень</w:t>
        </w:r>
      </w:hyperlink>
      <w:r w:rsidRPr="008E0CFF">
        <w:rPr>
          <w:rFonts w:ascii="Times New Roman" w:hAnsi="Times New Roman" w:cs="Times New Roman"/>
        </w:rPr>
        <w:t xml:space="preserve">, указанный в </w:t>
      </w:r>
      <w:hyperlink w:anchor="P931" w:history="1">
        <w:r w:rsidRPr="008E0CFF">
          <w:rPr>
            <w:rFonts w:ascii="Times New Roman" w:hAnsi="Times New Roman" w:cs="Times New Roman"/>
            <w:color w:val="0000FF"/>
          </w:rPr>
          <w:t>абзаце седьмом</w:t>
        </w:r>
      </w:hyperlink>
      <w:r w:rsidRPr="008E0CFF">
        <w:rPr>
          <w:rFonts w:ascii="Times New Roman" w:hAnsi="Times New Roman" w:cs="Times New Roman"/>
        </w:rPr>
        <w:t xml:space="preserve"> настоящего пункта, осуществляется Правительством Российской Федерации на основании предложений Правительственной комиссии по вопросам развития электроэнергетики, сформированных с учетом соответствующих обоснований, представленных Министерством энергетики Российской Федерации и Министерством экономического развития Российской Федерации.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50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09.08.2016 N 759)</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8(2) в ред. </w:t>
      </w:r>
      <w:hyperlink r:id="rId50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8(3). Заявитель вправе направить запрос в орган местного самоуправления, на территории которого расположены соответствующие объекты электросетевого хозяйства, с указанием расположения объектов электросетевого хозяйства, принадлежность которых необходимо определить, а орган местного самоуправления обязан предоставить заявителю в течение 15 дней информацию о принадлежности указанных в запросе объектов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Подача в отношении одних и тех же энергопринимающих устройств одновременно 2 и более заявок в разные сетевые организации не допускается, за исключением случаев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В случае направления заявителем 2 и более заявок в разные сетевые организации для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заявитель в течение 3 рабочих дней со дня направления второй и последующих заявок обязан уведомить об этом каждую сетевую организацию, в которую направлена заявка.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0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20.02.2014 N 130)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Заявка направляется заявителем в сетевую организацию в 2 экземплярах письмом с описью вложения. Заявитель вправе представить заявку в сетевую организацию лично или через уполномоченного представителя, а сетевая организация обязана принять такую заявку.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Заявители вправе направлять заявку и прилагаемые документы посредством официального сайта сетевой организации (в том числе посредством переадресации на официальный сайт, обеспечивающий возможность направлять заявку и прилагаемые документы) или иного официального сайта в информационно-телекоммуникационной сети "Интернет", определяемого Правительством Российской Федерации.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1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Подача заявок и документов в электронной форме осуществляется заявителем с использованием идентификатора и пароля, выданных посредством сайта сетевой организации в порядке, установленном сетевой организацией. Информация о порядке выдачи и использования идентификатора и пароля размещается на сайте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51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09.12.2013 N 1131)</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Для получения идентификатора и пароля заявитель проходит процедуру регистрации на указанном сайте с использованием страхового номера индивидуального лицевого счета заявителя - для физических лиц, основного государственного регистрационного номера индивидуального предпринимателя и идентификационного номера налогоплательщика - для индивидуальных предпринимателей, основного государственного регистрационного номера и идентификационного номера налогоплательщика - для юридических лиц.</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51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09.12.2013 N 1131)</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несет ответственность за достоверность и полноту прилагаемых в электронном виде к заявке документов в соответствии с законодательством Российской Федерации.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51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09.12.2013 N 1131)</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обязана обеспечить принятие в электронном виде заявок и прилагаемых документов от заявителей (в том числе возможность бесплатного получения заявителями идентификатора и пароля) и возможность получения заявителем сведений об основных этапах обработки заявок юридических и физических лиц и индивидуальных предпринимателей на технологическое присоединение к электрическим сетям, включая информацию о дате поступления заявки и ее регистрационном номере, направлении в адрес заявителей подписанного со стороны сетевой организации договора об осуществлении технологического присоединения к электрическим сетям и технических условий, о дате заключения договора, о ходе выполнения сетевой организацией технических условий, о фактическом присоединении и фактическом приеме (подаче) напряжения и мощности на объекты заявителя, а также о составлении и подписании документов о технологическом присоединении, на своем официальном сайте (в том числе посредством переадресации на официальный сайт, обеспечивающий возможность направлять заявку и прилагаемые документы) или ином официальном сайте в информационно-телекоммуникационной сети "Интернет", определяемом Правительством Российской Федерации, в режиме реального времени без использования программного обеспечения, установка которого на технические средства потребителя требует заключения лицензионного или иного соглашения с правообладателем программного обеспечения, предусматривающего взимание с потребителя платы, и без использования специальных аппаратных средств.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51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09.12.2013 N 1131; в ред. </w:t>
      </w:r>
      <w:hyperlink r:id="rId51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Абзац утратил силу с 25 марта 2014 года. - </w:t>
      </w:r>
      <w:hyperlink r:id="rId516"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20.02.2014 N 130.</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8(3) введен </w:t>
      </w:r>
      <w:hyperlink r:id="rId51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12.08.2013 N 691)</w:t>
      </w:r>
    </w:p>
    <w:p w:rsidR="008E0CFF" w:rsidRPr="008E0CFF" w:rsidRDefault="008E0CFF">
      <w:pPr>
        <w:pStyle w:val="ConsPlusNormal"/>
        <w:spacing w:before="220"/>
        <w:ind w:firstLine="540"/>
        <w:jc w:val="both"/>
        <w:rPr>
          <w:rFonts w:ascii="Times New Roman" w:hAnsi="Times New Roman" w:cs="Times New Roman"/>
        </w:rPr>
      </w:pPr>
      <w:bookmarkStart w:id="57" w:name="P952"/>
      <w:bookmarkEnd w:id="57"/>
      <w:r w:rsidRPr="008E0CFF">
        <w:rPr>
          <w:rFonts w:ascii="Times New Roman" w:hAnsi="Times New Roman" w:cs="Times New Roman"/>
        </w:rPr>
        <w:t>8(4). В случае технологического присоединения энергопринимающих устройств, находящихся в нежилых помещениях, расположенных в многоквартирных домах и иных объектах капитального строительства,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 соответствующий многоквартирный дом или иной объект капитального строительства, собственником такого нежилого помещения или лицом, обладающим иным законным правом на нежилое помещение и имеющим право распоряжения нежилым помещением.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технологического присоединения энергопринимающих устройств, находящихся в жилых помещениях, в том числе расположенных в многоквартирных домах,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присоединены соответствующие жилые помещения, в том числе многоквартирный дом, управляющей организацией (товариществом собственников жилья либо жилищным кооперативом или иным специализированным потребительским кооперативом) по решению общего собрания собственников жилых помещений, в том числе в многоквартирном доме, а при непосредственном управлении многоквартирным домом - одним из собственников помещений в таком доме или иным лицом, имеющим соответствующие полномочия, удостоверенные доверенностью, выданной в письменной форме ему всеми или большинством собственников помещений в таком доме, в соответствии с границей балансовой принадлежности, указанной в </w:t>
      </w:r>
      <w:hyperlink w:anchor="P1227" w:history="1">
        <w:r w:rsidRPr="008E0CFF">
          <w:rPr>
            <w:rFonts w:ascii="Times New Roman" w:hAnsi="Times New Roman" w:cs="Times New Roman"/>
            <w:color w:val="0000FF"/>
          </w:rPr>
          <w:t>пункте 16(1)</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8(4) введен </w:t>
      </w:r>
      <w:hyperlink r:id="rId51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12.10.2013 N 915)</w:t>
      </w:r>
    </w:p>
    <w:p w:rsidR="008E0CFF" w:rsidRPr="008E0CFF" w:rsidRDefault="008E0CFF">
      <w:pPr>
        <w:pStyle w:val="ConsPlusNormal"/>
        <w:spacing w:before="220"/>
        <w:ind w:firstLine="540"/>
        <w:jc w:val="both"/>
        <w:rPr>
          <w:rFonts w:ascii="Times New Roman" w:hAnsi="Times New Roman" w:cs="Times New Roman"/>
        </w:rPr>
      </w:pPr>
      <w:bookmarkStart w:id="58" w:name="P955"/>
      <w:bookmarkEnd w:id="58"/>
      <w:r w:rsidRPr="008E0CFF">
        <w:rPr>
          <w:rFonts w:ascii="Times New Roman" w:hAnsi="Times New Roman" w:cs="Times New Roman"/>
        </w:rPr>
        <w:t>8(5). В случае технологического присоединения энергопринимающих устройств, относящихся к имуществу общего пользования, расположенному в границах территории садоводства или огородничества, а также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заявка на технологическое присоединение этих энергопринимающих устройств подается в сетевую организацию садоводческим или огородническим некоммерческим товариществом (при наличии).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этом садоводческое или огородническое некоммерческое товарищество не вправе отказаться от подачи в сетевую организацию заявки на технологическое присоединение принадлежащих указанным лицам энергопринимающих устройств, а также препятствовать сетевой организации в осуществлении технологического присоединения таких энергопринимающих устройств и требовать за это плату.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ведение садоводства или огородничества гражданами на садовых или огородных земельных участках осуществляется без создания садоводческого или огороднического некоммерческого товарищества, заявка на технологическое присоединение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подается в сетевую организацию в соответствии с предусмотренным настоящими Правилами общим порядком технологического присоединения с учетом особенностей, установленных в зависимости от мощности присоединяемых устройств.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Технологическое присоединение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 иным правообладателям объектов недвижимости, расположенных в границах территории садоводства или огородничества, осуществляется к сетям сетевой организации непосредственно или с использованием имущества общего пользования садоводческого или огороднического некоммерческого товарищества.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8(5) в ред. </w:t>
      </w:r>
      <w:hyperlink r:id="rId51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21.12.2018 N 1622)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8(6). В случае технологического присоединения объектов микрогенерации заявка на технологическое присоединение подается в сетевую организацию, к объектам электросетевого хозяйства которой технологически присоединены принадлежащие заявителю энергопринимающие устройства потребителя электрической энергии. В случае одновременного технологического присоединения объектов микрогенерации и энергопринимающих устройств потребителя электрической энергии, которому принадлежат на праве собственности или на ином законном основании такие объекты микрогенерации, заявка на технологическое присоединение подается в сетевую организацию, определенную в соответствии с </w:t>
      </w:r>
      <w:hyperlink w:anchor="P910" w:history="1">
        <w:r w:rsidRPr="008E0CFF">
          <w:rPr>
            <w:rFonts w:ascii="Times New Roman" w:hAnsi="Times New Roman" w:cs="Times New Roman"/>
            <w:color w:val="0000FF"/>
          </w:rPr>
          <w:t>пунктом 8</w:t>
        </w:r>
      </w:hyperlink>
      <w:r w:rsidRPr="008E0CFF">
        <w:rPr>
          <w:rFonts w:ascii="Times New Roman" w:hAnsi="Times New Roman" w:cs="Times New Roman"/>
        </w:rPr>
        <w:t xml:space="preserve"> настоящих Правил, с учетом особенностей, установленных </w:t>
      </w:r>
      <w:hyperlink w:anchor="P955" w:history="1">
        <w:r w:rsidRPr="008E0CFF">
          <w:rPr>
            <w:rFonts w:ascii="Times New Roman" w:hAnsi="Times New Roman" w:cs="Times New Roman"/>
            <w:color w:val="0000FF"/>
          </w:rPr>
          <w:t>пунктом 8(5)</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8(6) введен </w:t>
      </w:r>
      <w:hyperlink r:id="rId52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bookmarkStart w:id="59" w:name="P962"/>
      <w:bookmarkEnd w:id="59"/>
      <w:r w:rsidRPr="008E0CFF">
        <w:rPr>
          <w:rFonts w:ascii="Times New Roman" w:hAnsi="Times New Roman" w:cs="Times New Roman"/>
        </w:rPr>
        <w:t xml:space="preserve">9. В заявке, направляемой заявителем (за исключением лиц, указанных в </w:t>
      </w:r>
      <w:hyperlink w:anchor="P1027" w:history="1">
        <w:r w:rsidRPr="008E0CFF">
          <w:rPr>
            <w:rFonts w:ascii="Times New Roman" w:hAnsi="Times New Roman" w:cs="Times New Roman"/>
            <w:color w:val="0000FF"/>
          </w:rPr>
          <w:t>пунктах 12</w:t>
        </w:r>
      </w:hyperlink>
      <w:r w:rsidRPr="008E0CFF">
        <w:rPr>
          <w:rFonts w:ascii="Times New Roman" w:hAnsi="Times New Roman" w:cs="Times New Roman"/>
        </w:rPr>
        <w:t xml:space="preserve"> -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должны быть в зависимости от конкретных условий указаны следующие сведения: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2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spacing w:before="220"/>
        <w:ind w:firstLine="540"/>
        <w:jc w:val="both"/>
        <w:rPr>
          <w:rFonts w:ascii="Times New Roman" w:hAnsi="Times New Roman" w:cs="Times New Roman"/>
        </w:rPr>
      </w:pPr>
      <w:bookmarkStart w:id="60" w:name="P964"/>
      <w:bookmarkEnd w:id="60"/>
      <w:r w:rsidRPr="008E0CFF">
        <w:rPr>
          <w:rFonts w:ascii="Times New Roman" w:hAnsi="Times New Roman" w:cs="Times New Roman"/>
        </w:rPr>
        <w:t>а) реквизиты заявителя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2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spacing w:before="220"/>
        <w:ind w:firstLine="540"/>
        <w:jc w:val="both"/>
        <w:rPr>
          <w:rFonts w:ascii="Times New Roman" w:hAnsi="Times New Roman" w:cs="Times New Roman"/>
        </w:rPr>
      </w:pPr>
      <w:bookmarkStart w:id="61" w:name="P966"/>
      <w:bookmarkEnd w:id="61"/>
      <w:r w:rsidRPr="008E0CFF">
        <w:rPr>
          <w:rFonts w:ascii="Times New Roman" w:hAnsi="Times New Roman" w:cs="Times New Roman"/>
        </w:rPr>
        <w:t>б) наименование и место нахождения энергопринимающих устройств, которые необходимо присоединить к электрическим сетям сетевой организации;</w:t>
      </w:r>
    </w:p>
    <w:p w:rsidR="008E0CFF" w:rsidRPr="008E0CFF" w:rsidRDefault="008E0CFF">
      <w:pPr>
        <w:pStyle w:val="ConsPlusNormal"/>
        <w:spacing w:before="220"/>
        <w:ind w:firstLine="540"/>
        <w:jc w:val="both"/>
        <w:rPr>
          <w:rFonts w:ascii="Times New Roman" w:hAnsi="Times New Roman" w:cs="Times New Roman"/>
        </w:rPr>
      </w:pPr>
      <w:bookmarkStart w:id="62" w:name="P967"/>
      <w:bookmarkEnd w:id="62"/>
      <w:r w:rsidRPr="008E0CFF">
        <w:rPr>
          <w:rFonts w:ascii="Times New Roman" w:hAnsi="Times New Roman" w:cs="Times New Roman"/>
        </w:rPr>
        <w:t>в) место нахождения заявителя;</w:t>
      </w:r>
    </w:p>
    <w:p w:rsidR="008E0CFF" w:rsidRPr="008E0CFF" w:rsidRDefault="008E0CFF">
      <w:pPr>
        <w:pStyle w:val="ConsPlusNormal"/>
        <w:spacing w:before="220"/>
        <w:ind w:firstLine="540"/>
        <w:jc w:val="both"/>
        <w:rPr>
          <w:rFonts w:ascii="Times New Roman" w:hAnsi="Times New Roman" w:cs="Times New Roman"/>
        </w:rPr>
      </w:pPr>
      <w:bookmarkStart w:id="63" w:name="P968"/>
      <w:bookmarkEnd w:id="63"/>
      <w:r w:rsidRPr="008E0CFF">
        <w:rPr>
          <w:rFonts w:ascii="Times New Roman" w:hAnsi="Times New Roman" w:cs="Times New Roman"/>
        </w:rPr>
        <w:t>г) запрашиваемая максимальная мощность энергопринимающих устройств и их технические характеристики, количество, мощность генераторов и присоединяемых к сети трансформаторов;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2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bookmarkStart w:id="64" w:name="P970"/>
      <w:bookmarkEnd w:id="64"/>
      <w:r w:rsidRPr="008E0CFF">
        <w:rPr>
          <w:rFonts w:ascii="Times New Roman" w:hAnsi="Times New Roman" w:cs="Times New Roman"/>
        </w:rPr>
        <w:t>д) количество точек присоединения с указанием технических параметров элементов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bookmarkStart w:id="65" w:name="P971"/>
      <w:bookmarkEnd w:id="65"/>
      <w:r w:rsidRPr="008E0CFF">
        <w:rPr>
          <w:rFonts w:ascii="Times New Roman" w:hAnsi="Times New Roman" w:cs="Times New Roman"/>
        </w:rPr>
        <w:t>е) заявляемая категория надежности энергопринимающих устройств;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"е" в ред. </w:t>
      </w:r>
      <w:hyperlink r:id="rId52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11.06.2015 N 588)</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ж) заявляемый характер нагрузки (для генераторов - возможная скорость набора или снижения нагрузки) и наличие нагрузок, искажающих форму кривой электрического тока и вызывающих несимметрию напряжения в точках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 величина и обоснование величины технологического минимума (для генераторов), технологической и аварийной брони (для потребителей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з(1)) необходимость наличия технологической и (или) аварийной брони, определяемой в соответствии с требованиями </w:t>
      </w:r>
      <w:hyperlink w:anchor="P1127" w:history="1">
        <w:r w:rsidRPr="008E0CFF">
          <w:rPr>
            <w:rFonts w:ascii="Times New Roman" w:hAnsi="Times New Roman" w:cs="Times New Roman"/>
            <w:color w:val="0000FF"/>
          </w:rPr>
          <w:t>пункта 14(2)</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"з(1)" введен </w:t>
      </w:r>
      <w:hyperlink r:id="rId52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bookmarkStart w:id="66" w:name="P977"/>
      <w:bookmarkEnd w:id="66"/>
      <w:r w:rsidRPr="008E0CFF">
        <w:rPr>
          <w:rFonts w:ascii="Times New Roman" w:hAnsi="Times New Roman" w:cs="Times New Roman"/>
        </w:rPr>
        <w:t>и) сроки проектирования и поэтапного введения в эксплуатацию энергопринимающих устройств (в том числе по этапам и очередям);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 планируемое распределение максимальной мощности, сроков ввода, набора нагрузки и сведения о категории надежности электроснабжения при вводе энергопринимающих устройств по этапам и очередям;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526"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20.02.2014 </w:t>
      </w:r>
      <w:hyperlink r:id="rId527" w:history="1">
        <w:r w:rsidRPr="008E0CFF">
          <w:rPr>
            <w:rFonts w:ascii="Times New Roman" w:hAnsi="Times New Roman" w:cs="Times New Roman"/>
            <w:color w:val="0000FF"/>
          </w:rPr>
          <w:t>N 130</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67" w:name="P980"/>
      <w:bookmarkEnd w:id="67"/>
      <w:r w:rsidRPr="008E0CFF">
        <w:rPr>
          <w:rFonts w:ascii="Times New Roman" w:hAnsi="Times New Roman" w:cs="Times New Roman"/>
        </w:rPr>
        <w:t>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"л" в ред. </w:t>
      </w:r>
      <w:hyperlink r:id="rId52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22.02.2016 N 128)</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наличия у заявителя договора, обеспечивающего продажу электрической энергии (мощности) на розничном рынке, в рамках которого заявителем предполагается осуществление энергоснабжения энергопринимающих устройств, в отношении которых подается заявка, в заявке указываются наименование субъекта розничного рынка, номер и дата указанного договора.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2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11.05.2017 N 557)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Абзац утратил силу. - </w:t>
      </w:r>
      <w:hyperlink r:id="rId530"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11.05.2017 N 557.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м) в заявке, направляемой заявителем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указывается (по желанию такого заявителя) предложение по предоставлению рассрочки платежа за технологическое присоединение в соответствии с </w:t>
      </w:r>
      <w:hyperlink w:anchor="P1271" w:history="1">
        <w:r w:rsidRPr="008E0CFF">
          <w:rPr>
            <w:rFonts w:ascii="Times New Roman" w:hAnsi="Times New Roman" w:cs="Times New Roman"/>
            <w:color w:val="0000FF"/>
          </w:rPr>
          <w:t>пунктом 17</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"м" введен </w:t>
      </w:r>
      <w:hyperlink r:id="rId53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30.11.2016 N 1265)</w:t>
      </w:r>
    </w:p>
    <w:p w:rsidR="008E0CFF" w:rsidRPr="008E0CFF" w:rsidRDefault="008E0CFF">
      <w:pPr>
        <w:pStyle w:val="ConsPlusNormal"/>
        <w:spacing w:before="220"/>
        <w:ind w:firstLine="540"/>
        <w:jc w:val="both"/>
        <w:rPr>
          <w:rFonts w:ascii="Times New Roman" w:hAnsi="Times New Roman" w:cs="Times New Roman"/>
        </w:rPr>
      </w:pPr>
      <w:bookmarkStart w:id="68" w:name="P987"/>
      <w:bookmarkEnd w:id="68"/>
      <w:r w:rsidRPr="008E0CFF">
        <w:rPr>
          <w:rFonts w:ascii="Times New Roman" w:hAnsi="Times New Roman" w:cs="Times New Roman"/>
        </w:rPr>
        <w:t>н) сведения о планируемых объемах и сроках вывода из эксплуатации существующего объекта по производству электрической энергии (мощности) заявителя, входящего в его состав оборудования - в случае технологического присоединения вновь сооружаемого объекта по производству электрической энергии (мощности) в целях замещения им другого объекта по производству электрической энергии (мощности), принадлежащего заявителю и присоединенного к электрическим сетям этой сетевой организации, реализуемых в рамках одного инвестиционного проекта.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"н" введен </w:t>
      </w:r>
      <w:hyperlink r:id="rId53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30.01.2021 N 86)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отношении заявителей, максимальная мощность энергопринимающих устройств которых составляет свыше 670 кВт, сведения, предусмотренные </w:t>
      </w:r>
      <w:hyperlink w:anchor="P980" w:history="1">
        <w:r w:rsidRPr="008E0CFF">
          <w:rPr>
            <w:rFonts w:ascii="Times New Roman" w:hAnsi="Times New Roman" w:cs="Times New Roman"/>
            <w:color w:val="0000FF"/>
          </w:rPr>
          <w:t>подпунктом "л"</w:t>
        </w:r>
      </w:hyperlink>
      <w:r w:rsidRPr="008E0CFF">
        <w:rPr>
          <w:rFonts w:ascii="Times New Roman" w:hAnsi="Times New Roman" w:cs="Times New Roman"/>
        </w:rPr>
        <w:t xml:space="preserve"> настоящего пункта, указываются по желанию заявителя при намерении предоставить документы для заключения договора, обеспечивающего продажу электрической энергии (мощности) на розничном рынке, через сетевую организацию до завершения процедуры технологического присоединения энергопринимающих устройств заявителя к объектам электросетевого хозяйства этой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53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11.05.2017 N 557)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этом в случае, если заявителем, максимальная мощность энергопринимающих устройств которых составляет свыше 670 кВт, в заявке не указаны сведения, предусмотренные </w:t>
      </w:r>
      <w:hyperlink w:anchor="P980" w:history="1">
        <w:r w:rsidRPr="008E0CFF">
          <w:rPr>
            <w:rFonts w:ascii="Times New Roman" w:hAnsi="Times New Roman" w:cs="Times New Roman"/>
            <w:color w:val="0000FF"/>
          </w:rPr>
          <w:t>подпунктом "л"</w:t>
        </w:r>
      </w:hyperlink>
      <w:r w:rsidRPr="008E0CFF">
        <w:rPr>
          <w:rFonts w:ascii="Times New Roman" w:hAnsi="Times New Roman" w:cs="Times New Roman"/>
        </w:rPr>
        <w:t xml:space="preserve"> настоящего пункта, положения настоящих Правил и Основных </w:t>
      </w:r>
      <w:hyperlink r:id="rId534" w:history="1">
        <w:r w:rsidRPr="008E0CFF">
          <w:rPr>
            <w:rFonts w:ascii="Times New Roman" w:hAnsi="Times New Roman" w:cs="Times New Roman"/>
            <w:color w:val="0000FF"/>
          </w:rPr>
          <w:t>положений</w:t>
        </w:r>
      </w:hyperlink>
      <w:r w:rsidRPr="008E0CFF">
        <w:rPr>
          <w:rFonts w:ascii="Times New Roman" w:hAnsi="Times New Roman" w:cs="Times New Roman"/>
        </w:rPr>
        <w:t xml:space="preserve"> функционирования розничных рынков электрической энергии, регулирующие порядок взаимодействия сетевых организаций, гарантирующих поставщиков (энергосбытовых организаций) и заявителей в процессе технологического присоединения энергопринимающих устройств, применяются в части, не регулирующей вопрос заключения договора, обеспечивающего продажу электрической энергии (мощности) на розничном рынке, до завершения мероприятий по технологическому присоединению энергопринимающих устройств заявителей.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53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11.05.2017 N 557)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Сетевой организацией при направлении заявки посредством официального сайта сетевой организации (в том числе посредством переадресации на официальный сайт, обеспечивающий возможность направлять заявку и прилагаемые документы) или иного официального сайта в информационно-телекоммуникационной сети "Интернет", определяемого Правительством Российской Федерации, должна быть обеспечена возможность предоставления заявителем соответствующего требованиям Федерального </w:t>
      </w:r>
      <w:hyperlink r:id="rId536" w:history="1">
        <w:r w:rsidRPr="008E0CFF">
          <w:rPr>
            <w:rFonts w:ascii="Times New Roman" w:hAnsi="Times New Roman" w:cs="Times New Roman"/>
            <w:color w:val="0000FF"/>
          </w:rPr>
          <w:t>закона</w:t>
        </w:r>
      </w:hyperlink>
      <w:r w:rsidRPr="008E0CFF">
        <w:rPr>
          <w:rFonts w:ascii="Times New Roman" w:hAnsi="Times New Roman" w:cs="Times New Roman"/>
        </w:rPr>
        <w:t xml:space="preserve"> "О персональных данных" согласия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53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9(1). Утратил силу. - </w:t>
      </w:r>
      <w:hyperlink r:id="rId538"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11.05.2017 N 557.</w:t>
      </w:r>
    </w:p>
    <w:p w:rsidR="008E0CFF" w:rsidRPr="008E0CFF" w:rsidRDefault="008E0CFF">
      <w:pPr>
        <w:pStyle w:val="ConsPlusNormal"/>
        <w:spacing w:before="220"/>
        <w:ind w:firstLine="540"/>
        <w:jc w:val="both"/>
        <w:rPr>
          <w:rFonts w:ascii="Times New Roman" w:hAnsi="Times New Roman" w:cs="Times New Roman"/>
        </w:rPr>
      </w:pPr>
      <w:bookmarkStart w:id="69" w:name="P996"/>
      <w:bookmarkEnd w:id="69"/>
      <w:r w:rsidRPr="008E0CFF">
        <w:rPr>
          <w:rFonts w:ascii="Times New Roman" w:hAnsi="Times New Roman" w:cs="Times New Roman"/>
        </w:rPr>
        <w:t>10. К заявке прилагаются следующие документы:</w:t>
      </w:r>
    </w:p>
    <w:p w:rsidR="008E0CFF" w:rsidRPr="008E0CFF" w:rsidRDefault="008E0CFF">
      <w:pPr>
        <w:pStyle w:val="ConsPlusNormal"/>
        <w:spacing w:before="220"/>
        <w:ind w:firstLine="540"/>
        <w:jc w:val="both"/>
        <w:rPr>
          <w:rFonts w:ascii="Times New Roman" w:hAnsi="Times New Roman" w:cs="Times New Roman"/>
        </w:rPr>
      </w:pPr>
      <w:bookmarkStart w:id="70" w:name="P997"/>
      <w:bookmarkEnd w:id="70"/>
      <w:r w:rsidRPr="008E0CFF">
        <w:rPr>
          <w:rFonts w:ascii="Times New Roman" w:hAnsi="Times New Roman" w:cs="Times New Roman"/>
        </w:rPr>
        <w:t>а) план расположения энергопринимающих устройств, которые необходимо присоединить к электрическим сетям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однолинейная схема электрических сетей заявителя, присоединяемых к электрическим сетям сетевой организации, номинальный класс напряжения которых составляет 35 кВ и выше, с указанием возможности резервирования от собственных источников энергоснабжения (включая резервирование для собственных нужд) и возможности переключения нагрузок (генерации) по внутренним сетям заявителя;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3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перечень и мощность энергопринимающих устройств, которые могут быть присоединены к устройствам противоаварийной и режимной автоматики;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4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bookmarkStart w:id="71" w:name="P1002"/>
      <w:bookmarkEnd w:id="71"/>
      <w:r w:rsidRPr="008E0CFF">
        <w:rPr>
          <w:rFonts w:ascii="Times New Roman" w:hAnsi="Times New Roman" w:cs="Times New Roman"/>
        </w:rPr>
        <w:t>г)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право собственности или иное предусмотренное законом основание на энергопринимающие устройства (для заявителей, планирующих осуществить технологическое присоединение энергопринимающих устройств потребителей, расположенных в нежилых помещениях многоквартирных домов или иных объектах капитального строительства, - копия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"г" в ред. </w:t>
      </w:r>
      <w:hyperlink r:id="rId54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12.10.2013 N 915)</w:t>
      </w:r>
    </w:p>
    <w:p w:rsidR="008E0CFF" w:rsidRPr="008E0CFF" w:rsidRDefault="008E0CFF">
      <w:pPr>
        <w:pStyle w:val="ConsPlusNormal"/>
        <w:spacing w:before="220"/>
        <w:ind w:firstLine="540"/>
        <w:jc w:val="both"/>
        <w:rPr>
          <w:rFonts w:ascii="Times New Roman" w:hAnsi="Times New Roman" w:cs="Times New Roman"/>
        </w:rPr>
      </w:pPr>
      <w:bookmarkStart w:id="72" w:name="P1004"/>
      <w:bookmarkEnd w:id="72"/>
      <w:r w:rsidRPr="008E0CFF">
        <w:rPr>
          <w:rFonts w:ascii="Times New Roman" w:hAnsi="Times New Roman" w:cs="Times New Roman"/>
        </w:rPr>
        <w:t>д) для юридических лиц - выписка из Единого государственного реестра юридических лиц, для индивидуальных предпринимателей - выписка из Единого государственного реестра индивидуальных предпринимателей, а также доверенность или иные документы, подтверждающие полномочия представителя заявителя, подающего и получающего документы, в случае если заявка подается в сетевую организацию представителем заявителя,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"д" в ред. </w:t>
      </w:r>
      <w:hyperlink r:id="rId54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11.05.2017 N 557)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д(1)) в случае подачи заявки очно или почтой - заполненное согласие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"д(1)" введен </w:t>
      </w:r>
      <w:hyperlink r:id="rId54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е) утратил силу. - </w:t>
      </w:r>
      <w:hyperlink r:id="rId544"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24.09.2010 N 759;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ж) в случае технологического присоединения энергопринимающих устройств, указанных в </w:t>
      </w:r>
      <w:hyperlink w:anchor="P952" w:history="1">
        <w:r w:rsidRPr="008E0CFF">
          <w:rPr>
            <w:rFonts w:ascii="Times New Roman" w:hAnsi="Times New Roman" w:cs="Times New Roman"/>
            <w:color w:val="0000FF"/>
          </w:rPr>
          <w:t>абзаце первом пункта 8(4)</w:t>
        </w:r>
      </w:hyperlink>
      <w:r w:rsidRPr="008E0CFF">
        <w:rPr>
          <w:rFonts w:ascii="Times New Roman" w:hAnsi="Times New Roman" w:cs="Times New Roman"/>
        </w:rPr>
        <w:t xml:space="preserve"> настоящих Правил, копия документа, подтверждающего согласие организации, осуществляющей управление многоквартирным домом, при наличии у такой организации соответствующих полномочий либо при ее отсутствии или отсутствии у нее полномочий согласие общего собрания владельцев жилых помещений многоквартирного дома на организацию присоединения нежилого помещения отдельными линиями от вводного устройства (вводно-распределительного устройства, главного распределительного щита), установленного на вводе питающей линии сетевой организации в соответствующее здание или его обособленную часть (если для соответствующего нежилого помещения проектом на многоквартирный дом не предусмотрено индивидуальное вводно-распределительное устройство с непосредственным присоединением к питающей линии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"ж" введен </w:t>
      </w:r>
      <w:hyperlink r:id="rId54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12.10.2013 N 915)</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 в случае технологического присоединения энергопринимающих устройств, расположенных в границах территории садоводства или огородничества, - справка о количестве земельных участков, расположенных в границах территории садоводства или огородничества, с указанием информации о фамилии, имени, отчестве владельцев земельных участков, сериях, номерах и датах выдачи паспортов или иных документов, удостоверяющих личность в соответствии с законодательством Российской Федерации, а также в случае наличия такой информации - кадастровые номера земельных участков и данные о величине максимальной мощности энергопринимающих устройств, выделенной на каждый земельный участок в соответствии с решением общего собрания членов садоводческого или огороднического некоммерческого товарищества;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10.11.2017 </w:t>
      </w:r>
      <w:hyperlink r:id="rId546" w:history="1">
        <w:r w:rsidRPr="008E0CFF">
          <w:rPr>
            <w:rFonts w:ascii="Times New Roman" w:hAnsi="Times New Roman" w:cs="Times New Roman"/>
            <w:color w:val="0000FF"/>
          </w:rPr>
          <w:t>N 1351</w:t>
        </w:r>
      </w:hyperlink>
      <w:r w:rsidRPr="008E0CFF">
        <w:rPr>
          <w:rFonts w:ascii="Times New Roman" w:hAnsi="Times New Roman" w:cs="Times New Roman"/>
        </w:rPr>
        <w:t xml:space="preserve">, от 21.12.2018 </w:t>
      </w:r>
      <w:hyperlink r:id="rId547" w:history="1">
        <w:r w:rsidRPr="008E0CFF">
          <w:rPr>
            <w:rFonts w:ascii="Times New Roman" w:hAnsi="Times New Roman" w:cs="Times New Roman"/>
            <w:color w:val="0000FF"/>
          </w:rPr>
          <w:t>N 1622</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з(1)) в случае технологического присоединения энергопринимающих устройств, принадлежащих потребительскому кооперативу (гаражно-строительному, гаражному кооперативу) (далее - кооператив) либо его членам, - справка о количестве гаражей либо иных объектов, расположенных в границах территории кооператива, с указанием информации о фамилии, имени, отчестве собственников или иных законных владельцев гаражей либо иных объектов, сериях, номерах и датах выдачи паспортов или иных документов, удостоверяющих личность в соответствии с законодательством Российской Федерации, а также в случае наличия такой информации - кадастровые номера земельных участков, расположенных в границах территории кооператива, и данные о величине максимальной мощности энергопринимающих устройств, выделенной на каждый гараж либо иной объект, расположенный в границах территории кооператива, в соответствии с решением общего собрания членов кооператива;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"з(1)" введен </w:t>
      </w:r>
      <w:hyperlink r:id="rId54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и)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r:id="rId549" w:history="1">
        <w:r w:rsidRPr="008E0CFF">
          <w:rPr>
            <w:rFonts w:ascii="Times New Roman" w:hAnsi="Times New Roman" w:cs="Times New Roman"/>
            <w:color w:val="0000FF"/>
          </w:rPr>
          <w:t>пунктом 33</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(предоставляется по желанию заявителя при намерении заключить договор энергоснабжения (купли-продажи (поставки) электрической энергии (мощности) с гарантирующим поставщиком), с приложением документов, подтверждающих полномочия представителя заявителя на заключение такого договора;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11.05.2017 </w:t>
      </w:r>
      <w:hyperlink r:id="rId550" w:history="1">
        <w:r w:rsidRPr="008E0CFF">
          <w:rPr>
            <w:rFonts w:ascii="Times New Roman" w:hAnsi="Times New Roman" w:cs="Times New Roman"/>
            <w:color w:val="0000FF"/>
          </w:rPr>
          <w:t>N 557</w:t>
        </w:r>
      </w:hyperlink>
      <w:r w:rsidRPr="008E0CFF">
        <w:rPr>
          <w:rFonts w:ascii="Times New Roman" w:hAnsi="Times New Roman" w:cs="Times New Roman"/>
        </w:rPr>
        <w:t xml:space="preserve">, от 01.04.2020 </w:t>
      </w:r>
      <w:hyperlink r:id="rId551" w:history="1">
        <w:r w:rsidRPr="008E0CFF">
          <w:rPr>
            <w:rFonts w:ascii="Times New Roman" w:hAnsi="Times New Roman" w:cs="Times New Roman"/>
            <w:color w:val="0000FF"/>
          </w:rPr>
          <w:t>N 403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73" w:name="P1017"/>
      <w:bookmarkEnd w:id="73"/>
      <w:r w:rsidRPr="008E0CFF">
        <w:rPr>
          <w:rFonts w:ascii="Times New Roman" w:hAnsi="Times New Roman" w:cs="Times New Roman"/>
        </w:rPr>
        <w:t>к) в случае технологического присоединения объекта по производству электрической энергии максимальной мощностью более 5 МВт или энергопринимающих устройств максимальной мощностью более 50 МВт схема выдачи мощности или схема внешнего электроснабжения соответственно, разработанная заявителем и согласованная им с сетевой организацией и субъектом оперативно-диспетчерского управления в электроэнергетике в соответствии с правилами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и методическими указаниями по проектированию развития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"к" введен </w:t>
      </w:r>
      <w:hyperlink r:id="rId55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л) в случае технологического присоединения энергопринимающих устройств, расположенных в границах территории садоводства или огородничества, или энергопринимающих устройств, принадлежащих кооперативу либо его членам, - заполненное всеми гражданами, осуществляющими ведение садоводства или огородничества на земельных участках, расположенных в границах территории садоводства или огородничества, иными правообладателями объектов недвижимости, расположенных в границах территории садоводства или огородничества, или собственниками, или иными законными владельцами гаражей либо иных объектов, расположенных в границах территории кооператива, в отношении энергопринимающих устройств которых подается заявка, согласие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"л" введен </w:t>
      </w:r>
      <w:hyperlink r:id="rId55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м) копия решения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 в случае если вывод из эксплуатации принадлежащего заявителю объекта по производству электрической энергии (мощности) осуществляется в целях его замещения присоединяемым к электрическим сетям объектом по производству электрической энергии (мощности), указанным в заявке, строительство (реконструкция) которого также выполняются заявителем, и указанное решение уполномоченного федерального органа исполнительной власти получено до подачи в сетевую организацию заявки на технологическое присоединение замещающего объекта.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"м" введен </w:t>
      </w:r>
      <w:hyperlink r:id="rId55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30.01.2021 N 86)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10(1). В случае если с заявкой для целей реализации программы реновации жилищного фонда в городе Москве обратился Московский фонд реновации жилой застройки, к заявке при отсутствии документа, подтверждающего права на земельный участок, предусмотренного </w:t>
      </w:r>
      <w:hyperlink w:anchor="P1002" w:history="1">
        <w:r w:rsidRPr="008E0CFF">
          <w:rPr>
            <w:rFonts w:ascii="Times New Roman" w:hAnsi="Times New Roman" w:cs="Times New Roman"/>
            <w:color w:val="0000FF"/>
          </w:rPr>
          <w:t>подпунктом "г" пункта 10</w:t>
        </w:r>
      </w:hyperlink>
      <w:r w:rsidRPr="008E0CFF">
        <w:rPr>
          <w:rFonts w:ascii="Times New Roman" w:hAnsi="Times New Roman" w:cs="Times New Roman"/>
        </w:rPr>
        <w:t xml:space="preserve">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10(1) введен </w:t>
      </w:r>
      <w:hyperlink r:id="rId55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12.04.2018 N 448)</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11. Сетевая организация не вправе требовать представления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11 в ред. </w:t>
      </w:r>
      <w:hyperlink r:id="rId55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spacing w:before="220"/>
        <w:ind w:firstLine="540"/>
        <w:jc w:val="both"/>
        <w:rPr>
          <w:rFonts w:ascii="Times New Roman" w:hAnsi="Times New Roman" w:cs="Times New Roman"/>
        </w:rPr>
      </w:pPr>
      <w:bookmarkStart w:id="74" w:name="P1027"/>
      <w:bookmarkEnd w:id="74"/>
      <w:r w:rsidRPr="008E0CFF">
        <w:rPr>
          <w:rFonts w:ascii="Times New Roman" w:hAnsi="Times New Roman" w:cs="Times New Roman"/>
        </w:rPr>
        <w:t>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557"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26.08.2013 </w:t>
      </w:r>
      <w:hyperlink r:id="rId558" w:history="1">
        <w:r w:rsidRPr="008E0CFF">
          <w:rPr>
            <w:rFonts w:ascii="Times New Roman" w:hAnsi="Times New Roman" w:cs="Times New Roman"/>
            <w:color w:val="0000FF"/>
          </w:rPr>
          <w:t>N 737</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сведения, указанные в </w:t>
      </w:r>
      <w:hyperlink w:anchor="P964" w:history="1">
        <w:r w:rsidRPr="008E0CFF">
          <w:rPr>
            <w:rFonts w:ascii="Times New Roman" w:hAnsi="Times New Roman" w:cs="Times New Roman"/>
            <w:color w:val="0000FF"/>
          </w:rPr>
          <w:t>подпунктах "а"</w:t>
        </w:r>
      </w:hyperlink>
      <w:r w:rsidRPr="008E0CFF">
        <w:rPr>
          <w:rFonts w:ascii="Times New Roman" w:hAnsi="Times New Roman" w:cs="Times New Roman"/>
        </w:rPr>
        <w:t xml:space="preserve"> - </w:t>
      </w:r>
      <w:hyperlink w:anchor="P967" w:history="1">
        <w:r w:rsidRPr="008E0CFF">
          <w:rPr>
            <w:rFonts w:ascii="Times New Roman" w:hAnsi="Times New Roman" w:cs="Times New Roman"/>
            <w:color w:val="0000FF"/>
          </w:rPr>
          <w:t>"в"</w:t>
        </w:r>
      </w:hyperlink>
      <w:r w:rsidRPr="008E0CFF">
        <w:rPr>
          <w:rFonts w:ascii="Times New Roman" w:hAnsi="Times New Roman" w:cs="Times New Roman"/>
        </w:rPr>
        <w:t xml:space="preserve">, </w:t>
      </w:r>
      <w:hyperlink w:anchor="P970" w:history="1">
        <w:r w:rsidRPr="008E0CFF">
          <w:rPr>
            <w:rFonts w:ascii="Times New Roman" w:hAnsi="Times New Roman" w:cs="Times New Roman"/>
            <w:color w:val="0000FF"/>
          </w:rPr>
          <w:t>"д"</w:t>
        </w:r>
      </w:hyperlink>
      <w:r w:rsidRPr="008E0CFF">
        <w:rPr>
          <w:rFonts w:ascii="Times New Roman" w:hAnsi="Times New Roman" w:cs="Times New Roman"/>
        </w:rPr>
        <w:t xml:space="preserve">, </w:t>
      </w:r>
      <w:hyperlink w:anchor="P971" w:history="1">
        <w:r w:rsidRPr="008E0CFF">
          <w:rPr>
            <w:rFonts w:ascii="Times New Roman" w:hAnsi="Times New Roman" w:cs="Times New Roman"/>
            <w:color w:val="0000FF"/>
          </w:rPr>
          <w:t>"е"</w:t>
        </w:r>
      </w:hyperlink>
      <w:r w:rsidRPr="008E0CFF">
        <w:rPr>
          <w:rFonts w:ascii="Times New Roman" w:hAnsi="Times New Roman" w:cs="Times New Roman"/>
        </w:rPr>
        <w:t xml:space="preserve"> и </w:t>
      </w:r>
      <w:hyperlink w:anchor="P977" w:history="1">
        <w:r w:rsidRPr="008E0CFF">
          <w:rPr>
            <w:rFonts w:ascii="Times New Roman" w:hAnsi="Times New Roman" w:cs="Times New Roman"/>
            <w:color w:val="0000FF"/>
          </w:rPr>
          <w:t>"и"</w:t>
        </w:r>
      </w:hyperlink>
      <w:r w:rsidRPr="008E0CFF">
        <w:rPr>
          <w:rFonts w:ascii="Times New Roman" w:hAnsi="Times New Roman" w:cs="Times New Roman"/>
        </w:rPr>
        <w:t xml:space="preserve"> - </w:t>
      </w:r>
      <w:hyperlink w:anchor="P980" w:history="1">
        <w:r w:rsidRPr="008E0CFF">
          <w:rPr>
            <w:rFonts w:ascii="Times New Roman" w:hAnsi="Times New Roman" w:cs="Times New Roman"/>
            <w:color w:val="0000FF"/>
          </w:rPr>
          <w:t>"л" пункта 9</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"а" в ред. </w:t>
      </w:r>
      <w:hyperlink r:id="rId55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10.02.2014 N 95)</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запрашиваемая максимальная мощность энергопринимающих устройств заявителя;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6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характер нагрузки (вид производственной деятельности).</w:t>
      </w:r>
    </w:p>
    <w:p w:rsidR="008E0CFF" w:rsidRPr="008E0CFF" w:rsidRDefault="008E0CFF">
      <w:pPr>
        <w:pStyle w:val="ConsPlusNormal"/>
        <w:spacing w:before="220"/>
        <w:ind w:firstLine="540"/>
        <w:jc w:val="both"/>
        <w:rPr>
          <w:rFonts w:ascii="Times New Roman" w:hAnsi="Times New Roman" w:cs="Times New Roman"/>
        </w:rPr>
      </w:pPr>
      <w:bookmarkStart w:id="75" w:name="P1034"/>
      <w:bookmarkEnd w:id="75"/>
      <w:r w:rsidRPr="008E0CFF">
        <w:rPr>
          <w:rFonts w:ascii="Times New Roman" w:hAnsi="Times New Roman" w:cs="Times New Roman"/>
        </w:rPr>
        <w:t>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561"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05.10.2012 </w:t>
      </w:r>
      <w:hyperlink r:id="rId562" w:history="1">
        <w:r w:rsidRPr="008E0CFF">
          <w:rPr>
            <w:rFonts w:ascii="Times New Roman" w:hAnsi="Times New Roman" w:cs="Times New Roman"/>
            <w:color w:val="0000FF"/>
          </w:rPr>
          <w:t>N 1015</w:t>
        </w:r>
      </w:hyperlink>
      <w:r w:rsidRPr="008E0CFF">
        <w:rPr>
          <w:rFonts w:ascii="Times New Roman" w:hAnsi="Times New Roman" w:cs="Times New Roman"/>
        </w:rPr>
        <w:t xml:space="preserve">, от 23.09.2016 </w:t>
      </w:r>
      <w:hyperlink r:id="rId563" w:history="1">
        <w:r w:rsidRPr="008E0CFF">
          <w:rPr>
            <w:rFonts w:ascii="Times New Roman" w:hAnsi="Times New Roman" w:cs="Times New Roman"/>
            <w:color w:val="0000FF"/>
          </w:rPr>
          <w:t>N 953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сведения, предусмотренные </w:t>
      </w:r>
      <w:hyperlink w:anchor="P964" w:history="1">
        <w:r w:rsidRPr="008E0CFF">
          <w:rPr>
            <w:rFonts w:ascii="Times New Roman" w:hAnsi="Times New Roman" w:cs="Times New Roman"/>
            <w:color w:val="0000FF"/>
          </w:rPr>
          <w:t>подпунктами "а"</w:t>
        </w:r>
      </w:hyperlink>
      <w:r w:rsidRPr="008E0CFF">
        <w:rPr>
          <w:rFonts w:ascii="Times New Roman" w:hAnsi="Times New Roman" w:cs="Times New Roman"/>
        </w:rPr>
        <w:t xml:space="preserve"> - </w:t>
      </w:r>
      <w:hyperlink w:anchor="P967" w:history="1">
        <w:r w:rsidRPr="008E0CFF">
          <w:rPr>
            <w:rFonts w:ascii="Times New Roman" w:hAnsi="Times New Roman" w:cs="Times New Roman"/>
            <w:color w:val="0000FF"/>
          </w:rPr>
          <w:t>"в"</w:t>
        </w:r>
      </w:hyperlink>
      <w:r w:rsidRPr="008E0CFF">
        <w:rPr>
          <w:rFonts w:ascii="Times New Roman" w:hAnsi="Times New Roman" w:cs="Times New Roman"/>
        </w:rPr>
        <w:t xml:space="preserve"> и </w:t>
      </w:r>
      <w:hyperlink w:anchor="P977" w:history="1">
        <w:r w:rsidRPr="008E0CFF">
          <w:rPr>
            <w:rFonts w:ascii="Times New Roman" w:hAnsi="Times New Roman" w:cs="Times New Roman"/>
            <w:color w:val="0000FF"/>
          </w:rPr>
          <w:t>"и"</w:t>
        </w:r>
      </w:hyperlink>
      <w:r w:rsidRPr="008E0CFF">
        <w:rPr>
          <w:rFonts w:ascii="Times New Roman" w:hAnsi="Times New Roman" w:cs="Times New Roman"/>
        </w:rPr>
        <w:t xml:space="preserve"> - </w:t>
      </w:r>
      <w:hyperlink w:anchor="P980" w:history="1">
        <w:r w:rsidRPr="008E0CFF">
          <w:rPr>
            <w:rFonts w:ascii="Times New Roman" w:hAnsi="Times New Roman" w:cs="Times New Roman"/>
            <w:color w:val="0000FF"/>
          </w:rPr>
          <w:t>"л" пункта 9</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"а" в ред. </w:t>
      </w:r>
      <w:hyperlink r:id="rId56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10.02.2014 N 95)</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запрашиваемая максимальная мощность присоединяемых энергопринимающих устройств заявителя;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6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характер нагрузки (вид экономической деятельности хозяйствующего субъекта);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предложения по порядку расчетов и условиям рассрочки платежа за технологическое присоединение - для заявителей, максимальная мощность энергопринимающих устройств которых составляет свыше 15 и до 150 кВт включительно.</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05.10.2012 </w:t>
      </w:r>
      <w:hyperlink r:id="rId566" w:history="1">
        <w:r w:rsidRPr="008E0CFF">
          <w:rPr>
            <w:rFonts w:ascii="Times New Roman" w:hAnsi="Times New Roman" w:cs="Times New Roman"/>
            <w:color w:val="0000FF"/>
          </w:rPr>
          <w:t>N 1015</w:t>
        </w:r>
      </w:hyperlink>
      <w:r w:rsidRPr="008E0CFF">
        <w:rPr>
          <w:rFonts w:ascii="Times New Roman" w:hAnsi="Times New Roman" w:cs="Times New Roman"/>
        </w:rPr>
        <w:t xml:space="preserve">, от 11.06.2014 </w:t>
      </w:r>
      <w:hyperlink r:id="rId567" w:history="1">
        <w:r w:rsidRPr="008E0CFF">
          <w:rPr>
            <w:rFonts w:ascii="Times New Roman" w:hAnsi="Times New Roman" w:cs="Times New Roman"/>
            <w:color w:val="0000FF"/>
          </w:rPr>
          <w:t>N 542</w:t>
        </w:r>
      </w:hyperlink>
      <w:r w:rsidRPr="008E0CFF">
        <w:rPr>
          <w:rFonts w:ascii="Times New Roman" w:hAnsi="Times New Roman" w:cs="Times New Roman"/>
        </w:rPr>
        <w:t>)</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12(1) введен </w:t>
      </w:r>
      <w:hyperlink r:id="rId56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spacing w:before="220"/>
        <w:ind w:firstLine="540"/>
        <w:jc w:val="both"/>
        <w:rPr>
          <w:rFonts w:ascii="Times New Roman" w:hAnsi="Times New Roman" w:cs="Times New Roman"/>
        </w:rPr>
      </w:pPr>
      <w:bookmarkStart w:id="76" w:name="P1044"/>
      <w:bookmarkEnd w:id="76"/>
      <w:r w:rsidRPr="008E0CFF">
        <w:rPr>
          <w:rFonts w:ascii="Times New Roman" w:hAnsi="Times New Roman" w:cs="Times New Roman"/>
        </w:rPr>
        <w:t xml:space="preserve">12(2). Предусмотренные </w:t>
      </w:r>
      <w:hyperlink w:anchor="P1034" w:history="1">
        <w:r w:rsidRPr="008E0CFF">
          <w:rPr>
            <w:rFonts w:ascii="Times New Roman" w:hAnsi="Times New Roman" w:cs="Times New Roman"/>
            <w:color w:val="0000FF"/>
          </w:rPr>
          <w:t>пунктом 12(1)</w:t>
        </w:r>
      </w:hyperlink>
      <w:r w:rsidRPr="008E0CFF">
        <w:rPr>
          <w:rFonts w:ascii="Times New Roman" w:hAnsi="Times New Roman" w:cs="Times New Roman"/>
        </w:rPr>
        <w:t xml:space="preserve"> настоящих Правил заявители, максимальная мощность энергопринимающих устройств которых составляет свыше 15 и до 150 кВт включительно (с учетом ранее присоединенных в данной точке присоединения энергопринимающих устройств), при желании воспользоваться беспроцентной рассрочкой платежа за технологическое присоединение указывают об этом в направляемой ими заявке.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12(2) введен </w:t>
      </w:r>
      <w:hyperlink r:id="rId56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05.10.2012 N 1015)</w:t>
      </w:r>
    </w:p>
    <w:p w:rsidR="008E0CFF" w:rsidRPr="008E0CFF" w:rsidRDefault="008E0CFF">
      <w:pPr>
        <w:pStyle w:val="ConsPlusNormal"/>
        <w:spacing w:before="220"/>
        <w:ind w:firstLine="540"/>
        <w:jc w:val="both"/>
        <w:rPr>
          <w:rFonts w:ascii="Times New Roman" w:hAnsi="Times New Roman" w:cs="Times New Roman"/>
        </w:rPr>
      </w:pPr>
      <w:bookmarkStart w:id="77" w:name="P1046"/>
      <w:bookmarkEnd w:id="77"/>
      <w:r w:rsidRPr="008E0CFF">
        <w:rPr>
          <w:rFonts w:ascii="Times New Roman" w:hAnsi="Times New Roman" w:cs="Times New Roman"/>
        </w:rPr>
        <w:t xml:space="preserve">13. В заявке, направляемой заявителем в целях временного технологического присоединения, предусмотренного </w:t>
      </w:r>
      <w:hyperlink w:anchor="P1761" w:history="1">
        <w:r w:rsidRPr="008E0CFF">
          <w:rPr>
            <w:rFonts w:ascii="Times New Roman" w:hAnsi="Times New Roman" w:cs="Times New Roman"/>
            <w:color w:val="0000FF"/>
          </w:rPr>
          <w:t>разделом VII</w:t>
        </w:r>
      </w:hyperlink>
      <w:r w:rsidRPr="008E0CFF">
        <w:rPr>
          <w:rFonts w:ascii="Times New Roman" w:hAnsi="Times New Roman" w:cs="Times New Roman"/>
        </w:rPr>
        <w:t xml:space="preserve"> настоящих Правил, указывается: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сведения, предусмотренные </w:t>
      </w:r>
      <w:hyperlink w:anchor="P964" w:history="1">
        <w:r w:rsidRPr="008E0CFF">
          <w:rPr>
            <w:rFonts w:ascii="Times New Roman" w:hAnsi="Times New Roman" w:cs="Times New Roman"/>
            <w:color w:val="0000FF"/>
          </w:rPr>
          <w:t>подпунктами "а"</w:t>
        </w:r>
      </w:hyperlink>
      <w:r w:rsidRPr="008E0CFF">
        <w:rPr>
          <w:rFonts w:ascii="Times New Roman" w:hAnsi="Times New Roman" w:cs="Times New Roman"/>
        </w:rPr>
        <w:t xml:space="preserve"> - </w:t>
      </w:r>
      <w:hyperlink w:anchor="P967" w:history="1">
        <w:r w:rsidRPr="008E0CFF">
          <w:rPr>
            <w:rFonts w:ascii="Times New Roman" w:hAnsi="Times New Roman" w:cs="Times New Roman"/>
            <w:color w:val="0000FF"/>
          </w:rPr>
          <w:t>"в"</w:t>
        </w:r>
      </w:hyperlink>
      <w:r w:rsidRPr="008E0CFF">
        <w:rPr>
          <w:rFonts w:ascii="Times New Roman" w:hAnsi="Times New Roman" w:cs="Times New Roman"/>
        </w:rPr>
        <w:t xml:space="preserve"> и </w:t>
      </w:r>
      <w:hyperlink w:anchor="P980" w:history="1">
        <w:r w:rsidRPr="008E0CFF">
          <w:rPr>
            <w:rFonts w:ascii="Times New Roman" w:hAnsi="Times New Roman" w:cs="Times New Roman"/>
            <w:color w:val="0000FF"/>
          </w:rPr>
          <w:t>"л" пункта 9</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7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11.06.2015 N 588)</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запрашиваемая максимальная мощность присоединяемых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характер нагрузки;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срок электроснабжения энергопринимающих устройств по временной схеме электроснабжения (для заявителей, энергопринимающие устройства которых являются передвижными и имеют максимальную мощность до 150 кВт включительно).</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К заявке прилагаются документы, указанные в </w:t>
      </w:r>
      <w:hyperlink w:anchor="P1002" w:history="1">
        <w:r w:rsidRPr="008E0CFF">
          <w:rPr>
            <w:rFonts w:ascii="Times New Roman" w:hAnsi="Times New Roman" w:cs="Times New Roman"/>
            <w:color w:val="0000FF"/>
          </w:rPr>
          <w:t>подпунктах "г"</w:t>
        </w:r>
      </w:hyperlink>
      <w:r w:rsidRPr="008E0CFF">
        <w:rPr>
          <w:rFonts w:ascii="Times New Roman" w:hAnsi="Times New Roman" w:cs="Times New Roman"/>
        </w:rPr>
        <w:t xml:space="preserve"> и </w:t>
      </w:r>
      <w:hyperlink w:anchor="P1004" w:history="1">
        <w:r w:rsidRPr="008E0CFF">
          <w:rPr>
            <w:rFonts w:ascii="Times New Roman" w:hAnsi="Times New Roman" w:cs="Times New Roman"/>
            <w:color w:val="0000FF"/>
          </w:rPr>
          <w:t>"д" пункта 10</w:t>
        </w:r>
      </w:hyperlink>
      <w:r w:rsidRPr="008E0CFF">
        <w:rPr>
          <w:rFonts w:ascii="Times New Roman" w:hAnsi="Times New Roman" w:cs="Times New Roman"/>
        </w:rPr>
        <w:t xml:space="preserve"> настоящих Правил, а также информация о реквизитах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Для целей настоящих Правил под передвижными объектами понимаются энергопринимающие устройства, предназначенные для эксплуатации с периодическим перемещением и установкой на территориях различных административно-территориальных единиц.</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13 в ред. </w:t>
      </w:r>
      <w:hyperlink r:id="rId57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26.08.2013 N 737)</w:t>
      </w:r>
    </w:p>
    <w:p w:rsidR="008E0CFF" w:rsidRPr="008E0CFF" w:rsidRDefault="008E0CFF">
      <w:pPr>
        <w:pStyle w:val="ConsPlusNormal"/>
        <w:spacing w:before="220"/>
        <w:ind w:firstLine="540"/>
        <w:jc w:val="both"/>
        <w:rPr>
          <w:rFonts w:ascii="Times New Roman" w:hAnsi="Times New Roman" w:cs="Times New Roman"/>
        </w:rPr>
      </w:pPr>
      <w:bookmarkStart w:id="78" w:name="P1056"/>
      <w:bookmarkEnd w:id="78"/>
      <w:r w:rsidRPr="008E0CFF">
        <w:rPr>
          <w:rFonts w:ascii="Times New Roman" w:hAnsi="Times New Roman" w:cs="Times New Roman"/>
        </w:rPr>
        <w:t xml:space="preserve">13(1). В заявке, направляемой сетевой организацией в смежную сетевую организацию в соответствии с </w:t>
      </w:r>
      <w:hyperlink w:anchor="P1734" w:history="1">
        <w:r w:rsidRPr="008E0CFF">
          <w:rPr>
            <w:rFonts w:ascii="Times New Roman" w:hAnsi="Times New Roman" w:cs="Times New Roman"/>
            <w:color w:val="0000FF"/>
          </w:rPr>
          <w:t>пунктами 41</w:t>
        </w:r>
      </w:hyperlink>
      <w:r w:rsidRPr="008E0CFF">
        <w:rPr>
          <w:rFonts w:ascii="Times New Roman" w:hAnsi="Times New Roman" w:cs="Times New Roman"/>
        </w:rPr>
        <w:t xml:space="preserve"> и </w:t>
      </w:r>
      <w:hyperlink w:anchor="P1742" w:history="1">
        <w:r w:rsidRPr="008E0CFF">
          <w:rPr>
            <w:rFonts w:ascii="Times New Roman" w:hAnsi="Times New Roman" w:cs="Times New Roman"/>
            <w:color w:val="0000FF"/>
          </w:rPr>
          <w:t>42</w:t>
        </w:r>
      </w:hyperlink>
      <w:r w:rsidRPr="008E0CFF">
        <w:rPr>
          <w:rFonts w:ascii="Times New Roman" w:hAnsi="Times New Roman" w:cs="Times New Roman"/>
        </w:rPr>
        <w:t xml:space="preserve"> настоящих Правил, должны быть указаны: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основание (основания) подачи заявки, предусмотренное </w:t>
      </w:r>
      <w:hyperlink w:anchor="P1734" w:history="1">
        <w:r w:rsidRPr="008E0CFF">
          <w:rPr>
            <w:rFonts w:ascii="Times New Roman" w:hAnsi="Times New Roman" w:cs="Times New Roman"/>
            <w:color w:val="0000FF"/>
          </w:rPr>
          <w:t>пунктом 41</w:t>
        </w:r>
      </w:hyperlink>
      <w:r w:rsidRPr="008E0CFF">
        <w:rPr>
          <w:rFonts w:ascii="Times New Roman" w:hAnsi="Times New Roman" w:cs="Times New Roman"/>
        </w:rPr>
        <w:t xml:space="preserve"> настоящих Правил, а также сведения, подтверждающие наличие такого основания (сведения об общей максимальной мощности энергопринимающих устройств, присоединенных (присоединяемых) к объектам электросетевого хозяйства сетевой организации, подающей заявку на основании </w:t>
      </w:r>
      <w:hyperlink w:anchor="P1735" w:history="1">
        <w:r w:rsidRPr="008E0CFF">
          <w:rPr>
            <w:rFonts w:ascii="Times New Roman" w:hAnsi="Times New Roman" w:cs="Times New Roman"/>
            <w:color w:val="0000FF"/>
          </w:rPr>
          <w:t>абзаца второго пункта 41</w:t>
        </w:r>
      </w:hyperlink>
      <w:r w:rsidRPr="008E0CFF">
        <w:rPr>
          <w:rFonts w:ascii="Times New Roman" w:hAnsi="Times New Roman" w:cs="Times New Roman"/>
        </w:rPr>
        <w:t xml:space="preserve"> настоящих Правил, и (или) сведения о включении указанной сетевой организацией в технические условия для заявителя мероприятий на объектах смежной сетевой организации, и (или) сведения о включении мероприятий на объектах смежной сетевой организации в технические условия вывода из эксплуатации объекта по производству электрической энергии (мощности), выданные сетевой организацией в соответствии с </w:t>
      </w:r>
      <w:hyperlink r:id="rId572"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вывода объектов электроэнергетики в ремонт и из эксплуатации, утвержденными постановлением Правительства Российской Федерации от 30 января 2021 г. N 86 "Об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 (далее - Правила вывода объектов электроэнергетики в ремонт и из эксплуатации));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7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30.01.2021 N 86)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сведения о сетевой организации, подающей заявку, предусмотренные </w:t>
      </w:r>
      <w:hyperlink w:anchor="P964" w:history="1">
        <w:r w:rsidRPr="008E0CFF">
          <w:rPr>
            <w:rFonts w:ascii="Times New Roman" w:hAnsi="Times New Roman" w:cs="Times New Roman"/>
            <w:color w:val="0000FF"/>
          </w:rPr>
          <w:t>подпунктами "а"</w:t>
        </w:r>
      </w:hyperlink>
      <w:r w:rsidRPr="008E0CFF">
        <w:rPr>
          <w:rFonts w:ascii="Times New Roman" w:hAnsi="Times New Roman" w:cs="Times New Roman"/>
        </w:rPr>
        <w:t xml:space="preserve"> и </w:t>
      </w:r>
      <w:hyperlink w:anchor="P967" w:history="1">
        <w:r w:rsidRPr="008E0CFF">
          <w:rPr>
            <w:rFonts w:ascii="Times New Roman" w:hAnsi="Times New Roman" w:cs="Times New Roman"/>
            <w:color w:val="0000FF"/>
          </w:rPr>
          <w:t>"в" пункта 9</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сведения об объектах электросетевого хозяйства смежной сетевой организации, к которым осуществляется присоединение и (или) на которых необходимо проведение мероприятий по технологическому присоединению;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сведения о присоединяемых объектах электросетевого хозяйства сетевой организации, подавшей заявку, предусмотренные </w:t>
      </w:r>
      <w:hyperlink w:anchor="P966" w:history="1">
        <w:r w:rsidRPr="008E0CFF">
          <w:rPr>
            <w:rFonts w:ascii="Times New Roman" w:hAnsi="Times New Roman" w:cs="Times New Roman"/>
            <w:color w:val="0000FF"/>
          </w:rPr>
          <w:t>подпунктами "б"</w:t>
        </w:r>
      </w:hyperlink>
      <w:r w:rsidRPr="008E0CFF">
        <w:rPr>
          <w:rFonts w:ascii="Times New Roman" w:hAnsi="Times New Roman" w:cs="Times New Roman"/>
        </w:rPr>
        <w:t xml:space="preserve">, </w:t>
      </w:r>
      <w:hyperlink w:anchor="P968" w:history="1">
        <w:r w:rsidRPr="008E0CFF">
          <w:rPr>
            <w:rFonts w:ascii="Times New Roman" w:hAnsi="Times New Roman" w:cs="Times New Roman"/>
            <w:color w:val="0000FF"/>
          </w:rPr>
          <w:t>"г"</w:t>
        </w:r>
      </w:hyperlink>
      <w:r w:rsidRPr="008E0CFF">
        <w:rPr>
          <w:rFonts w:ascii="Times New Roman" w:hAnsi="Times New Roman" w:cs="Times New Roman"/>
        </w:rPr>
        <w:t xml:space="preserve">, </w:t>
      </w:r>
      <w:hyperlink w:anchor="P970" w:history="1">
        <w:r w:rsidRPr="008E0CFF">
          <w:rPr>
            <w:rFonts w:ascii="Times New Roman" w:hAnsi="Times New Roman" w:cs="Times New Roman"/>
            <w:color w:val="0000FF"/>
          </w:rPr>
          <w:t>"д"</w:t>
        </w:r>
      </w:hyperlink>
      <w:r w:rsidRPr="008E0CFF">
        <w:rPr>
          <w:rFonts w:ascii="Times New Roman" w:hAnsi="Times New Roman" w:cs="Times New Roman"/>
        </w:rPr>
        <w:t xml:space="preserve"> и </w:t>
      </w:r>
      <w:hyperlink w:anchor="P977" w:history="1">
        <w:r w:rsidRPr="008E0CFF">
          <w:rPr>
            <w:rFonts w:ascii="Times New Roman" w:hAnsi="Times New Roman" w:cs="Times New Roman"/>
            <w:color w:val="0000FF"/>
          </w:rPr>
          <w:t>"и" пункта 9</w:t>
        </w:r>
      </w:hyperlink>
      <w:r w:rsidRPr="008E0CFF">
        <w:rPr>
          <w:rFonts w:ascii="Times New Roman" w:hAnsi="Times New Roman" w:cs="Times New Roman"/>
        </w:rPr>
        <w:t xml:space="preserve"> настоящих Правил, - в случаях, предусмотренных </w:t>
      </w:r>
      <w:hyperlink w:anchor="P1735" w:history="1">
        <w:r w:rsidRPr="008E0CFF">
          <w:rPr>
            <w:rFonts w:ascii="Times New Roman" w:hAnsi="Times New Roman" w:cs="Times New Roman"/>
            <w:color w:val="0000FF"/>
          </w:rPr>
          <w:t>абзацем вторым пункта 41</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сведения о сроке осуществления мероприятий по технологическому присоединению энергопринимающих устройств заявителя, определяемом в соответствии с настоящими Правилами (в случаях, когда заявка в смежную сетевую организацию подана в связи с включением мероприятий на объектах такой организации в технические условия (их проект), выданные заявителю);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сведения о сроке осуществления мероприятий по обеспечению возможности вывода объекта по производству электрической энергии (мощности) из эксплуатации, определенном в решении уполномоченного федерального органа исполнительной власти, принятом в соответствии с </w:t>
      </w:r>
      <w:hyperlink r:id="rId574"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вывода объектов электроэнергетики в ремонт и из эксплуатации.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57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30.01.2021 N 86)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К указанной заявке прилагаются документы, указанные в </w:t>
      </w:r>
      <w:hyperlink w:anchor="P1004" w:history="1">
        <w:r w:rsidRPr="008E0CFF">
          <w:rPr>
            <w:rFonts w:ascii="Times New Roman" w:hAnsi="Times New Roman" w:cs="Times New Roman"/>
            <w:color w:val="0000FF"/>
          </w:rPr>
          <w:t>подпункте "д" пункта 10</w:t>
        </w:r>
      </w:hyperlink>
      <w:r w:rsidRPr="008E0CFF">
        <w:rPr>
          <w:rFonts w:ascii="Times New Roman" w:hAnsi="Times New Roman" w:cs="Times New Roman"/>
        </w:rPr>
        <w:t xml:space="preserve"> настоящих Правил, а также копии технических условий, выданных заявителям, максимальная мощность энергопринимающих устройств которых составляет свыше 670 кВт, подтверждающих наличие оснований для подачи заявки в соответствии с </w:t>
      </w:r>
      <w:hyperlink w:anchor="P1735" w:history="1">
        <w:r w:rsidRPr="008E0CFF">
          <w:rPr>
            <w:rFonts w:ascii="Times New Roman" w:hAnsi="Times New Roman" w:cs="Times New Roman"/>
            <w:color w:val="0000FF"/>
          </w:rPr>
          <w:t>абзацем вторым пункта 41</w:t>
        </w:r>
      </w:hyperlink>
      <w:r w:rsidRPr="008E0CFF">
        <w:rPr>
          <w:rFonts w:ascii="Times New Roman" w:hAnsi="Times New Roman" w:cs="Times New Roman"/>
        </w:rPr>
        <w:t xml:space="preserve"> настоящих Правил. Копии технических условий, выданных заявителям, мощность энергопринимающих устройств которых составляет менее 670 кВт, подтверждающих наличие оснований для подачи заявки, предоставляются по запросу смежной сетевой организации, в которую подана заявка, в течение 5 дней со дня поступления такого запроса.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Если основанием для подачи заявки в смежную сетевую организацию послужило технологическое присоединение объекта по производству электрической энергии максимальной мощностью более 5 МВт или энергопринимающих устройств максимальной мощностью более 50 МВт, к заявке также прилагаются документы, предусмотренные </w:t>
      </w:r>
      <w:hyperlink w:anchor="P1017" w:history="1">
        <w:r w:rsidRPr="008E0CFF">
          <w:rPr>
            <w:rFonts w:ascii="Times New Roman" w:hAnsi="Times New Roman" w:cs="Times New Roman"/>
            <w:color w:val="0000FF"/>
          </w:rPr>
          <w:t>подпунктом "к" пункта 10</w:t>
        </w:r>
      </w:hyperlink>
      <w:r w:rsidRPr="008E0CFF">
        <w:rPr>
          <w:rFonts w:ascii="Times New Roman" w:hAnsi="Times New Roman" w:cs="Times New Roman"/>
        </w:rPr>
        <w:t xml:space="preserve"> настоящих Правил. В случаях, предусмотренных </w:t>
      </w:r>
      <w:hyperlink w:anchor="P1735" w:history="1">
        <w:r w:rsidRPr="008E0CFF">
          <w:rPr>
            <w:rFonts w:ascii="Times New Roman" w:hAnsi="Times New Roman" w:cs="Times New Roman"/>
            <w:color w:val="0000FF"/>
          </w:rPr>
          <w:t>абзацем вторым пункта 41</w:t>
        </w:r>
      </w:hyperlink>
      <w:r w:rsidRPr="008E0CFF">
        <w:rPr>
          <w:rFonts w:ascii="Times New Roman" w:hAnsi="Times New Roman" w:cs="Times New Roman"/>
        </w:rPr>
        <w:t xml:space="preserve"> настоящих Правил, к заявке также прилагаются документы, предусмотренные </w:t>
      </w:r>
      <w:hyperlink w:anchor="P997" w:history="1">
        <w:r w:rsidRPr="008E0CFF">
          <w:rPr>
            <w:rFonts w:ascii="Times New Roman" w:hAnsi="Times New Roman" w:cs="Times New Roman"/>
            <w:color w:val="0000FF"/>
          </w:rPr>
          <w:t>подпунктами "а"</w:t>
        </w:r>
      </w:hyperlink>
      <w:r w:rsidRPr="008E0CFF">
        <w:rPr>
          <w:rFonts w:ascii="Times New Roman" w:hAnsi="Times New Roman" w:cs="Times New Roman"/>
        </w:rPr>
        <w:t xml:space="preserve"> и </w:t>
      </w:r>
      <w:hyperlink w:anchor="P1002" w:history="1">
        <w:r w:rsidRPr="008E0CFF">
          <w:rPr>
            <w:rFonts w:ascii="Times New Roman" w:hAnsi="Times New Roman" w:cs="Times New Roman"/>
            <w:color w:val="0000FF"/>
          </w:rPr>
          <w:t>"г" пункта 10</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основанием для подачи заявки в смежную сетевую организацию послужили обстоятельства, указанные в </w:t>
      </w:r>
      <w:hyperlink w:anchor="P1738" w:history="1">
        <w:r w:rsidRPr="008E0CFF">
          <w:rPr>
            <w:rFonts w:ascii="Times New Roman" w:hAnsi="Times New Roman" w:cs="Times New Roman"/>
            <w:color w:val="0000FF"/>
          </w:rPr>
          <w:t>абзаце четвертом пункта 41</w:t>
        </w:r>
      </w:hyperlink>
      <w:r w:rsidRPr="008E0CFF">
        <w:rPr>
          <w:rFonts w:ascii="Times New Roman" w:hAnsi="Times New Roman" w:cs="Times New Roman"/>
        </w:rPr>
        <w:t xml:space="preserve"> настоящих Правил, к заявке также прилагаются копия решения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и копия технических условий вывода из эксплуатации объекта по производству электрической энергии (мощности), выданных сетевой организацией.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57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30.01.2021 N 86)</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13(1) введен </w:t>
      </w:r>
      <w:hyperlink r:id="rId57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bookmarkStart w:id="79" w:name="P1070"/>
      <w:bookmarkEnd w:id="79"/>
      <w:r w:rsidRPr="008E0CFF">
        <w:rPr>
          <w:rFonts w:ascii="Times New Roman" w:hAnsi="Times New Roman" w:cs="Times New Roman"/>
        </w:rPr>
        <w:t>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сведения, предусмотренные </w:t>
      </w:r>
      <w:hyperlink w:anchor="P964" w:history="1">
        <w:r w:rsidRPr="008E0CFF">
          <w:rPr>
            <w:rFonts w:ascii="Times New Roman" w:hAnsi="Times New Roman" w:cs="Times New Roman"/>
            <w:color w:val="0000FF"/>
          </w:rPr>
          <w:t>подпунктами "а"</w:t>
        </w:r>
      </w:hyperlink>
      <w:r w:rsidRPr="008E0CFF">
        <w:rPr>
          <w:rFonts w:ascii="Times New Roman" w:hAnsi="Times New Roman" w:cs="Times New Roman"/>
        </w:rPr>
        <w:t xml:space="preserve"> - </w:t>
      </w:r>
      <w:hyperlink w:anchor="P967" w:history="1">
        <w:r w:rsidRPr="008E0CFF">
          <w:rPr>
            <w:rFonts w:ascii="Times New Roman" w:hAnsi="Times New Roman" w:cs="Times New Roman"/>
            <w:color w:val="0000FF"/>
          </w:rPr>
          <w:t>"в"</w:t>
        </w:r>
      </w:hyperlink>
      <w:r w:rsidRPr="008E0CFF">
        <w:rPr>
          <w:rFonts w:ascii="Times New Roman" w:hAnsi="Times New Roman" w:cs="Times New Roman"/>
        </w:rPr>
        <w:t xml:space="preserve"> и </w:t>
      </w:r>
      <w:hyperlink w:anchor="P977" w:history="1">
        <w:r w:rsidRPr="008E0CFF">
          <w:rPr>
            <w:rFonts w:ascii="Times New Roman" w:hAnsi="Times New Roman" w:cs="Times New Roman"/>
            <w:color w:val="0000FF"/>
          </w:rPr>
          <w:t>"и" пункта 9</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bookmarkStart w:id="80" w:name="P1072"/>
      <w:bookmarkEnd w:id="80"/>
      <w:r w:rsidRPr="008E0CFF">
        <w:rPr>
          <w:rFonts w:ascii="Times New Roman" w:hAnsi="Times New Roman" w:cs="Times New Roman"/>
        </w:rPr>
        <w:t>б)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наименование субъекта розничного рынка, с которым заявителем заключен договор, обеспечивающий продажу электрической энергии (мощности) на розничном рынке (договор энергоснабжения или купли-продажи (поставки) электрической энергии (мощности), в отношении ранее присоединенных в данной точке присоединения энергопринимающих устройств заявителя, номер и дата указанного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максимальная мощность ранее присоединенных в данной точке присоединения энергопринимающих устройств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13(2) введен </w:t>
      </w:r>
      <w:hyperlink r:id="rId57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bookmarkStart w:id="81" w:name="P1077"/>
      <w:bookmarkEnd w:id="81"/>
      <w:r w:rsidRPr="008E0CFF">
        <w:rPr>
          <w:rFonts w:ascii="Times New Roman" w:hAnsi="Times New Roman" w:cs="Times New Roman"/>
        </w:rPr>
        <w:t>13(3).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электроснабжение которых предусматривается по одному источнику, и объектов микрогенерации, должны быть указаны: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сведения, предусмотренные </w:t>
      </w:r>
      <w:hyperlink w:anchor="P964" w:history="1">
        <w:r w:rsidRPr="008E0CFF">
          <w:rPr>
            <w:rFonts w:ascii="Times New Roman" w:hAnsi="Times New Roman" w:cs="Times New Roman"/>
            <w:color w:val="0000FF"/>
          </w:rPr>
          <w:t>подпунктами "а"</w:t>
        </w:r>
      </w:hyperlink>
      <w:r w:rsidRPr="008E0CFF">
        <w:rPr>
          <w:rFonts w:ascii="Times New Roman" w:hAnsi="Times New Roman" w:cs="Times New Roman"/>
        </w:rPr>
        <w:t xml:space="preserve"> - </w:t>
      </w:r>
      <w:hyperlink w:anchor="P967" w:history="1">
        <w:r w:rsidRPr="008E0CFF">
          <w:rPr>
            <w:rFonts w:ascii="Times New Roman" w:hAnsi="Times New Roman" w:cs="Times New Roman"/>
            <w:color w:val="0000FF"/>
          </w:rPr>
          <w:t>"в"</w:t>
        </w:r>
      </w:hyperlink>
      <w:r w:rsidRPr="008E0CFF">
        <w:rPr>
          <w:rFonts w:ascii="Times New Roman" w:hAnsi="Times New Roman" w:cs="Times New Roman"/>
        </w:rPr>
        <w:t xml:space="preserve"> и </w:t>
      </w:r>
      <w:hyperlink w:anchor="P977" w:history="1">
        <w:r w:rsidRPr="008E0CFF">
          <w:rPr>
            <w:rFonts w:ascii="Times New Roman" w:hAnsi="Times New Roman" w:cs="Times New Roman"/>
            <w:color w:val="0000FF"/>
          </w:rPr>
          <w:t>"и"</w:t>
        </w:r>
      </w:hyperlink>
      <w:r w:rsidRPr="008E0CFF">
        <w:rPr>
          <w:rFonts w:ascii="Times New Roman" w:hAnsi="Times New Roman" w:cs="Times New Roman"/>
        </w:rPr>
        <w:t xml:space="preserve"> - </w:t>
      </w:r>
      <w:hyperlink w:anchor="P980" w:history="1">
        <w:r w:rsidRPr="008E0CFF">
          <w:rPr>
            <w:rFonts w:ascii="Times New Roman" w:hAnsi="Times New Roman" w:cs="Times New Roman"/>
            <w:color w:val="0000FF"/>
          </w:rPr>
          <w:t>"л" пункта 9</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bookmarkStart w:id="82" w:name="P1079"/>
      <w:bookmarkEnd w:id="82"/>
      <w:r w:rsidRPr="008E0CFF">
        <w:rPr>
          <w:rFonts w:ascii="Times New Roman" w:hAnsi="Times New Roman" w:cs="Times New Roman"/>
        </w:rPr>
        <w:t>б)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запрашиваемая максимальная мощность присоединяемых в данной точке присоединения энергопринимающих устройств заявителя, электроснабжение которых предусматривается по одному источнику, не превышающая с учетом максимальной мощности ранее присоединенных в данной точке присоединения энергопринимающих устройств заявителя 150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характер (график) нагрузки (вид производственной деятельности хозяйствующего субъекта);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13(3) введен </w:t>
      </w:r>
      <w:hyperlink r:id="rId57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bookmarkStart w:id="83" w:name="P1084"/>
      <w:bookmarkEnd w:id="83"/>
      <w:r w:rsidRPr="008E0CFF">
        <w:rPr>
          <w:rFonts w:ascii="Times New Roman" w:hAnsi="Times New Roman" w:cs="Times New Roman"/>
        </w:rPr>
        <w:t>13(4). В заявке, направляемой заявителем - физическим лицом в целях технологического присоединения объекта микрогенерации к объектам электросетевого хозяйства с уровнем напряжения до 1000 В, должны быть указаны: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фамилия, имя и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адрес места жительства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сведения, предусмотренные </w:t>
      </w:r>
      <w:hyperlink w:anchor="P966" w:history="1">
        <w:r w:rsidRPr="008E0CFF">
          <w:rPr>
            <w:rFonts w:ascii="Times New Roman" w:hAnsi="Times New Roman" w:cs="Times New Roman"/>
            <w:color w:val="0000FF"/>
          </w:rPr>
          <w:t>подпунктами "б"</w:t>
        </w:r>
      </w:hyperlink>
      <w:r w:rsidRPr="008E0CFF">
        <w:rPr>
          <w:rFonts w:ascii="Times New Roman" w:hAnsi="Times New Roman" w:cs="Times New Roman"/>
        </w:rPr>
        <w:t xml:space="preserve">, </w:t>
      </w:r>
      <w:hyperlink w:anchor="P977" w:history="1">
        <w:r w:rsidRPr="008E0CFF">
          <w:rPr>
            <w:rFonts w:ascii="Times New Roman" w:hAnsi="Times New Roman" w:cs="Times New Roman"/>
            <w:color w:val="0000FF"/>
          </w:rPr>
          <w:t>"и"</w:t>
        </w:r>
      </w:hyperlink>
      <w:r w:rsidRPr="008E0CFF">
        <w:rPr>
          <w:rFonts w:ascii="Times New Roman" w:hAnsi="Times New Roman" w:cs="Times New Roman"/>
        </w:rPr>
        <w:t xml:space="preserve"> и </w:t>
      </w:r>
      <w:hyperlink w:anchor="P980" w:history="1">
        <w:r w:rsidRPr="008E0CFF">
          <w:rPr>
            <w:rFonts w:ascii="Times New Roman" w:hAnsi="Times New Roman" w:cs="Times New Roman"/>
            <w:color w:val="0000FF"/>
          </w:rPr>
          <w:t>"л" пункта 9</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bookmarkStart w:id="84" w:name="P1088"/>
      <w:bookmarkEnd w:id="84"/>
      <w:r w:rsidRPr="008E0CFF">
        <w:rPr>
          <w:rFonts w:ascii="Times New Roman" w:hAnsi="Times New Roman" w:cs="Times New Roman"/>
        </w:rPr>
        <w:t>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максимальная мощность ранее присоединенных в данной точке присоединения энергопринимающих устройств заявителя, которые используются для бытовых и иных нужд, не связанных с осуществлением предпринимательской деятельности;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е)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13(4) введен </w:t>
      </w:r>
      <w:hyperlink r:id="rId58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bookmarkStart w:id="85" w:name="P1092"/>
      <w:bookmarkEnd w:id="85"/>
      <w:r w:rsidRPr="008E0CFF">
        <w:rPr>
          <w:rFonts w:ascii="Times New Roman" w:hAnsi="Times New Roman" w:cs="Times New Roman"/>
        </w:rPr>
        <w:t>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и объектов микрогенерации, должны быть указаны: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фамилия, имя и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адрес места жительства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сведения, предусмотренные </w:t>
      </w:r>
      <w:hyperlink w:anchor="P966" w:history="1">
        <w:r w:rsidRPr="008E0CFF">
          <w:rPr>
            <w:rFonts w:ascii="Times New Roman" w:hAnsi="Times New Roman" w:cs="Times New Roman"/>
            <w:color w:val="0000FF"/>
          </w:rPr>
          <w:t>подпунктами "б"</w:t>
        </w:r>
      </w:hyperlink>
      <w:r w:rsidRPr="008E0CFF">
        <w:rPr>
          <w:rFonts w:ascii="Times New Roman" w:hAnsi="Times New Roman" w:cs="Times New Roman"/>
        </w:rPr>
        <w:t xml:space="preserve">, </w:t>
      </w:r>
      <w:hyperlink w:anchor="P977" w:history="1">
        <w:r w:rsidRPr="008E0CFF">
          <w:rPr>
            <w:rFonts w:ascii="Times New Roman" w:hAnsi="Times New Roman" w:cs="Times New Roman"/>
            <w:color w:val="0000FF"/>
          </w:rPr>
          <w:t>"и"</w:t>
        </w:r>
      </w:hyperlink>
      <w:r w:rsidRPr="008E0CFF">
        <w:rPr>
          <w:rFonts w:ascii="Times New Roman" w:hAnsi="Times New Roman" w:cs="Times New Roman"/>
        </w:rPr>
        <w:t xml:space="preserve"> и </w:t>
      </w:r>
      <w:hyperlink w:anchor="P980" w:history="1">
        <w:r w:rsidRPr="008E0CFF">
          <w:rPr>
            <w:rFonts w:ascii="Times New Roman" w:hAnsi="Times New Roman" w:cs="Times New Roman"/>
            <w:color w:val="0000FF"/>
          </w:rPr>
          <w:t>"л" пункта 9</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bookmarkStart w:id="86" w:name="P1096"/>
      <w:bookmarkEnd w:id="86"/>
      <w:r w:rsidRPr="008E0CFF">
        <w:rPr>
          <w:rFonts w:ascii="Times New Roman" w:hAnsi="Times New Roman" w:cs="Times New Roman"/>
        </w:rPr>
        <w:t>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запрашиваемая максимальная мощность присоединяемых в данной точке присоединения энергопринимающих устройств заявителя, электроснабжение которых предусматривается по одному источнику, не превышающая с учетом максимальной мощности ранее присоединенных в данной точке присоединения энергопринимающих устройств заявителя 150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е)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13(5) введен </w:t>
      </w:r>
      <w:hyperlink r:id="rId58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bookmarkStart w:id="87" w:name="P1100"/>
      <w:bookmarkEnd w:id="87"/>
      <w:r w:rsidRPr="008E0CFF">
        <w:rPr>
          <w:rFonts w:ascii="Times New Roman" w:hAnsi="Times New Roman" w:cs="Times New Roman"/>
        </w:rPr>
        <w:t>13(6).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свыше 150 кВт (с учетом ранее присоединенных в данной точке присоединения энергопринимающих устройств), и объектов микрогенерации, должны быть указаны: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сведения, предусмотренные </w:t>
      </w:r>
      <w:hyperlink w:anchor="P964" w:history="1">
        <w:r w:rsidRPr="008E0CFF">
          <w:rPr>
            <w:rFonts w:ascii="Times New Roman" w:hAnsi="Times New Roman" w:cs="Times New Roman"/>
            <w:color w:val="0000FF"/>
          </w:rPr>
          <w:t>подпунктами "а"</w:t>
        </w:r>
      </w:hyperlink>
      <w:r w:rsidRPr="008E0CFF">
        <w:rPr>
          <w:rFonts w:ascii="Times New Roman" w:hAnsi="Times New Roman" w:cs="Times New Roman"/>
        </w:rPr>
        <w:t xml:space="preserve"> - </w:t>
      </w:r>
      <w:hyperlink w:anchor="P967" w:history="1">
        <w:r w:rsidRPr="008E0CFF">
          <w:rPr>
            <w:rFonts w:ascii="Times New Roman" w:hAnsi="Times New Roman" w:cs="Times New Roman"/>
            <w:color w:val="0000FF"/>
          </w:rPr>
          <w:t>"в"</w:t>
        </w:r>
      </w:hyperlink>
      <w:r w:rsidRPr="008E0CFF">
        <w:rPr>
          <w:rFonts w:ascii="Times New Roman" w:hAnsi="Times New Roman" w:cs="Times New Roman"/>
        </w:rPr>
        <w:t xml:space="preserve"> и </w:t>
      </w:r>
      <w:hyperlink w:anchor="P977" w:history="1">
        <w:r w:rsidRPr="008E0CFF">
          <w:rPr>
            <w:rFonts w:ascii="Times New Roman" w:hAnsi="Times New Roman" w:cs="Times New Roman"/>
            <w:color w:val="0000FF"/>
          </w:rPr>
          <w:t>"и"</w:t>
        </w:r>
      </w:hyperlink>
      <w:r w:rsidRPr="008E0CFF">
        <w:rPr>
          <w:rFonts w:ascii="Times New Roman" w:hAnsi="Times New Roman" w:cs="Times New Roman"/>
        </w:rPr>
        <w:t xml:space="preserve"> - </w:t>
      </w:r>
      <w:hyperlink w:anchor="P980" w:history="1">
        <w:r w:rsidRPr="008E0CFF">
          <w:rPr>
            <w:rFonts w:ascii="Times New Roman" w:hAnsi="Times New Roman" w:cs="Times New Roman"/>
            <w:color w:val="0000FF"/>
          </w:rPr>
          <w:t>"л" пункта 9</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запрашиваемая максимальная мощность присоединяемых энергопринимающих устройств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характер (график) нагрузки (вид деятельности хозяйствующего субъекта);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13(6) введен </w:t>
      </w:r>
      <w:hyperlink r:id="rId58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13(7). Заявители из числа указанных в </w:t>
      </w:r>
      <w:hyperlink w:anchor="P1077" w:history="1">
        <w:r w:rsidRPr="008E0CFF">
          <w:rPr>
            <w:rFonts w:ascii="Times New Roman" w:hAnsi="Times New Roman" w:cs="Times New Roman"/>
            <w:color w:val="0000FF"/>
          </w:rPr>
          <w:t>пунктах 13(3)</w:t>
        </w:r>
      </w:hyperlink>
      <w:r w:rsidRPr="008E0CFF">
        <w:rPr>
          <w:rFonts w:ascii="Times New Roman" w:hAnsi="Times New Roman" w:cs="Times New Roman"/>
        </w:rPr>
        <w:t xml:space="preserve"> и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настоящих Правил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свыше 15 и до 150 кВт включительно (с учетом ранее присоединенных в данной точке присоединения энергопринимающих устройств), при желании воспользоваться беспроцентной рассрочкой платежа за технологическое присоединение указывают это в направляемой ими заявке.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13(7) введен </w:t>
      </w:r>
      <w:hyperlink r:id="rId58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bookmarkStart w:id="88" w:name="P1109"/>
      <w:bookmarkEnd w:id="88"/>
      <w:r w:rsidRPr="008E0CFF">
        <w:rPr>
          <w:rFonts w:ascii="Times New Roman" w:hAnsi="Times New Roman" w:cs="Times New Roman"/>
        </w:rPr>
        <w:t>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8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фамилия, имя и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место жительства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сведения, предусмотренные </w:t>
      </w:r>
      <w:hyperlink w:anchor="P966" w:history="1">
        <w:r w:rsidRPr="008E0CFF">
          <w:rPr>
            <w:rFonts w:ascii="Times New Roman" w:hAnsi="Times New Roman" w:cs="Times New Roman"/>
            <w:color w:val="0000FF"/>
          </w:rPr>
          <w:t>подпунктами "б"</w:t>
        </w:r>
      </w:hyperlink>
      <w:r w:rsidRPr="008E0CFF">
        <w:rPr>
          <w:rFonts w:ascii="Times New Roman" w:hAnsi="Times New Roman" w:cs="Times New Roman"/>
        </w:rPr>
        <w:t xml:space="preserve">, </w:t>
      </w:r>
      <w:hyperlink w:anchor="P977" w:history="1">
        <w:r w:rsidRPr="008E0CFF">
          <w:rPr>
            <w:rFonts w:ascii="Times New Roman" w:hAnsi="Times New Roman" w:cs="Times New Roman"/>
            <w:color w:val="0000FF"/>
          </w:rPr>
          <w:t>"и"</w:t>
        </w:r>
      </w:hyperlink>
      <w:r w:rsidRPr="008E0CFF">
        <w:rPr>
          <w:rFonts w:ascii="Times New Roman" w:hAnsi="Times New Roman" w:cs="Times New Roman"/>
        </w:rPr>
        <w:t xml:space="preserve"> и </w:t>
      </w:r>
      <w:hyperlink w:anchor="P980" w:history="1">
        <w:r w:rsidRPr="008E0CFF">
          <w:rPr>
            <w:rFonts w:ascii="Times New Roman" w:hAnsi="Times New Roman" w:cs="Times New Roman"/>
            <w:color w:val="0000FF"/>
          </w:rPr>
          <w:t>"л" пункта 9</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w:t>
      </w:r>
      <w:hyperlink w:anchor="P967" w:history="1">
        <w:r w:rsidRPr="008E0CFF">
          <w:rPr>
            <w:rFonts w:ascii="Times New Roman" w:hAnsi="Times New Roman" w:cs="Times New Roman"/>
            <w:color w:val="0000FF"/>
          </w:rPr>
          <w:t>"в"</w:t>
        </w:r>
      </w:hyperlink>
      <w:r w:rsidRPr="008E0CFF">
        <w:rPr>
          <w:rFonts w:ascii="Times New Roman" w:hAnsi="Times New Roman" w:cs="Times New Roman"/>
        </w:rPr>
        <w:t xml:space="preserve"> в ред. </w:t>
      </w:r>
      <w:hyperlink r:id="rId58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10.02.2014 N 95)</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запрашиваемая максимальная мощность энергопринимающих устройств заявителя.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8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14 в ред. </w:t>
      </w:r>
      <w:hyperlink r:id="rId58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14(1). Технологическое присоединение энергопринимающих устройств в целях обеспечения надежного их энергоснабжения и качества электрической энергии может быть осуществлено по одной из трех категорий надежности. Отнесение энергопринимающих устройств заявителя (потребителя электрической энергии) к определенной категории надежности осуществляется заявителем самостоятельно.</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Отнесение энергопринимающих устройств к первой категории надежности осуществляется в случае, если необходимо обеспечить беспрерывный режим работы энергопринимающих устройств, перерыв снабжения электрической энергией которых допустим лишь на время автоматического ввода резервного источника снабжения электрической энергии и может повлечь за собой угрозу жизни и здоровью людей, угрозу безопасности государства, значительный материальный ущерб. В составе первой категории надежности выделяется особая категория энергопринимающих устройств, бесперебойная работа которых необходима для безаварийной остановки производства с целью предотвращения угрозы жизни людей, взрывов и пожаров.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58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07.07.2015 N 679)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Отнесение энергопринимающих устройств ко второй категории надежности осуществляется в случае, если необходимо обеспечить надежное функционирование энергопринимающих устройств, перерыв снабжения электрической энергией которых приводит к недопустимым нарушениям технологических процессов производства.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Энергопринимающие устройства, не отнесенные к первой или второй категориям надежности, относятся к третьей категории надежности.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Для энергопринимающих устройств, отнесенных к первой и второй категориям надежности, должно быть обеспечено наличие независимых резервных источников снабжения электрической энергией. Дополнительно для энергопринимающих устройств особой категории первой категории надежности, а также для энергопринимающих устройств, относящихся к энергопринимающим устройствам аварийной брони, должно быть обеспечено наличие автономного резервного источника питания соответствующей мощности.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07.07.2015 </w:t>
      </w:r>
      <w:hyperlink r:id="rId589" w:history="1">
        <w:r w:rsidRPr="008E0CFF">
          <w:rPr>
            <w:rFonts w:ascii="Times New Roman" w:hAnsi="Times New Roman" w:cs="Times New Roman"/>
            <w:color w:val="0000FF"/>
          </w:rPr>
          <w:t>N 679</w:t>
        </w:r>
      </w:hyperlink>
      <w:r w:rsidRPr="008E0CFF">
        <w:rPr>
          <w:rFonts w:ascii="Times New Roman" w:hAnsi="Times New Roman" w:cs="Times New Roman"/>
        </w:rPr>
        <w:t xml:space="preserve">, от 13.08.2018 </w:t>
      </w:r>
      <w:hyperlink r:id="rId590" w:history="1">
        <w:r w:rsidRPr="008E0CFF">
          <w:rPr>
            <w:rFonts w:ascii="Times New Roman" w:hAnsi="Times New Roman" w:cs="Times New Roman"/>
            <w:color w:val="0000FF"/>
          </w:rPr>
          <w:t>N 937</w:t>
        </w:r>
      </w:hyperlink>
      <w:r w:rsidRPr="008E0CFF">
        <w:rPr>
          <w:rFonts w:ascii="Times New Roman" w:hAnsi="Times New Roman" w:cs="Times New Roman"/>
        </w:rPr>
        <w:t xml:space="preserve">, от 17.09.2018 </w:t>
      </w:r>
      <w:hyperlink r:id="rId591" w:history="1">
        <w:r w:rsidRPr="008E0CFF">
          <w:rPr>
            <w:rFonts w:ascii="Times New Roman" w:hAnsi="Times New Roman" w:cs="Times New Roman"/>
            <w:color w:val="0000FF"/>
          </w:rPr>
          <w:t>N 1096</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Автономные резервные источники питания в случае, если их наличие предусмотрено техническими условиями, подлежат установке владельцем энергопринимающих устройств и технологическому присоединению в порядке, предусмотренном настоящими Правилами. Владелец энергопринимающих устройств обязан поддерживать установленные автономные резервные источники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14(1) введен </w:t>
      </w:r>
      <w:hyperlink r:id="rId59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bookmarkStart w:id="89" w:name="P1127"/>
      <w:bookmarkEnd w:id="89"/>
      <w:r w:rsidRPr="008E0CFF">
        <w:rPr>
          <w:rFonts w:ascii="Times New Roman" w:hAnsi="Times New Roman" w:cs="Times New Roman"/>
        </w:rPr>
        <w:t xml:space="preserve">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относящихся к категориям, определенным в </w:t>
      </w:r>
      <w:hyperlink r:id="rId593" w:history="1">
        <w:r w:rsidRPr="008E0CFF">
          <w:rPr>
            <w:rFonts w:ascii="Times New Roman" w:hAnsi="Times New Roman" w:cs="Times New Roman"/>
            <w:color w:val="0000FF"/>
          </w:rPr>
          <w:t>приложении</w:t>
        </w:r>
      </w:hyperlink>
      <w:r w:rsidRPr="008E0CFF">
        <w:rPr>
          <w:rFonts w:ascii="Times New Roman" w:hAnsi="Times New Roman" w:cs="Times New Roman"/>
        </w:rP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полного и (или) частичного ограничения режима потребления электрической энергии), а также энергопринимающих устройств, которые отнесены заявителями к первой категории надежности, составление и согласование акта согласования технологической и (или) аварийной брони является обязательным.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Величина аварийной и (или) технологической брони определяется в соответствии с </w:t>
      </w:r>
      <w:hyperlink w:anchor="P759"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недискриминационного доступа к услугам по передаче электрической энергии и оказания этих услуг), на основании содержащихся в проектной документации схемы электроснабжения энергопринимающих устройств заявителя, перечня энергопринимающих устройств, относящихся к энергопринимающим устройствам аварийной и (или) технологической брони, и его технического (технологического) обоснования.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Проект акта согласования технологической и (или) аварийной брони составляется и подписывается заявителем в 2 экземплярах и направляется в сетевую организацию любым способом, позволяющим подтвердить факт его получения.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 проекту акта согласования технологической и (или) аварийной брони должны быть приложены: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документы, обосновывающие величины аварийной и технологической брони;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перечень энергопринимающих устройств, относящихся к энергопринимающим устройствам аварийной и (или) технологической брони.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в течение 10 рабочих дней со дня получения от заявителя проекта акта согласования технологической и (или) аварийной брони обязана рассмотреть его, подписать и направить 1 экземпляр акта заявителю.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относительно величины технологической и (или) аварийной брони, то в качестве согласованной величины технологической и (или) аварийной брони принимается величина, указанная в таких замечаниях.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Акт согласования технологической и (или) аварийной брони составляется по форме и в соответствии с требованиями, установленными </w:t>
      </w:r>
      <w:hyperlink r:id="rId594"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Отсутствие подписанного сторонами акта согласования технологической и (или) аварийной брони не является основанием для невыполнения сетевой организацией своих обязательств по договору об осуществлении технологического присоединения к электрическим сетям и (или) отказа в подписании документов о технологическом присоединении.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14(2) в ред. </w:t>
      </w:r>
      <w:hyperlink r:id="rId59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17.09.2018 N 1096)</w:t>
      </w:r>
    </w:p>
    <w:p w:rsidR="008E0CFF" w:rsidRPr="008E0CFF" w:rsidRDefault="008E0CFF">
      <w:pPr>
        <w:pStyle w:val="ConsPlusNormal"/>
        <w:spacing w:before="220"/>
        <w:ind w:firstLine="540"/>
        <w:jc w:val="both"/>
        <w:rPr>
          <w:rFonts w:ascii="Times New Roman" w:hAnsi="Times New Roman" w:cs="Times New Roman"/>
        </w:rPr>
      </w:pPr>
      <w:bookmarkStart w:id="90" w:name="P1138"/>
      <w:bookmarkEnd w:id="90"/>
      <w:r w:rsidRPr="008E0CFF">
        <w:rPr>
          <w:rFonts w:ascii="Times New Roman" w:hAnsi="Times New Roman" w:cs="Times New Roman"/>
        </w:rPr>
        <w:t xml:space="preserve">15. Абзац утратил силу с 1 июля 2020 года. - </w:t>
      </w:r>
      <w:hyperlink r:id="rId596"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10.03.2020 N 262.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осуществления технологического присоединения по индивидуальному проекту сетевая организация направляет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сроки, установленные </w:t>
      </w:r>
      <w:hyperlink w:anchor="P1541" w:history="1">
        <w:r w:rsidRPr="008E0CFF">
          <w:rPr>
            <w:rFonts w:ascii="Times New Roman" w:hAnsi="Times New Roman" w:cs="Times New Roman"/>
            <w:color w:val="0000FF"/>
          </w:rPr>
          <w:t>пунктом 30(4)</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27.12.2017 </w:t>
      </w:r>
      <w:hyperlink r:id="rId597" w:history="1">
        <w:r w:rsidRPr="008E0CFF">
          <w:rPr>
            <w:rFonts w:ascii="Times New Roman" w:hAnsi="Times New Roman" w:cs="Times New Roman"/>
            <w:color w:val="0000FF"/>
          </w:rPr>
          <w:t>N 1661</w:t>
        </w:r>
      </w:hyperlink>
      <w:r w:rsidRPr="008E0CFF">
        <w:rPr>
          <w:rFonts w:ascii="Times New Roman" w:hAnsi="Times New Roman" w:cs="Times New Roman"/>
        </w:rPr>
        <w:t xml:space="preserve">, от 01.04.2020 </w:t>
      </w:r>
      <w:hyperlink r:id="rId598" w:history="1">
        <w:r w:rsidRPr="008E0CFF">
          <w:rPr>
            <w:rFonts w:ascii="Times New Roman" w:hAnsi="Times New Roman" w:cs="Times New Roman"/>
            <w:color w:val="0000FF"/>
          </w:rPr>
          <w:t>N 403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91" w:name="P1141"/>
      <w:bookmarkEnd w:id="91"/>
      <w:r w:rsidRPr="008E0CFF">
        <w:rPr>
          <w:rFonts w:ascii="Times New Roman" w:hAnsi="Times New Roman" w:cs="Times New Roman"/>
        </w:rPr>
        <w:t>В адрес заявителей, за исключением случаев осуществления технологического присоединения по индивидуальному проекту, сетевая организация направляет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течение 20 рабочих дней со дня получения заявки.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59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12.08.2013 N 691; в ред. Постановлений Правительства РФ от 27.12.2017 </w:t>
      </w:r>
      <w:hyperlink r:id="rId600" w:history="1">
        <w:r w:rsidRPr="008E0CFF">
          <w:rPr>
            <w:rFonts w:ascii="Times New Roman" w:hAnsi="Times New Roman" w:cs="Times New Roman"/>
            <w:color w:val="0000FF"/>
          </w:rPr>
          <w:t>N 1661</w:t>
        </w:r>
      </w:hyperlink>
      <w:r w:rsidRPr="008E0CFF">
        <w:rPr>
          <w:rFonts w:ascii="Times New Roman" w:hAnsi="Times New Roman" w:cs="Times New Roman"/>
        </w:rPr>
        <w:t xml:space="preserve">, от 10.03.2020 </w:t>
      </w:r>
      <w:hyperlink r:id="rId601" w:history="1">
        <w:r w:rsidRPr="008E0CFF">
          <w:rPr>
            <w:rFonts w:ascii="Times New Roman" w:hAnsi="Times New Roman" w:cs="Times New Roman"/>
            <w:color w:val="0000FF"/>
          </w:rPr>
          <w:t>N 262</w:t>
        </w:r>
      </w:hyperlink>
      <w:r w:rsidRPr="008E0CFF">
        <w:rPr>
          <w:rFonts w:ascii="Times New Roman" w:hAnsi="Times New Roman" w:cs="Times New Roman"/>
        </w:rPr>
        <w:t xml:space="preserve">, от 01.04.2020 </w:t>
      </w:r>
      <w:hyperlink r:id="rId602" w:history="1">
        <w:r w:rsidRPr="008E0CFF">
          <w:rPr>
            <w:rFonts w:ascii="Times New Roman" w:hAnsi="Times New Roman" w:cs="Times New Roman"/>
            <w:color w:val="0000FF"/>
          </w:rPr>
          <w:t>N 403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92" w:name="P1143"/>
      <w:bookmarkEnd w:id="92"/>
      <w:r w:rsidRPr="008E0CFF">
        <w:rPr>
          <w:rFonts w:ascii="Times New Roman" w:hAnsi="Times New Roman" w:cs="Times New Roman"/>
        </w:rPr>
        <w:t>В целях временного технологического присоединения сетевая организация направляет заявителю в бумажном виде для подписания заполненный и подписанный ею проект договора в 2 экземплярах и подписанные технические условия как неотъемлемое приложение к такому договору в течение 10 дней со дня получения заявки, направленной в том числе посредством официального сайта сетевой организации или иного официального сайта в информационно-телекоммуникационной сети "Интернет", определяемого Правительством Российской Федерации.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0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20.02.2014 N 130; в ред. </w:t>
      </w:r>
      <w:hyperlink r:id="rId60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Сетевая организация одновременно с направлением договора заявителю уведомляет заявителя о последствиях наступления бездоговорного потребления электрической энергии в случае нарушения заявителем предусмотренных настоящими Правилами и </w:t>
      </w:r>
      <w:hyperlink r:id="rId605" w:history="1">
        <w:r w:rsidRPr="008E0CFF">
          <w:rPr>
            <w:rFonts w:ascii="Times New Roman" w:hAnsi="Times New Roman" w:cs="Times New Roman"/>
            <w:color w:val="0000FF"/>
          </w:rPr>
          <w:t>Основными положениями</w:t>
        </w:r>
      </w:hyperlink>
      <w:r w:rsidRPr="008E0CFF">
        <w:rPr>
          <w:rFonts w:ascii="Times New Roman" w:hAnsi="Times New Roman" w:cs="Times New Roman"/>
        </w:rPr>
        <w:t xml:space="preserve"> функционирования розничных рынков электрической энергии правил заключения договора, обеспечивающего продажу электрической энергии (мощности) на розничном рынке, а также, за исключением заявителей, указанных в </w:t>
      </w:r>
      <w:hyperlink w:anchor="P1046" w:history="1">
        <w:r w:rsidRPr="008E0CFF">
          <w:rPr>
            <w:rFonts w:ascii="Times New Roman" w:hAnsi="Times New Roman" w:cs="Times New Roman"/>
            <w:color w:val="0000FF"/>
          </w:rPr>
          <w:t>пункте 13</w:t>
        </w:r>
      </w:hyperlink>
      <w:r w:rsidRPr="008E0CFF">
        <w:rPr>
          <w:rFonts w:ascii="Times New Roman" w:hAnsi="Times New Roman" w:cs="Times New Roman"/>
        </w:rPr>
        <w:t xml:space="preserve"> настоящих Правил, о возможности временного технологического присоединения, предусмотренного </w:t>
      </w:r>
      <w:hyperlink w:anchor="P1761" w:history="1">
        <w:r w:rsidRPr="008E0CFF">
          <w:rPr>
            <w:rFonts w:ascii="Times New Roman" w:hAnsi="Times New Roman" w:cs="Times New Roman"/>
            <w:color w:val="0000FF"/>
          </w:rPr>
          <w:t>разделом VII</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60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этом 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то сетевой организацией в адрес заявителя направляется заполненный и подписанный в 2 экземплярах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определенных в </w:t>
      </w:r>
      <w:hyperlink w:anchor="P214" w:history="1">
        <w:r w:rsidRPr="008E0CFF">
          <w:rPr>
            <w:rFonts w:ascii="Times New Roman" w:hAnsi="Times New Roman" w:cs="Times New Roman"/>
            <w:color w:val="0000FF"/>
          </w:rPr>
          <w:t>Правилах</w:t>
        </w:r>
      </w:hyperlink>
      <w:r w:rsidRPr="008E0CFF">
        <w:rPr>
          <w:rFonts w:ascii="Times New Roman" w:hAnsi="Times New Roman" w:cs="Times New Roman"/>
        </w:rPr>
        <w:t xml:space="preserve"> недискриминационного доступа к услугам по передаче электрической энергии и оказания этих услуг.</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0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10.02.2014 N 95)</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Абзацы седьмой - девятый утратили силу с 1 июля 2020 года. - </w:t>
      </w:r>
      <w:hyperlink r:id="rId608"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10.03.2020 N 262.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целях технологического присоединения энергопринимающих устройств, максимальная мощность которых составляет свыше 150 кВт и менее 670 кВт (за исключением случаев, указанных в </w:t>
      </w:r>
      <w:hyperlink w:anchor="P1141" w:history="1">
        <w:r w:rsidRPr="008E0CFF">
          <w:rPr>
            <w:rFonts w:ascii="Times New Roman" w:hAnsi="Times New Roman" w:cs="Times New Roman"/>
            <w:color w:val="0000FF"/>
          </w:rPr>
          <w:t>абзацах третьем</w:t>
        </w:r>
      </w:hyperlink>
      <w:r w:rsidRPr="008E0CFF">
        <w:rPr>
          <w:rFonts w:ascii="Times New Roman" w:hAnsi="Times New Roman" w:cs="Times New Roman"/>
        </w:rPr>
        <w:t xml:space="preserve"> и </w:t>
      </w:r>
      <w:hyperlink w:anchor="P1143" w:history="1">
        <w:r w:rsidRPr="008E0CFF">
          <w:rPr>
            <w:rFonts w:ascii="Times New Roman" w:hAnsi="Times New Roman" w:cs="Times New Roman"/>
            <w:color w:val="0000FF"/>
          </w:rPr>
          <w:t>четвертом</w:t>
        </w:r>
      </w:hyperlink>
      <w:r w:rsidRPr="008E0CFF">
        <w:rPr>
          <w:rFonts w:ascii="Times New Roman" w:hAnsi="Times New Roman" w:cs="Times New Roman"/>
        </w:rPr>
        <w:t xml:space="preserve"> настоящего пункта, а также случаев, связанных с осуществлением технологического присоединения по индивидуальному проекту), договор оформляется сетевой организацией в соответствии с типовым договором по форме согласно </w:t>
      </w:r>
      <w:hyperlink w:anchor="P4397" w:history="1">
        <w:r w:rsidRPr="008E0CFF">
          <w:rPr>
            <w:rFonts w:ascii="Times New Roman" w:hAnsi="Times New Roman" w:cs="Times New Roman"/>
            <w:color w:val="0000FF"/>
          </w:rPr>
          <w:t>приложению N 11</w:t>
        </w:r>
      </w:hyperlink>
      <w:r w:rsidRPr="008E0CFF">
        <w:rPr>
          <w:rFonts w:ascii="Times New Roman" w:hAnsi="Times New Roman" w:cs="Times New Roman"/>
        </w:rPr>
        <w:t xml:space="preserve"> и направляется заявителю - юридическому лицу или индивидуальному предпринимателю.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0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01.03.2011 N 129, в ред. Постановлений Правительства РФ от 04.05.2012 </w:t>
      </w:r>
      <w:hyperlink r:id="rId610"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05.10.2012 </w:t>
      </w:r>
      <w:hyperlink r:id="rId611" w:history="1">
        <w:r w:rsidRPr="008E0CFF">
          <w:rPr>
            <w:rFonts w:ascii="Times New Roman" w:hAnsi="Times New Roman" w:cs="Times New Roman"/>
            <w:color w:val="0000FF"/>
          </w:rPr>
          <w:t>N 1015</w:t>
        </w:r>
      </w:hyperlink>
      <w:r w:rsidRPr="008E0CFF">
        <w:rPr>
          <w:rFonts w:ascii="Times New Roman" w:hAnsi="Times New Roman" w:cs="Times New Roman"/>
        </w:rPr>
        <w:t xml:space="preserve">, от 11.06.2015 </w:t>
      </w:r>
      <w:hyperlink r:id="rId612" w:history="1">
        <w:r w:rsidRPr="008E0CFF">
          <w:rPr>
            <w:rFonts w:ascii="Times New Roman" w:hAnsi="Times New Roman" w:cs="Times New Roman"/>
            <w:color w:val="0000FF"/>
          </w:rPr>
          <w:t>N 588</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целях технологического присоединения энергопринимающих устройств заявителей, заключивших соглашение о перераспределении максимальной мощности с владельцами энергопринимающих устройств (за исключением лиц, указанных в </w:t>
      </w:r>
      <w:hyperlink w:anchor="P1034" w:history="1">
        <w:r w:rsidRPr="008E0CFF">
          <w:rPr>
            <w:rFonts w:ascii="Times New Roman" w:hAnsi="Times New Roman" w:cs="Times New Roman"/>
            <w:color w:val="0000FF"/>
          </w:rPr>
          <w:t>пункте 12(1)</w:t>
        </w:r>
      </w:hyperlink>
      <w:r w:rsidRPr="008E0CFF">
        <w:rPr>
          <w:rFonts w:ascii="Times New Roman" w:hAnsi="Times New Roman" w:cs="Times New Roman"/>
        </w:rPr>
        <w:t xml:space="preserve"> настоящих Правил, лиц, указанных в </w:t>
      </w:r>
      <w:hyperlink w:anchor="P1046" w:history="1">
        <w:r w:rsidRPr="008E0CFF">
          <w:rPr>
            <w:rFonts w:ascii="Times New Roman" w:hAnsi="Times New Roman" w:cs="Times New Roman"/>
            <w:color w:val="0000FF"/>
          </w:rPr>
          <w:t>пунктах 13</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лиц, присоединенных к объектам единой национальной (общероссийской) электрической сети, а также лиц, не внесших плату за технологическое присоединение либо внесших плату за технологическое присоединение не в полном объеме), имеющими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фактическое технологическое присоединение, договор оформляется сетевой организацией в соответствии с типовым договором по форме согласно </w:t>
      </w:r>
      <w:hyperlink w:anchor="P4693" w:history="1">
        <w:r w:rsidRPr="008E0CFF">
          <w:rPr>
            <w:rFonts w:ascii="Times New Roman" w:hAnsi="Times New Roman" w:cs="Times New Roman"/>
            <w:color w:val="0000FF"/>
          </w:rPr>
          <w:t>приложению N 12</w:t>
        </w:r>
      </w:hyperlink>
      <w:r w:rsidRPr="008E0CFF">
        <w:rPr>
          <w:rFonts w:ascii="Times New Roman" w:hAnsi="Times New Roman" w:cs="Times New Roman"/>
        </w:rPr>
        <w:t xml:space="preserve"> и направляется заявителю.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1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22.11.2012 N 1209; в ред. Постановлений Правительства РФ от 11.06.2015 </w:t>
      </w:r>
      <w:hyperlink r:id="rId614" w:history="1">
        <w:r w:rsidRPr="008E0CFF">
          <w:rPr>
            <w:rFonts w:ascii="Times New Roman" w:hAnsi="Times New Roman" w:cs="Times New Roman"/>
            <w:color w:val="0000FF"/>
          </w:rPr>
          <w:t>N 588</w:t>
        </w:r>
      </w:hyperlink>
      <w:r w:rsidRPr="008E0CFF">
        <w:rPr>
          <w:rFonts w:ascii="Times New Roman" w:hAnsi="Times New Roman" w:cs="Times New Roman"/>
        </w:rPr>
        <w:t xml:space="preserve">, от 30.09.2015 </w:t>
      </w:r>
      <w:hyperlink r:id="rId615" w:history="1">
        <w:r w:rsidRPr="008E0CFF">
          <w:rPr>
            <w:rFonts w:ascii="Times New Roman" w:hAnsi="Times New Roman" w:cs="Times New Roman"/>
            <w:color w:val="0000FF"/>
          </w:rPr>
          <w:t>N 1044</w:t>
        </w:r>
      </w:hyperlink>
      <w:r w:rsidRPr="008E0CFF">
        <w:rPr>
          <w:rFonts w:ascii="Times New Roman" w:hAnsi="Times New Roman" w:cs="Times New Roman"/>
        </w:rPr>
        <w:t xml:space="preserve">, от 02.03.2021 </w:t>
      </w:r>
      <w:hyperlink r:id="rId616" w:history="1">
        <w:r w:rsidRPr="008E0CFF">
          <w:rPr>
            <w:rFonts w:ascii="Times New Roman" w:hAnsi="Times New Roman" w:cs="Times New Roman"/>
            <w:color w:val="0000FF"/>
          </w:rPr>
          <w:t>N 299</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необходимости согласования технических условий с системным оператором в случае, предусмотренном </w:t>
      </w:r>
      <w:hyperlink w:anchor="P1376" w:history="1">
        <w:r w:rsidRPr="008E0CFF">
          <w:rPr>
            <w:rFonts w:ascii="Times New Roman" w:hAnsi="Times New Roman" w:cs="Times New Roman"/>
            <w:color w:val="0000FF"/>
          </w:rPr>
          <w:t>абзацем четвертым пункта 21</w:t>
        </w:r>
      </w:hyperlink>
      <w:r w:rsidRPr="008E0CFF">
        <w:rPr>
          <w:rFonts w:ascii="Times New Roman" w:hAnsi="Times New Roman" w:cs="Times New Roman"/>
        </w:rPr>
        <w:t xml:space="preserve"> настоящих Правил, указанный срок по инициативе сетевой организации может быть увеличен на срок согласования технических условий с системным оператором. В этом случае заявитель уведомляется об увеличении срока и дате его завершения. При этом сетевая организация направляет заявителю для подписания заполненный и подписанный ею проект договора в 2 экземплярах и подписанные технические условия как неотъемлемое приложение к договору, согласованные с системным оператором, не позднее 3 рабочих дней со дня их согласования с системным оператором.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24.09.2010 </w:t>
      </w:r>
      <w:hyperlink r:id="rId617" w:history="1">
        <w:r w:rsidRPr="008E0CFF">
          <w:rPr>
            <w:rFonts w:ascii="Times New Roman" w:hAnsi="Times New Roman" w:cs="Times New Roman"/>
            <w:color w:val="0000FF"/>
          </w:rPr>
          <w:t>N 759</w:t>
        </w:r>
      </w:hyperlink>
      <w:r w:rsidRPr="008E0CFF">
        <w:rPr>
          <w:rFonts w:ascii="Times New Roman" w:hAnsi="Times New Roman" w:cs="Times New Roman"/>
        </w:rPr>
        <w:t xml:space="preserve">, от 04.05.2012 </w:t>
      </w:r>
      <w:hyperlink r:id="rId618"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12.08.2013 </w:t>
      </w:r>
      <w:hyperlink r:id="rId619" w:history="1">
        <w:r w:rsidRPr="008E0CFF">
          <w:rPr>
            <w:rFonts w:ascii="Times New Roman" w:hAnsi="Times New Roman" w:cs="Times New Roman"/>
            <w:color w:val="0000FF"/>
          </w:rPr>
          <w:t>N 691</w:t>
        </w:r>
      </w:hyperlink>
      <w:r w:rsidRPr="008E0CFF">
        <w:rPr>
          <w:rFonts w:ascii="Times New Roman" w:hAnsi="Times New Roman" w:cs="Times New Roman"/>
        </w:rPr>
        <w:t xml:space="preserve">, от 01.04.2020 </w:t>
      </w:r>
      <w:hyperlink r:id="rId620" w:history="1">
        <w:r w:rsidRPr="008E0CFF">
          <w:rPr>
            <w:rFonts w:ascii="Times New Roman" w:hAnsi="Times New Roman" w:cs="Times New Roman"/>
            <w:color w:val="0000FF"/>
          </w:rPr>
          <w:t>N 403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Абзац утратил силу. - </w:t>
      </w:r>
      <w:hyperlink r:id="rId621"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24.09.2010 N 759.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Сетевая организация в течение 3 рабочих дней рассматривает заявку, а также приложенные к ней документы и сведения и проверяет их на соответствие требованиям, указанным в </w:t>
      </w:r>
      <w:hyperlink w:anchor="P962" w:history="1">
        <w:r w:rsidRPr="008E0CFF">
          <w:rPr>
            <w:rFonts w:ascii="Times New Roman" w:hAnsi="Times New Roman" w:cs="Times New Roman"/>
            <w:color w:val="0000FF"/>
          </w:rPr>
          <w:t>пунктах 9</w:t>
        </w:r>
      </w:hyperlink>
      <w:r w:rsidRPr="008E0CFF">
        <w:rPr>
          <w:rFonts w:ascii="Times New Roman" w:hAnsi="Times New Roman" w:cs="Times New Roman"/>
        </w:rPr>
        <w:t xml:space="preserve">, </w:t>
      </w:r>
      <w:hyperlink w:anchor="P996" w:history="1">
        <w:r w:rsidRPr="008E0CFF">
          <w:rPr>
            <w:rFonts w:ascii="Times New Roman" w:hAnsi="Times New Roman" w:cs="Times New Roman"/>
            <w:color w:val="0000FF"/>
          </w:rPr>
          <w:t>10</w:t>
        </w:r>
      </w:hyperlink>
      <w:r w:rsidRPr="008E0CFF">
        <w:rPr>
          <w:rFonts w:ascii="Times New Roman" w:hAnsi="Times New Roman" w:cs="Times New Roman"/>
        </w:rPr>
        <w:t xml:space="preserve"> и </w:t>
      </w:r>
      <w:hyperlink w:anchor="P1027" w:history="1">
        <w:r w:rsidRPr="008E0CFF">
          <w:rPr>
            <w:rFonts w:ascii="Times New Roman" w:hAnsi="Times New Roman" w:cs="Times New Roman"/>
            <w:color w:val="0000FF"/>
          </w:rPr>
          <w:t>12</w:t>
        </w:r>
      </w:hyperlink>
      <w:r w:rsidRPr="008E0CFF">
        <w:rPr>
          <w:rFonts w:ascii="Times New Roman" w:hAnsi="Times New Roman" w:cs="Times New Roman"/>
        </w:rPr>
        <w:t xml:space="preserve"> -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При отсутствии сведений и документов, указанных в </w:t>
      </w:r>
      <w:hyperlink w:anchor="P962" w:history="1">
        <w:r w:rsidRPr="008E0CFF">
          <w:rPr>
            <w:rFonts w:ascii="Times New Roman" w:hAnsi="Times New Roman" w:cs="Times New Roman"/>
            <w:color w:val="0000FF"/>
          </w:rPr>
          <w:t>пунктах 9</w:t>
        </w:r>
      </w:hyperlink>
      <w:r w:rsidRPr="008E0CFF">
        <w:rPr>
          <w:rFonts w:ascii="Times New Roman" w:hAnsi="Times New Roman" w:cs="Times New Roman"/>
        </w:rPr>
        <w:t xml:space="preserve">, </w:t>
      </w:r>
      <w:hyperlink w:anchor="P996" w:history="1">
        <w:r w:rsidRPr="008E0CFF">
          <w:rPr>
            <w:rFonts w:ascii="Times New Roman" w:hAnsi="Times New Roman" w:cs="Times New Roman"/>
            <w:color w:val="0000FF"/>
          </w:rPr>
          <w:t>10</w:t>
        </w:r>
      </w:hyperlink>
      <w:r w:rsidRPr="008E0CFF">
        <w:rPr>
          <w:rFonts w:ascii="Times New Roman" w:hAnsi="Times New Roman" w:cs="Times New Roman"/>
        </w:rPr>
        <w:t xml:space="preserve"> и </w:t>
      </w:r>
      <w:hyperlink w:anchor="P1027" w:history="1">
        <w:r w:rsidRPr="008E0CFF">
          <w:rPr>
            <w:rFonts w:ascii="Times New Roman" w:hAnsi="Times New Roman" w:cs="Times New Roman"/>
            <w:color w:val="0000FF"/>
          </w:rPr>
          <w:t>12</w:t>
        </w:r>
      </w:hyperlink>
      <w:r w:rsidRPr="008E0CFF">
        <w:rPr>
          <w:rFonts w:ascii="Times New Roman" w:hAnsi="Times New Roman" w:cs="Times New Roman"/>
        </w:rPr>
        <w:t xml:space="preserve"> -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сетевая организация не позднее 3 рабочих дней со дня получения заявки направляет заявителю уведомление, содержащее указание на сведения (документы), которые в соответствии с настоящими Правилами должны быть представлены заявителем в дополнение к представленным сведениям (документам), а также указание на необходимость их представления в течение 20 рабочих дней со дня получения указанного уведомления. При этом сетевая организация приостанавливает рассмотрение заявки до получения недостающих сведений и документов. В случае непредставления заявителем недостающих документов и сведений в течение 20 рабочих дней со дня получения указанного уведомления сетевая организация аннулирует заявку и уведомляет об этом заявителя в течение 3 рабочих дней со дня принятия решения об аннулировании заявки. После получения недостающих сведений от заявителя сетевая организация рассматривает заявку и направляет заявителю для подписания заполненный и подписанный ею проект договора в 2 экземплярах и технические условия (как неотъемлемое приложение к договору) в сроки, предусмотренные настоящим пунктом для соответствующей категории заявителя, исчисляемые со дня представления заявителем недостающих сведений.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27.12.2017 </w:t>
      </w:r>
      <w:hyperlink r:id="rId622" w:history="1">
        <w:r w:rsidRPr="008E0CFF">
          <w:rPr>
            <w:rFonts w:ascii="Times New Roman" w:hAnsi="Times New Roman" w:cs="Times New Roman"/>
            <w:color w:val="0000FF"/>
          </w:rPr>
          <w:t>N 1661</w:t>
        </w:r>
      </w:hyperlink>
      <w:r w:rsidRPr="008E0CFF">
        <w:rPr>
          <w:rFonts w:ascii="Times New Roman" w:hAnsi="Times New Roman" w:cs="Times New Roman"/>
        </w:rPr>
        <w:t xml:space="preserve">, от 01.04.2020 </w:t>
      </w:r>
      <w:hyperlink r:id="rId623" w:history="1">
        <w:r w:rsidRPr="008E0CFF">
          <w:rPr>
            <w:rFonts w:ascii="Times New Roman" w:hAnsi="Times New Roman" w:cs="Times New Roman"/>
            <w:color w:val="0000FF"/>
          </w:rPr>
          <w:t>N 403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подписывает оба экземпляра проекта договора в течение 10 рабочих дней с даты получения подписанного сетевой организацией проекта договора и направляет в указанный срок 1 экземпляр сетевой организации с приложением к нему документов, подтверждающих полномочия лица, подписавшего такой договор.</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24.09.2010 </w:t>
      </w:r>
      <w:hyperlink r:id="rId624" w:history="1">
        <w:r w:rsidRPr="008E0CFF">
          <w:rPr>
            <w:rFonts w:ascii="Times New Roman" w:hAnsi="Times New Roman" w:cs="Times New Roman"/>
            <w:color w:val="0000FF"/>
          </w:rPr>
          <w:t>N 759</w:t>
        </w:r>
      </w:hyperlink>
      <w:r w:rsidRPr="008E0CFF">
        <w:rPr>
          <w:rFonts w:ascii="Times New Roman" w:hAnsi="Times New Roman" w:cs="Times New Roman"/>
        </w:rPr>
        <w:t xml:space="preserve">, от 27.12.2017 </w:t>
      </w:r>
      <w:hyperlink r:id="rId625" w:history="1">
        <w:r w:rsidRPr="008E0CFF">
          <w:rPr>
            <w:rFonts w:ascii="Times New Roman" w:hAnsi="Times New Roman" w:cs="Times New Roman"/>
            <w:color w:val="0000FF"/>
          </w:rPr>
          <w:t>N 1661</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несогласия с представленным сетевой организацией проектом договора и (или) несоответствия его настоящим Правилам заявитель вправе в течение 10 рабочих дней со дня получения подписанного сетевой организацией проекта договора и подписанных технических условий направить сетевой организации мотивированный отказ от подписания проекта договора с предложением об изменении представленного проекта договора и требованием о приведении его в соответствие с настоящими Правилами.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24.09.2010 </w:t>
      </w:r>
      <w:hyperlink r:id="rId626" w:history="1">
        <w:r w:rsidRPr="008E0CFF">
          <w:rPr>
            <w:rFonts w:ascii="Times New Roman" w:hAnsi="Times New Roman" w:cs="Times New Roman"/>
            <w:color w:val="0000FF"/>
          </w:rPr>
          <w:t>N 759</w:t>
        </w:r>
      </w:hyperlink>
      <w:r w:rsidRPr="008E0CFF">
        <w:rPr>
          <w:rFonts w:ascii="Times New Roman" w:hAnsi="Times New Roman" w:cs="Times New Roman"/>
        </w:rPr>
        <w:t xml:space="preserve">, от 27.12.2017 </w:t>
      </w:r>
      <w:hyperlink r:id="rId627" w:history="1">
        <w:r w:rsidRPr="008E0CFF">
          <w:rPr>
            <w:rFonts w:ascii="Times New Roman" w:hAnsi="Times New Roman" w:cs="Times New Roman"/>
            <w:color w:val="0000FF"/>
          </w:rPr>
          <w:t>N 1661</w:t>
        </w:r>
      </w:hyperlink>
      <w:r w:rsidRPr="008E0CFF">
        <w:rPr>
          <w:rFonts w:ascii="Times New Roman" w:hAnsi="Times New Roman" w:cs="Times New Roman"/>
        </w:rPr>
        <w:t xml:space="preserve">, от 01.04.2020 </w:t>
      </w:r>
      <w:hyperlink r:id="rId628" w:history="1">
        <w:r w:rsidRPr="008E0CFF">
          <w:rPr>
            <w:rFonts w:ascii="Times New Roman" w:hAnsi="Times New Roman" w:cs="Times New Roman"/>
            <w:color w:val="0000FF"/>
          </w:rPr>
          <w:t>N 403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Указанный мотивированный отказ направляется заявителем в сетевую организацию заказным письмом с уведомлением о вручении.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ненаправления заявителем подписанного проекта договора либо мотивированного отказа от его подписания, но не ранее чем через 30 рабочих дней со дня получения заявителем подписанного сетевой организацией проекта договора и подписанных технических условий, поданная этим заявителем заявка аннулируется.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24.09.2010 </w:t>
      </w:r>
      <w:hyperlink r:id="rId629" w:history="1">
        <w:r w:rsidRPr="008E0CFF">
          <w:rPr>
            <w:rFonts w:ascii="Times New Roman" w:hAnsi="Times New Roman" w:cs="Times New Roman"/>
            <w:color w:val="0000FF"/>
          </w:rPr>
          <w:t>N 759</w:t>
        </w:r>
      </w:hyperlink>
      <w:r w:rsidRPr="008E0CFF">
        <w:rPr>
          <w:rFonts w:ascii="Times New Roman" w:hAnsi="Times New Roman" w:cs="Times New Roman"/>
        </w:rPr>
        <w:t xml:space="preserve">, от 27.12.2017 </w:t>
      </w:r>
      <w:hyperlink r:id="rId630" w:history="1">
        <w:r w:rsidRPr="008E0CFF">
          <w:rPr>
            <w:rFonts w:ascii="Times New Roman" w:hAnsi="Times New Roman" w:cs="Times New Roman"/>
            <w:color w:val="0000FF"/>
          </w:rPr>
          <w:t>N 1661</w:t>
        </w:r>
      </w:hyperlink>
      <w:r w:rsidRPr="008E0CFF">
        <w:rPr>
          <w:rFonts w:ascii="Times New Roman" w:hAnsi="Times New Roman" w:cs="Times New Roman"/>
        </w:rPr>
        <w:t xml:space="preserve">, от 01.04.2020 </w:t>
      </w:r>
      <w:hyperlink r:id="rId631" w:history="1">
        <w:r w:rsidRPr="008E0CFF">
          <w:rPr>
            <w:rFonts w:ascii="Times New Roman" w:hAnsi="Times New Roman" w:cs="Times New Roman"/>
            <w:color w:val="0000FF"/>
          </w:rPr>
          <w:t>N 403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направления заявителем в течение 10 рабочих дней после получения от сетевой организации проекта договора мотивированного отказа от подписания этого проекта договора с требованием приведения его в соответствие с настоящими Правилами сетевая организация обязана привести проект договора в соответствие с настоящими Правилами в течение 10 рабочих дней со дня получения такого требования и представить заявителю новую редакцию проекта договора для подписания, а также технические условия (как неотъемлемое приложение к договору).</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63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27.12.2017 N 1661)</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Договор считается заключенным с даты поступления подписанного заявителем экземпляра договора в сетевую организацию.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заключении договора в отношении энергопринимающих устройств, в отношении которых ранее заключенный договор с заявителем расторгнут по решению суда по основанию, предусмотренному </w:t>
      </w:r>
      <w:hyperlink w:anchor="P1263" w:history="1">
        <w:r w:rsidRPr="008E0CFF">
          <w:rPr>
            <w:rFonts w:ascii="Times New Roman" w:hAnsi="Times New Roman" w:cs="Times New Roman"/>
            <w:color w:val="0000FF"/>
          </w:rPr>
          <w:t>пунктом 16(5)</w:t>
        </w:r>
      </w:hyperlink>
      <w:r w:rsidRPr="008E0CFF">
        <w:rPr>
          <w:rFonts w:ascii="Times New Roman" w:hAnsi="Times New Roman" w:cs="Times New Roman"/>
        </w:rPr>
        <w:t xml:space="preserve"> настоящих Правил, исполнение сетевой организацией обязательств по вновь заключенному с таким заявителем договору начинается не ранее даты и времени уплаты заявителем сетевой организации неустойки по предыдущему договору.</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3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05.10.2016 N 999)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заявитель (за исключением заявителей, указанных в </w:t>
      </w:r>
      <w:hyperlink w:anchor="P1070" w:history="1">
        <w:r w:rsidRPr="008E0CFF">
          <w:rPr>
            <w:rFonts w:ascii="Times New Roman" w:hAnsi="Times New Roman" w:cs="Times New Roman"/>
            <w:color w:val="0000FF"/>
          </w:rPr>
          <w:t>пунктах 13(2)</w:t>
        </w:r>
      </w:hyperlink>
      <w:r w:rsidRPr="008E0CFF">
        <w:rPr>
          <w:rFonts w:ascii="Times New Roman" w:hAnsi="Times New Roman" w:cs="Times New Roman"/>
        </w:rPr>
        <w:t xml:space="preserve"> и </w:t>
      </w:r>
      <w:hyperlink w:anchor="P1084" w:history="1">
        <w:r w:rsidRPr="008E0CFF">
          <w:rPr>
            <w:rFonts w:ascii="Times New Roman" w:hAnsi="Times New Roman" w:cs="Times New Roman"/>
            <w:color w:val="0000FF"/>
          </w:rPr>
          <w:t>13(4)</w:t>
        </w:r>
      </w:hyperlink>
      <w:r w:rsidRPr="008E0CFF">
        <w:rPr>
          <w:rFonts w:ascii="Times New Roman" w:hAnsi="Times New Roman" w:cs="Times New Roman"/>
        </w:rPr>
        <w:t xml:space="preserve"> настоящих Правил) в течение 10 рабочих дней с даты получения от сетевой организации заполняет и подписывает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определенных в </w:t>
      </w:r>
      <w:hyperlink w:anchor="P214" w:history="1">
        <w:r w:rsidRPr="008E0CFF">
          <w:rPr>
            <w:rFonts w:ascii="Times New Roman" w:hAnsi="Times New Roman" w:cs="Times New Roman"/>
            <w:color w:val="0000FF"/>
          </w:rPr>
          <w:t>Правилах</w:t>
        </w:r>
      </w:hyperlink>
      <w:r w:rsidRPr="008E0CFF">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и направляет в указанный срок этот подписанный проект договора на оказание услуг по передаче электрической энергии сетевой организации с приложением к нему документов, подтверждающих полномочия лица, подписавшего такой проект договора. При этом заявитель в части тех условий, которые включены в проект договора на оказание услуг по передаче электрической энергии в виде описания исчерпывающего перечня вариантов применения этих условий, вправе выбрать тот вариант из числа относящихся к этому заявителю, который он считает для себя наиболее приемлемым. При несогласии заявителя с каким-либо условием проекта договора на оказание услуг по передаче электрической энергии, содержание которого установлено </w:t>
      </w:r>
      <w:hyperlink w:anchor="P84"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по причине несоответствия формулировки такого условия формулировке, предусмотренной указанными Правилами, либо при его несогласии с каким-либо условием договора на оказание услуг по передаче электрической энергии, содержание которого в соответствии с указанными Правилами может быть определено по усмотрению сторон, он вправе направить в сетевую организацию предложение о заключении договора на оказание услуг по передаче электрической энергии на иных условиях.</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3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10.02.2014 N 95; в ред. Постановлений Правительства РФ от 27.12.2017 </w:t>
      </w:r>
      <w:hyperlink r:id="rId635" w:history="1">
        <w:r w:rsidRPr="008E0CFF">
          <w:rPr>
            <w:rFonts w:ascii="Times New Roman" w:hAnsi="Times New Roman" w:cs="Times New Roman"/>
            <w:color w:val="0000FF"/>
          </w:rPr>
          <w:t>N 1661</w:t>
        </w:r>
      </w:hyperlink>
      <w:r w:rsidRPr="008E0CFF">
        <w:rPr>
          <w:rFonts w:ascii="Times New Roman" w:hAnsi="Times New Roman" w:cs="Times New Roman"/>
        </w:rPr>
        <w:t xml:space="preserve">, от 02.03.2021 </w:t>
      </w:r>
      <w:hyperlink r:id="rId636" w:history="1">
        <w:r w:rsidRPr="008E0CFF">
          <w:rPr>
            <w:rFonts w:ascii="Times New Roman" w:hAnsi="Times New Roman" w:cs="Times New Roman"/>
            <w:color w:val="0000FF"/>
          </w:rPr>
          <w:t>N 299</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Договор на оказание услуг по передаче электрической энергии в отношении энергопринимающих устройств, технологическое присоединение которых осуществляется, считается заключенным с сетевой организацией с даты поступления подписанного заявителем экземпляра такого договора в сетевую организацию, но не ранее даты заключения договора об осуществлении технологического присоединения к электрическим сетям указанных энергопринимающих устройств.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3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10.02.2014 N 95)</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15 в ред. </w:t>
      </w:r>
      <w:hyperlink r:id="rId63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15(1). Сетевая организация в срок не позднее 2 рабочих дней с даты заключения договора с заявителем обязана направить в письменном или электронном виде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w:t>
      </w:r>
      <w:hyperlink w:anchor="P996" w:history="1">
        <w:r w:rsidRPr="008E0CFF">
          <w:rPr>
            <w:rFonts w:ascii="Times New Roman" w:hAnsi="Times New Roman" w:cs="Times New Roman"/>
            <w:color w:val="0000FF"/>
          </w:rPr>
          <w:t>пунктом 10</w:t>
        </w:r>
      </w:hyperlink>
      <w:r w:rsidRPr="008E0CFF">
        <w:rPr>
          <w:rFonts w:ascii="Times New Roman" w:hAnsi="Times New Roman" w:cs="Times New Roman"/>
        </w:rPr>
        <w:t xml:space="preserve"> настоящих Правил, а также копию заявки о технологическом присоединении соответствующих энергопринимающих устройств, в которой указан гарантирующий поставщик или энергосбытовая (энергоснабжающая) организация в качестве субъекта розничного рынка, с которым заявитель намеревается заключить соответствующий договор.</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11.05.2017 </w:t>
      </w:r>
      <w:hyperlink r:id="rId639" w:history="1">
        <w:r w:rsidRPr="008E0CFF">
          <w:rPr>
            <w:rFonts w:ascii="Times New Roman" w:hAnsi="Times New Roman" w:cs="Times New Roman"/>
            <w:color w:val="0000FF"/>
          </w:rPr>
          <w:t>N 557</w:t>
        </w:r>
      </w:hyperlink>
      <w:r w:rsidRPr="008E0CFF">
        <w:rPr>
          <w:rFonts w:ascii="Times New Roman" w:hAnsi="Times New Roman" w:cs="Times New Roman"/>
        </w:rPr>
        <w:t xml:space="preserve">, от 01.04.2020 </w:t>
      </w:r>
      <w:hyperlink r:id="rId640" w:history="1">
        <w:r w:rsidRPr="008E0CFF">
          <w:rPr>
            <w:rFonts w:ascii="Times New Roman" w:hAnsi="Times New Roman" w:cs="Times New Roman"/>
            <w:color w:val="0000FF"/>
          </w:rPr>
          <w:t>N 403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по основаниям, предусмотренным настоящими Правилами, договор расторгнут, то сетевая организация не позднее 2 рабочих дней со дня расторжения договора обязана уведомить о расторжении договора субъекта розничного рынка, указанного в заявке в соответствии с </w:t>
      </w:r>
      <w:hyperlink w:anchor="P980" w:history="1">
        <w:r w:rsidRPr="008E0CFF">
          <w:rPr>
            <w:rFonts w:ascii="Times New Roman" w:hAnsi="Times New Roman" w:cs="Times New Roman"/>
            <w:color w:val="0000FF"/>
          </w:rPr>
          <w:t>подпунктом "л" пункта 9</w:t>
        </w:r>
      </w:hyperlink>
      <w:r w:rsidRPr="008E0CFF">
        <w:rPr>
          <w:rFonts w:ascii="Times New Roman" w:hAnsi="Times New Roman" w:cs="Times New Roman"/>
        </w:rPr>
        <w:t xml:space="preserve"> настоящих Правил, и в случае наличия ранее полученных от указанного субъекта 2 экземпляров проекта договора, обеспечивающего продажу заявителю электрической энергии (мощности) на розничном рынке (проекта дополнительного соглашения к действующему договору, обеспечивающему продажу заявителю электрической энергии (мощности) на розничном рынке), - возвратить их субъекту розничного рынка, указанному в заявке в соответствии с </w:t>
      </w:r>
      <w:hyperlink w:anchor="P980" w:history="1">
        <w:r w:rsidRPr="008E0CFF">
          <w:rPr>
            <w:rFonts w:ascii="Times New Roman" w:hAnsi="Times New Roman" w:cs="Times New Roman"/>
            <w:color w:val="0000FF"/>
          </w:rPr>
          <w:t>подпунктом "л" пункта 9</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4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15(1) введен </w:t>
      </w:r>
      <w:hyperlink r:id="rId64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10.02.2014 N 95)</w:t>
      </w:r>
    </w:p>
    <w:p w:rsidR="008E0CFF" w:rsidRPr="008E0CFF" w:rsidRDefault="008E0CFF">
      <w:pPr>
        <w:pStyle w:val="ConsPlusNormal"/>
        <w:spacing w:before="220"/>
        <w:ind w:firstLine="540"/>
        <w:jc w:val="both"/>
        <w:rPr>
          <w:rFonts w:ascii="Times New Roman" w:hAnsi="Times New Roman" w:cs="Times New Roman"/>
        </w:rPr>
      </w:pPr>
      <w:bookmarkStart w:id="93" w:name="P1181"/>
      <w:bookmarkEnd w:id="93"/>
      <w:r w:rsidRPr="008E0CFF">
        <w:rPr>
          <w:rFonts w:ascii="Times New Roman" w:hAnsi="Times New Roman" w:cs="Times New Roman"/>
        </w:rPr>
        <w:t>16. Договор должен содержать следующие существенные условия: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перечень мероприятий по технологическому присоединению (определяется в технических условиях, являющихся неотъемлемой частью договора) и обязательства сторон по их выполнению;</w:t>
      </w:r>
    </w:p>
    <w:p w:rsidR="008E0CFF" w:rsidRPr="008E0CFF" w:rsidRDefault="008E0CFF">
      <w:pPr>
        <w:pStyle w:val="ConsPlusNormal"/>
        <w:spacing w:before="220"/>
        <w:ind w:firstLine="540"/>
        <w:jc w:val="both"/>
        <w:rPr>
          <w:rFonts w:ascii="Times New Roman" w:hAnsi="Times New Roman" w:cs="Times New Roman"/>
        </w:rPr>
      </w:pPr>
      <w:bookmarkStart w:id="94" w:name="P1183"/>
      <w:bookmarkEnd w:id="94"/>
      <w:r w:rsidRPr="008E0CFF">
        <w:rPr>
          <w:rFonts w:ascii="Times New Roman" w:hAnsi="Times New Roman" w:cs="Times New Roman"/>
        </w:rPr>
        <w:t>б) срок осуществления мероприятий по технологическому присоединению, который исчисляется со дня заключения договора и не может превышать:</w:t>
      </w:r>
    </w:p>
    <w:p w:rsidR="008E0CFF" w:rsidRPr="008E0CFF" w:rsidRDefault="008E0CFF">
      <w:pPr>
        <w:pStyle w:val="ConsPlusNormal"/>
        <w:spacing w:before="220"/>
        <w:ind w:firstLine="540"/>
        <w:jc w:val="both"/>
        <w:rPr>
          <w:rFonts w:ascii="Times New Roman" w:hAnsi="Times New Roman" w:cs="Times New Roman"/>
        </w:rPr>
      </w:pPr>
      <w:bookmarkStart w:id="95" w:name="P1184"/>
      <w:bookmarkEnd w:id="95"/>
      <w:r w:rsidRPr="008E0CFF">
        <w:rPr>
          <w:rFonts w:ascii="Times New Roman" w:hAnsi="Times New Roman" w:cs="Times New Roman"/>
        </w:rPr>
        <w:t xml:space="preserve">30 рабочих дней - для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при одновременном соблюдении следующих условий: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4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26.04.2021 N 639)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технологическое присоединение энергопринимающих устройств заявителя осуществляется к электрическим сетям классом напряжения 0,4 кВ и ниже;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4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26.04.2021 N 639)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15 метров;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4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26.04.2021 N 639)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отсутствует необходимость урегулирования отношений с лицами, являющимися собственниками или иными законными владельцами земельных участков, расположенных полностью или частично между ближайшим объектом электрической сети, имеющим указанный в заявке класс напряжения и используемым сетевой организацией для осуществления технологического присоединения энергопринимающих устройств заявителя, и земельным участком заявителя;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4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26.04.2021 N 639)</w:t>
      </w:r>
    </w:p>
    <w:p w:rsidR="008E0CFF" w:rsidRPr="008E0CFF" w:rsidRDefault="008E0CFF">
      <w:pPr>
        <w:pStyle w:val="ConsPlusNormal"/>
        <w:spacing w:before="220"/>
        <w:ind w:firstLine="540"/>
        <w:jc w:val="both"/>
        <w:rPr>
          <w:rFonts w:ascii="Times New Roman" w:hAnsi="Times New Roman" w:cs="Times New Roman"/>
        </w:rPr>
      </w:pPr>
      <w:bookmarkStart w:id="96" w:name="P1192"/>
      <w:bookmarkEnd w:id="96"/>
      <w:r w:rsidRPr="008E0CFF">
        <w:rPr>
          <w:rFonts w:ascii="Times New Roman" w:hAnsi="Times New Roman" w:cs="Times New Roman"/>
        </w:rPr>
        <w:t>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а также по обеспечению коммерческого учета электрической энергии (мощности);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4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26.04.2021 N 639)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несоблюдении любого из условий, предусмотренных </w:t>
      </w:r>
      <w:hyperlink w:anchor="P1184" w:history="1">
        <w:r w:rsidRPr="008E0CFF">
          <w:rPr>
            <w:rFonts w:ascii="Times New Roman" w:hAnsi="Times New Roman" w:cs="Times New Roman"/>
            <w:color w:val="0000FF"/>
          </w:rPr>
          <w:t>абзацами вторым</w:t>
        </w:r>
      </w:hyperlink>
      <w:r w:rsidRPr="008E0CFF">
        <w:rPr>
          <w:rFonts w:ascii="Times New Roman" w:hAnsi="Times New Roman" w:cs="Times New Roman"/>
        </w:rPr>
        <w:t xml:space="preserve"> - </w:t>
      </w:r>
      <w:hyperlink w:anchor="P1192" w:history="1">
        <w:r w:rsidRPr="008E0CFF">
          <w:rPr>
            <w:rFonts w:ascii="Times New Roman" w:hAnsi="Times New Roman" w:cs="Times New Roman"/>
            <w:color w:val="0000FF"/>
          </w:rPr>
          <w:t>шестым</w:t>
        </w:r>
      </w:hyperlink>
      <w:r w:rsidRPr="008E0CFF">
        <w:rPr>
          <w:rFonts w:ascii="Times New Roman" w:hAnsi="Times New Roman" w:cs="Times New Roman"/>
        </w:rPr>
        <w:t xml:space="preserve"> настоящего подпункта, в случае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64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26.04.2021 N 639)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15 рабочих дней (если в заявке не указан более продолжительный срок) для осуществления мероприятий по технологическому присоединению, отнесенных к обязанностям сетевой организации, - при временном технологическом присоединении;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4 месяца - для заявителей (в том числе указанных в </w:t>
      </w:r>
      <w:hyperlink w:anchor="P1077" w:history="1">
        <w:r w:rsidRPr="008E0CFF">
          <w:rPr>
            <w:rFonts w:ascii="Times New Roman" w:hAnsi="Times New Roman" w:cs="Times New Roman"/>
            <w:color w:val="0000FF"/>
          </w:rPr>
          <w:t>пунктах 13(3)</w:t>
        </w:r>
      </w:hyperlink>
      <w:r w:rsidRPr="008E0CFF">
        <w:rPr>
          <w:rFonts w:ascii="Times New Roman" w:hAnsi="Times New Roman" w:cs="Times New Roman"/>
        </w:rPr>
        <w:t xml:space="preserve">,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0" w:history="1">
        <w:r w:rsidRPr="008E0CFF">
          <w:rPr>
            <w:rFonts w:ascii="Times New Roman" w:hAnsi="Times New Roman" w:cs="Times New Roman"/>
            <w:color w:val="0000FF"/>
          </w:rPr>
          <w:t>13(6)</w:t>
        </w:r>
      </w:hyperlink>
      <w:r w:rsidRPr="008E0CFF">
        <w:rPr>
          <w:rFonts w:ascii="Times New Roman" w:hAnsi="Times New Roman" w:cs="Times New Roman"/>
        </w:rPr>
        <w:t xml:space="preserve"> настоящих Правил), максимальная мощность энергопринимающих устройств которых составляет до 670 кВт включительно;</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64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bookmarkStart w:id="97" w:name="P1199"/>
      <w:bookmarkEnd w:id="97"/>
      <w:r w:rsidRPr="008E0CFF">
        <w:rPr>
          <w:rFonts w:ascii="Times New Roman" w:hAnsi="Times New Roman" w:cs="Times New Roman"/>
        </w:rPr>
        <w:t>1 год - для заявителей, максимальная мощность энергопринимающих устройств которых составляет свыше 670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случаях, не предусмотренных </w:t>
      </w:r>
      <w:hyperlink w:anchor="P1184" w:history="1">
        <w:r w:rsidRPr="008E0CFF">
          <w:rPr>
            <w:rFonts w:ascii="Times New Roman" w:hAnsi="Times New Roman" w:cs="Times New Roman"/>
            <w:color w:val="0000FF"/>
          </w:rPr>
          <w:t>абзацами вторым</w:t>
        </w:r>
      </w:hyperlink>
      <w:r w:rsidRPr="008E0CFF">
        <w:rPr>
          <w:rFonts w:ascii="Times New Roman" w:hAnsi="Times New Roman" w:cs="Times New Roman"/>
        </w:rPr>
        <w:t xml:space="preserve"> - </w:t>
      </w:r>
      <w:hyperlink w:anchor="P1199" w:history="1">
        <w:r w:rsidRPr="008E0CFF">
          <w:rPr>
            <w:rFonts w:ascii="Times New Roman" w:hAnsi="Times New Roman" w:cs="Times New Roman"/>
            <w:color w:val="0000FF"/>
          </w:rPr>
          <w:t>десятым</w:t>
        </w:r>
      </w:hyperlink>
      <w:r w:rsidRPr="008E0CFF">
        <w:rPr>
          <w:rFonts w:ascii="Times New Roman" w:hAnsi="Times New Roman" w:cs="Times New Roman"/>
        </w:rPr>
        <w:t xml:space="preserve"> настоящего подпункта: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65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26.04.2021 N 639)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15 рабочих дней (если в заявке не указан более продолжительный срок) - при временном технологическом присоединении заявителей, энергопринимающие устройства которых являются передвижными и имеют максимальную мощность до 150 кВт включительно, если расстояние от энергопринимающего устройства заявителя до существующих электрических сетей необходимого класса напряжения составляет не более 300 метров;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6 месяцев - для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7" w:history="1">
        <w:r w:rsidRPr="008E0CFF">
          <w:rPr>
            <w:rFonts w:ascii="Times New Roman" w:hAnsi="Times New Roman" w:cs="Times New Roman"/>
            <w:color w:val="0000FF"/>
          </w:rPr>
          <w:t>13(3)</w:t>
        </w:r>
      </w:hyperlink>
      <w:r w:rsidRPr="008E0CFF">
        <w:rPr>
          <w:rFonts w:ascii="Times New Roman" w:hAnsi="Times New Roman" w:cs="Times New Roman"/>
        </w:rPr>
        <w:t xml:space="preserve">,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и </w:t>
      </w:r>
      <w:hyperlink w:anchor="P1579" w:history="1">
        <w:r w:rsidRPr="008E0CFF">
          <w:rPr>
            <w:rFonts w:ascii="Times New Roman" w:hAnsi="Times New Roman" w:cs="Times New Roman"/>
            <w:color w:val="0000FF"/>
          </w:rPr>
          <w:t>34</w:t>
        </w:r>
      </w:hyperlink>
      <w:r w:rsidRPr="008E0CFF">
        <w:rPr>
          <w:rFonts w:ascii="Times New Roman" w:hAnsi="Times New Roman" w:cs="Times New Roman"/>
        </w:rPr>
        <w:t xml:space="preserve"> настоящих Правил, если технологическое присоединение осуществляется к электрическим сетям, уровень напряжения которых составляет до 20 кВ включительно, и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65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 год - для заявителей, максимальная мощность энергопринимающих устройств которых составляет менее 670 кВт, а также для заявителей, максимальная мощность энергопринимающих устройств которых составляет не менее 670 кВт, при технологическом присоединении к объектам электросетевого хозяйства организации по управлению единой национальной (общероссийской) электрической сетью;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65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18.04.2018 N 463)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 года - для заявителей, максимальная мощность энергопринимающих устройств которых составляет не менее 670 кВт, в том числе при технологическом присоединении к объектам электросетевого хозяйства организации по управлению единой национальной (общероссийской) электрической сетью, если для осуществления технологического присоединения энергопринимающих устройств или объектов электроэнергетики заявителя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смежных сетевых организаций, и (или) объектов по производству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65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18.04.2018 N 463)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 месяц (если в заявке не указан более продолжительный срок) - для заявителей, указанных в </w:t>
      </w:r>
      <w:hyperlink w:anchor="P1070" w:history="1">
        <w:r w:rsidRPr="008E0CFF">
          <w:rPr>
            <w:rFonts w:ascii="Times New Roman" w:hAnsi="Times New Roman" w:cs="Times New Roman"/>
            <w:color w:val="0000FF"/>
          </w:rPr>
          <w:t>пунктах 13(2)</w:t>
        </w:r>
      </w:hyperlink>
      <w:r w:rsidRPr="008E0CFF">
        <w:rPr>
          <w:rFonts w:ascii="Times New Roman" w:hAnsi="Times New Roman" w:cs="Times New Roman"/>
        </w:rPr>
        <w:t xml:space="preserve"> и </w:t>
      </w:r>
      <w:hyperlink w:anchor="P1084" w:history="1">
        <w:r w:rsidRPr="008E0CFF">
          <w:rPr>
            <w:rFonts w:ascii="Times New Roman" w:hAnsi="Times New Roman" w:cs="Times New Roman"/>
            <w:color w:val="0000FF"/>
          </w:rPr>
          <w:t>13(4)</w:t>
        </w:r>
      </w:hyperlink>
      <w:r w:rsidRPr="008E0CFF">
        <w:rPr>
          <w:rFonts w:ascii="Times New Roman" w:hAnsi="Times New Roman" w:cs="Times New Roman"/>
        </w:rPr>
        <w:t xml:space="preserve"> настоящих Правил, энергопринимающие устройства которых ранее присоединены в данной точке присоединения к объектам электросетевого хозяйства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5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Для заявителей, максимальная мощность энергопринимающих устройств которых составляет не менее 670 кВт, по инициативе (обращению) заявителя договором могут быть установлены иные сроки (но не более 4 лет). В случае заключения сетевой организацией договора со смежной сетевой организацией в соответствии с требованиями </w:t>
      </w:r>
      <w:hyperlink w:anchor="P1734" w:history="1">
        <w:r w:rsidRPr="008E0CFF">
          <w:rPr>
            <w:rFonts w:ascii="Times New Roman" w:hAnsi="Times New Roman" w:cs="Times New Roman"/>
            <w:color w:val="0000FF"/>
          </w:rPr>
          <w:t>пункта 41</w:t>
        </w:r>
      </w:hyperlink>
      <w:r w:rsidRPr="008E0CFF">
        <w:rPr>
          <w:rFonts w:ascii="Times New Roman" w:hAnsi="Times New Roman" w:cs="Times New Roman"/>
        </w:rPr>
        <w:t xml:space="preserve"> настоящих Правил срок осуществления мероприятий по технологическому присоединению определяется в порядке, установленном настоящими Правилами;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5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18.04.2018 N 463; в ред. </w:t>
      </w:r>
      <w:hyperlink r:id="rId65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"б" в ред. </w:t>
      </w:r>
      <w:hyperlink r:id="rId65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26.08.2013 N 737)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положение об ответственности сторон за несоблюдение установленных договором и настоящими Правилами сроков исполнения своих обязательств, в том числе: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право заявителя в одностороннем порядке расторгнуть договор при нарушении сетевой организацией сроков технологического присоединения, указанных в договоре;</w:t>
      </w:r>
    </w:p>
    <w:p w:rsidR="008E0CFF" w:rsidRPr="008E0CFF" w:rsidRDefault="008E0CFF">
      <w:pPr>
        <w:pStyle w:val="ConsPlusNormal"/>
        <w:spacing w:before="220"/>
        <w:ind w:firstLine="540"/>
        <w:jc w:val="both"/>
        <w:rPr>
          <w:rFonts w:ascii="Times New Roman" w:hAnsi="Times New Roman" w:cs="Times New Roman"/>
        </w:rPr>
      </w:pPr>
      <w:bookmarkStart w:id="98" w:name="P1216"/>
      <w:bookmarkEnd w:id="98"/>
      <w:r w:rsidRPr="008E0CFF">
        <w:rPr>
          <w:rFonts w:ascii="Times New Roman" w:hAnsi="Times New Roman" w:cs="Times New Roman"/>
        </w:rPr>
        <w:t xml:space="preserve">обязанность сторон договора при нарушении срока осуществления мероприятий по технологическому присоединению, предусмотренного договором (за исключением случаев нарушения выполнения технических условий заявителями, указанными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технологическое присоединение энергопринимающих устройств которых осуществляется на уровне напряжения 0,4 кВ и ниже), в случае если плата за технологическое присоединение по договору составляет 550 рублей (1100 рублей - для заявителей, указанных в </w:t>
      </w:r>
      <w:hyperlink w:anchor="P1077" w:history="1">
        <w:r w:rsidRPr="008E0CFF">
          <w:rPr>
            <w:rFonts w:ascii="Times New Roman" w:hAnsi="Times New Roman" w:cs="Times New Roman"/>
            <w:color w:val="0000FF"/>
          </w:rPr>
          <w:t>пунктах 13(3)</w:t>
        </w:r>
      </w:hyperlink>
      <w:r w:rsidRPr="008E0CFF">
        <w:rPr>
          <w:rFonts w:ascii="Times New Roman" w:hAnsi="Times New Roman" w:cs="Times New Roman"/>
        </w:rPr>
        <w:t xml:space="preserve"> и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настоящих Правил), уплатить другой стороне договора неустойку, равную 5 процентам от указанного общего размера платы за технологическое присоединение по договору за каждый день просрочки (а в случае если плата за технологическое присоединение по договору превышает 550 рублей (1100 рублей - для заявителей, указанных в </w:t>
      </w:r>
      <w:hyperlink w:anchor="P1077" w:history="1">
        <w:r w:rsidRPr="008E0CFF">
          <w:rPr>
            <w:rFonts w:ascii="Times New Roman" w:hAnsi="Times New Roman" w:cs="Times New Roman"/>
            <w:color w:val="0000FF"/>
          </w:rPr>
          <w:t>пунктах 13(3)</w:t>
        </w:r>
      </w:hyperlink>
      <w:r w:rsidRPr="008E0CFF">
        <w:rPr>
          <w:rFonts w:ascii="Times New Roman" w:hAnsi="Times New Roman" w:cs="Times New Roman"/>
        </w:rPr>
        <w:t xml:space="preserve"> и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настоящих Правил), уплатить другой стороне договора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05.10.2016 </w:t>
      </w:r>
      <w:hyperlink r:id="rId658" w:history="1">
        <w:r w:rsidRPr="008E0CFF">
          <w:rPr>
            <w:rFonts w:ascii="Times New Roman" w:hAnsi="Times New Roman" w:cs="Times New Roman"/>
            <w:color w:val="0000FF"/>
          </w:rPr>
          <w:t>N 999</w:t>
        </w:r>
      </w:hyperlink>
      <w:r w:rsidRPr="008E0CFF">
        <w:rPr>
          <w:rFonts w:ascii="Times New Roman" w:hAnsi="Times New Roman" w:cs="Times New Roman"/>
        </w:rPr>
        <w:t xml:space="preserve">, от 10.03.2020 </w:t>
      </w:r>
      <w:hyperlink r:id="rId659" w:history="1">
        <w:r w:rsidRPr="008E0CFF">
          <w:rPr>
            <w:rFonts w:ascii="Times New Roman" w:hAnsi="Times New Roman" w:cs="Times New Roman"/>
            <w:color w:val="0000FF"/>
          </w:rPr>
          <w:t>N 262</w:t>
        </w:r>
      </w:hyperlink>
      <w:r w:rsidRPr="008E0CFF">
        <w:rPr>
          <w:rFonts w:ascii="Times New Roman" w:hAnsi="Times New Roman" w:cs="Times New Roman"/>
        </w:rPr>
        <w:t xml:space="preserve">, от 02.03.2021 </w:t>
      </w:r>
      <w:hyperlink r:id="rId660" w:history="1">
        <w:r w:rsidRPr="008E0CFF">
          <w:rPr>
            <w:rFonts w:ascii="Times New Roman" w:hAnsi="Times New Roman" w:cs="Times New Roman"/>
            <w:color w:val="0000FF"/>
          </w:rPr>
          <w:t>N 299</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обязанность сторон договора при нарушении срока осуществления мероприятий по технологическому присоединению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1216" w:history="1">
        <w:r w:rsidRPr="008E0CFF">
          <w:rPr>
            <w:rFonts w:ascii="Times New Roman" w:hAnsi="Times New Roman" w:cs="Times New Roman"/>
            <w:color w:val="0000FF"/>
          </w:rPr>
          <w:t>абзацем третьим</w:t>
        </w:r>
      </w:hyperlink>
      <w:r w:rsidRPr="008E0CFF">
        <w:rPr>
          <w:rFonts w:ascii="Times New Roman" w:hAnsi="Times New Roman" w:cs="Times New Roman"/>
        </w:rPr>
        <w:t xml:space="preserve"> настоящего подпункта, в случае необоснованного уклонения либо отказа от ее уплаты;</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6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05.10.2016 N 999)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право сетевой организации обратиться в суд с иском о расторжении договора в случае, предусмотренном </w:t>
      </w:r>
      <w:hyperlink w:anchor="P1263" w:history="1">
        <w:r w:rsidRPr="008E0CFF">
          <w:rPr>
            <w:rFonts w:ascii="Times New Roman" w:hAnsi="Times New Roman" w:cs="Times New Roman"/>
            <w:color w:val="0000FF"/>
          </w:rPr>
          <w:t>пунктом 16(5)</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6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05.10.2016 N 999)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порядок разграничения балансовой принадлежности электрических сетей и эксплуатационной ответственности сторон;</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 размер платы за технологическое присоединение, определяемый в соответствии с </w:t>
      </w:r>
      <w:hyperlink r:id="rId663" w:history="1">
        <w:r w:rsidRPr="008E0CFF">
          <w:rPr>
            <w:rFonts w:ascii="Times New Roman" w:hAnsi="Times New Roman" w:cs="Times New Roman"/>
            <w:color w:val="0000FF"/>
          </w:rPr>
          <w:t>законодательством</w:t>
        </w:r>
      </w:hyperlink>
      <w:r w:rsidRPr="008E0CFF">
        <w:rPr>
          <w:rFonts w:ascii="Times New Roman" w:hAnsi="Times New Roman" w:cs="Times New Roman"/>
        </w:rPr>
        <w:t xml:space="preserve"> Российской Федерации в сфере электроэнергетики (при осуществлении технологического присоединения по индивидуальному проекту размер платы за технологическое присоединение определяется с учетом особенностей, установленных </w:t>
      </w:r>
      <w:hyperlink w:anchor="P1472" w:history="1">
        <w:r w:rsidRPr="008E0CFF">
          <w:rPr>
            <w:rFonts w:ascii="Times New Roman" w:hAnsi="Times New Roman" w:cs="Times New Roman"/>
            <w:color w:val="0000FF"/>
          </w:rPr>
          <w:t>разделом III</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66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24.09.2010 N 759)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е) порядок и сроки внесения заявителем платы за технологическое присоединение;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ж) утратил силу. - </w:t>
      </w:r>
      <w:hyperlink r:id="rId665"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bookmarkStart w:id="99" w:name="P1227"/>
      <w:bookmarkEnd w:id="99"/>
      <w:r w:rsidRPr="008E0CFF">
        <w:rPr>
          <w:rFonts w:ascii="Times New Roman" w:hAnsi="Times New Roman" w:cs="Times New Roman"/>
        </w:rPr>
        <w:t xml:space="preserve">16(1). Заявители несут балансовую и эксплуатационную ответственность в границах своего участка, до границ участка заявителя балансовую и эксплуатационную ответственность несет сетевая организация, если иное не установлено соглашением между сетевой организацией и заявителем, заключенным на основании его обращения в сетевую организацию, а также </w:t>
      </w:r>
      <w:hyperlink w:anchor="P1239" w:history="1">
        <w:r w:rsidRPr="008E0CFF">
          <w:rPr>
            <w:rFonts w:ascii="Times New Roman" w:hAnsi="Times New Roman" w:cs="Times New Roman"/>
            <w:color w:val="0000FF"/>
          </w:rPr>
          <w:t>абзацем пятым</w:t>
        </w:r>
      </w:hyperlink>
      <w:r w:rsidRPr="008E0CFF">
        <w:rPr>
          <w:rFonts w:ascii="Times New Roman" w:hAnsi="Times New Roman" w:cs="Times New Roman"/>
        </w:rPr>
        <w:t xml:space="preserve"> настоящего пункта.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24.09.2010 </w:t>
      </w:r>
      <w:hyperlink r:id="rId666" w:history="1">
        <w:r w:rsidRPr="008E0CFF">
          <w:rPr>
            <w:rFonts w:ascii="Times New Roman" w:hAnsi="Times New Roman" w:cs="Times New Roman"/>
            <w:color w:val="0000FF"/>
          </w:rPr>
          <w:t>N 759</w:t>
        </w:r>
      </w:hyperlink>
      <w:r w:rsidRPr="008E0CFF">
        <w:rPr>
          <w:rFonts w:ascii="Times New Roman" w:hAnsi="Times New Roman" w:cs="Times New Roman"/>
        </w:rPr>
        <w:t xml:space="preserve">, от 01.04.2020 </w:t>
      </w:r>
      <w:hyperlink r:id="rId667" w:history="1">
        <w:r w:rsidRPr="008E0CFF">
          <w:rPr>
            <w:rFonts w:ascii="Times New Roman" w:hAnsi="Times New Roman" w:cs="Times New Roman"/>
            <w:color w:val="0000FF"/>
          </w:rPr>
          <w:t>N 403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Для целей настоящих Правил под границей участка заявителя понимаются подтвержденные правоустанавливающими документами границы земельного участка либо границы иного недвижимого объекта, на котором (в котором) находятся принадлежащие потребителю на праве собственности или на ином законном основании энергопринимающие устройства либо передвижные объекты заявителей, указанные в </w:t>
      </w:r>
      <w:hyperlink w:anchor="P1046" w:history="1">
        <w:r w:rsidRPr="008E0CFF">
          <w:rPr>
            <w:rFonts w:ascii="Times New Roman" w:hAnsi="Times New Roman" w:cs="Times New Roman"/>
            <w:color w:val="0000FF"/>
          </w:rPr>
          <w:t>пункте 13</w:t>
        </w:r>
      </w:hyperlink>
      <w:r w:rsidRPr="008E0CFF">
        <w:rPr>
          <w:rFonts w:ascii="Times New Roman" w:hAnsi="Times New Roman" w:cs="Times New Roman"/>
        </w:rPr>
        <w:t xml:space="preserve"> настоящих Правил, в отношении которых предполагается осуществление мероприятий по технологическому присоединению, а также границы участка заявителя, установленные </w:t>
      </w:r>
      <w:hyperlink w:anchor="P1231" w:history="1">
        <w:r w:rsidRPr="008E0CFF">
          <w:rPr>
            <w:rFonts w:ascii="Times New Roman" w:hAnsi="Times New Roman" w:cs="Times New Roman"/>
            <w:color w:val="0000FF"/>
          </w:rPr>
          <w:t>абзацами третьим</w:t>
        </w:r>
      </w:hyperlink>
      <w:r w:rsidRPr="008E0CFF">
        <w:rPr>
          <w:rFonts w:ascii="Times New Roman" w:hAnsi="Times New Roman" w:cs="Times New Roman"/>
        </w:rPr>
        <w:t xml:space="preserve"> - </w:t>
      </w:r>
      <w:hyperlink w:anchor="P1237" w:history="1">
        <w:r w:rsidRPr="008E0CFF">
          <w:rPr>
            <w:rFonts w:ascii="Times New Roman" w:hAnsi="Times New Roman" w:cs="Times New Roman"/>
            <w:color w:val="0000FF"/>
          </w:rPr>
          <w:t>шестым</w:t>
        </w:r>
      </w:hyperlink>
      <w:r w:rsidRPr="008E0CFF">
        <w:rPr>
          <w:rFonts w:ascii="Times New Roman" w:hAnsi="Times New Roman" w:cs="Times New Roman"/>
        </w:rPr>
        <w:t xml:space="preserve"> настоящего пункта.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66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11.08.2021 N 1332)</w:t>
      </w:r>
    </w:p>
    <w:p w:rsidR="008E0CFF" w:rsidRPr="008E0CFF" w:rsidRDefault="008E0CFF">
      <w:pPr>
        <w:pStyle w:val="ConsPlusNormal"/>
        <w:spacing w:before="220"/>
        <w:ind w:firstLine="540"/>
        <w:jc w:val="both"/>
        <w:rPr>
          <w:rFonts w:ascii="Times New Roman" w:hAnsi="Times New Roman" w:cs="Times New Roman"/>
        </w:rPr>
      </w:pPr>
      <w:bookmarkStart w:id="100" w:name="P1231"/>
      <w:bookmarkEnd w:id="100"/>
      <w:r w:rsidRPr="008E0CFF">
        <w:rPr>
          <w:rFonts w:ascii="Times New Roman" w:hAnsi="Times New Roman" w:cs="Times New Roman"/>
        </w:rPr>
        <w:t>При осуществлении технологического присоединения планируемого к строительству и (или) первичному вводу в эксплуатацию многоквартирного дома под границей участка заявителя понимается предусмотренное проектом на такой дом вводное устройство (вводно-распределительное устройство, главный распределительный щит).</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6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11.08.2021 N 1332)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осуществлении технологического присоединения энергопринимающих устройств заявителя, находящихся в объектах капитального строительства, расположенных на земельном участке в границах территории, в отношении которой заключен договор о комплексном развитии территории в соответствии с Градостроительным </w:t>
      </w:r>
      <w:hyperlink r:id="rId670" w:history="1">
        <w:r w:rsidRPr="008E0CFF">
          <w:rPr>
            <w:rFonts w:ascii="Times New Roman" w:hAnsi="Times New Roman" w:cs="Times New Roman"/>
            <w:color w:val="0000FF"/>
          </w:rPr>
          <w:t>кодексом</w:t>
        </w:r>
      </w:hyperlink>
      <w:r w:rsidRPr="008E0CFF">
        <w:rPr>
          <w:rFonts w:ascii="Times New Roman" w:hAnsi="Times New Roman" w:cs="Times New Roman"/>
        </w:rPr>
        <w:t xml:space="preserve"> Российской Федерации, или на земельных участках, образованных из такого земельного участка в соответствии с утвержденным проектом межевания территории, под границей участка заявителя понимается вводное устройство (вводно-распределительное устройство, главный распределительный щит) каждого объекта капитального строительства, на котором (в котором) находятся энергопринимающие устройства заявителя, в отношении которых предполагается осуществление мероприятий по технологическому присоединению. Положения настоящего абзаца не применяются в отношении объектов капитального строительства, расположенных в границах территории, в отношении которой заключен договор о комплексном развитии территории, если такие объекты находятся в определенных правилами землепользования и застройки производственных зонах, а также зонах инженерной и транспортной инфраструктуры.</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7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11.08.2021 N 1332)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осуществлении технологического присоединения энергопринимающих устройств заявителя, находящихся в нежилых помещениях, расположенных в многоквартирных домах, под границей участка заявителя понимается граница балансовой принадлежности, определенная в документах о технологическом присоединении к электрической сети соответствующего многоквартирного дома, а при их отсутствии, если соглашением сторон не предусмотрено иное, границей участка заявителя является место соединения питающей линии сетевой организации с ближайшим к такому нежилому помещению предусмотренным проектом на многоквартирный дом вводным устройством (вводно-распределительным устройством, главным распределительным щитом), установленным на вводе питающей линии в соответствующее здание или его обособленную часть.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7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12.10.2013 N 915; в ред. </w:t>
      </w:r>
      <w:hyperlink r:id="rId67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bookmarkStart w:id="101" w:name="P1237"/>
      <w:bookmarkEnd w:id="101"/>
      <w:r w:rsidRPr="008E0CFF">
        <w:rPr>
          <w:rFonts w:ascii="Times New Roman" w:hAnsi="Times New Roman" w:cs="Times New Roman"/>
        </w:rPr>
        <w:t>При осуществлении технологического присоединения энергопринимающих устройств заявителя, находящихся в нежилых помещениях, расположенных в объектах капитального строительства, не относящихся к многоквартирным домам, под границей участка заявителя понимается подтверждаемая правоустанавливающими документами граница земельного участка, на котором расположен объект капитального строительства, в составе которого находятся принадлежащие на праве собственности или на ином законном основании энергопринимающие устройства заявителя.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7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12.10.2013 N 915)</w:t>
      </w:r>
    </w:p>
    <w:p w:rsidR="008E0CFF" w:rsidRPr="008E0CFF" w:rsidRDefault="008E0CFF">
      <w:pPr>
        <w:pStyle w:val="ConsPlusNormal"/>
        <w:spacing w:before="220"/>
        <w:ind w:firstLine="540"/>
        <w:jc w:val="both"/>
        <w:rPr>
          <w:rFonts w:ascii="Times New Roman" w:hAnsi="Times New Roman" w:cs="Times New Roman"/>
        </w:rPr>
      </w:pPr>
      <w:bookmarkStart w:id="102" w:name="P1239"/>
      <w:bookmarkEnd w:id="102"/>
      <w:r w:rsidRPr="008E0CFF">
        <w:rPr>
          <w:rFonts w:ascii="Times New Roman" w:hAnsi="Times New Roman" w:cs="Times New Roman"/>
        </w:rPr>
        <w:t xml:space="preserve">В отношении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границей балансовой принадлежности энергопринимающих устройств и эксплуатационной ответственности сторон является точка присоединения энергопринимающих устройств, если иное не установлено соглашением между сетевой организацией и заявителем, заключенным на основании его обращения в сетевую организацию. В случае заключения такого соглашения сетевая организация обязана в срок не позднее 2 рабочих дней со дня его заключения направить его копию в адрес субъекта розничного рынка, указанного в заявке в соответствии с </w:t>
      </w:r>
      <w:hyperlink w:anchor="P980" w:history="1">
        <w:r w:rsidRPr="008E0CFF">
          <w:rPr>
            <w:rFonts w:ascii="Times New Roman" w:hAnsi="Times New Roman" w:cs="Times New Roman"/>
            <w:color w:val="0000FF"/>
          </w:rPr>
          <w:t>подпунктом "л" пункта 9</w:t>
        </w:r>
      </w:hyperlink>
      <w:r w:rsidRPr="008E0CFF">
        <w:rPr>
          <w:rFonts w:ascii="Times New Roman" w:hAnsi="Times New Roman" w:cs="Times New Roman"/>
        </w:rPr>
        <w:t xml:space="preserve"> настоящих Правил, а также в адрес субъекта розничного рынка, указанного в </w:t>
      </w:r>
      <w:hyperlink w:anchor="P1072" w:history="1">
        <w:r w:rsidRPr="008E0CFF">
          <w:rPr>
            <w:rFonts w:ascii="Times New Roman" w:hAnsi="Times New Roman" w:cs="Times New Roman"/>
            <w:color w:val="0000FF"/>
          </w:rPr>
          <w:t>подпункте "б" пунктов 13(2)</w:t>
        </w:r>
      </w:hyperlink>
      <w:r w:rsidRPr="008E0CFF">
        <w:rPr>
          <w:rFonts w:ascii="Times New Roman" w:hAnsi="Times New Roman" w:cs="Times New Roman"/>
        </w:rPr>
        <w:t xml:space="preserve"> и </w:t>
      </w:r>
      <w:hyperlink w:anchor="P1079" w:history="1">
        <w:r w:rsidRPr="008E0CFF">
          <w:rPr>
            <w:rFonts w:ascii="Times New Roman" w:hAnsi="Times New Roman" w:cs="Times New Roman"/>
            <w:color w:val="0000FF"/>
          </w:rPr>
          <w:t>13(3)</w:t>
        </w:r>
      </w:hyperlink>
      <w:r w:rsidRPr="008E0CFF">
        <w:rPr>
          <w:rFonts w:ascii="Times New Roman" w:hAnsi="Times New Roman" w:cs="Times New Roman"/>
        </w:rPr>
        <w:t xml:space="preserve">, </w:t>
      </w:r>
      <w:hyperlink w:anchor="P1088" w:history="1">
        <w:r w:rsidRPr="008E0CFF">
          <w:rPr>
            <w:rFonts w:ascii="Times New Roman" w:hAnsi="Times New Roman" w:cs="Times New Roman"/>
            <w:color w:val="0000FF"/>
          </w:rPr>
          <w:t>подпункте "г" пунктов 13(4)</w:t>
        </w:r>
      </w:hyperlink>
      <w:r w:rsidRPr="008E0CFF">
        <w:rPr>
          <w:rFonts w:ascii="Times New Roman" w:hAnsi="Times New Roman" w:cs="Times New Roman"/>
        </w:rPr>
        <w:t xml:space="preserve"> и </w:t>
      </w:r>
      <w:hyperlink w:anchor="P1096" w:history="1">
        <w:r w:rsidRPr="008E0CFF">
          <w:rPr>
            <w:rFonts w:ascii="Times New Roman" w:hAnsi="Times New Roman" w:cs="Times New Roman"/>
            <w:color w:val="0000FF"/>
          </w:rPr>
          <w:t>13(5)</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67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01.04.2020 N 403; в ред. </w:t>
      </w:r>
      <w:hyperlink r:id="rId67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16.1 введен </w:t>
      </w:r>
      <w:hyperlink r:id="rId67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spacing w:before="220"/>
        <w:ind w:firstLine="540"/>
        <w:jc w:val="both"/>
        <w:rPr>
          <w:rFonts w:ascii="Times New Roman" w:hAnsi="Times New Roman" w:cs="Times New Roman"/>
        </w:rPr>
      </w:pPr>
      <w:bookmarkStart w:id="103" w:name="P1242"/>
      <w:bookmarkEnd w:id="103"/>
      <w:r w:rsidRPr="008E0CFF">
        <w:rPr>
          <w:rFonts w:ascii="Times New Roman" w:hAnsi="Times New Roman" w:cs="Times New Roman"/>
        </w:rPr>
        <w:t xml:space="preserve">16(2). Внесение платы заявителями, указанными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7" w:history="1">
        <w:r w:rsidRPr="008E0CFF">
          <w:rPr>
            <w:rFonts w:ascii="Times New Roman" w:hAnsi="Times New Roman" w:cs="Times New Roman"/>
            <w:color w:val="0000FF"/>
          </w:rPr>
          <w:t>13(3)</w:t>
        </w:r>
      </w:hyperlink>
      <w:r w:rsidRPr="008E0CFF">
        <w:rPr>
          <w:rFonts w:ascii="Times New Roman" w:hAnsi="Times New Roman" w:cs="Times New Roman"/>
        </w:rPr>
        <w:t xml:space="preserve"> и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настоящих Правил, за технологическое присоединение энергопринимающих устройств с максимальной мощностью свыше 15 и до 150 кВт включительно (с учетом ранее присоединенных в данной точке присоединения энергопринимающих устройств), а также заявителями, указанными в </w:t>
      </w:r>
      <w:hyperlink w:anchor="P1579" w:history="1">
        <w:r w:rsidRPr="008E0CFF">
          <w:rPr>
            <w:rFonts w:ascii="Times New Roman" w:hAnsi="Times New Roman" w:cs="Times New Roman"/>
            <w:color w:val="0000FF"/>
          </w:rPr>
          <w:t>пункте 34</w:t>
        </w:r>
      </w:hyperlink>
      <w:r w:rsidRPr="008E0CFF">
        <w:rPr>
          <w:rFonts w:ascii="Times New Roman" w:hAnsi="Times New Roman" w:cs="Times New Roman"/>
        </w:rPr>
        <w:t xml:space="preserve"> настоящих Правил, осуществляется в следующем порядке: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678"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05.10.2012 </w:t>
      </w:r>
      <w:hyperlink r:id="rId679" w:history="1">
        <w:r w:rsidRPr="008E0CFF">
          <w:rPr>
            <w:rFonts w:ascii="Times New Roman" w:hAnsi="Times New Roman" w:cs="Times New Roman"/>
            <w:color w:val="0000FF"/>
          </w:rPr>
          <w:t>N 1015</w:t>
        </w:r>
      </w:hyperlink>
      <w:r w:rsidRPr="008E0CFF">
        <w:rPr>
          <w:rFonts w:ascii="Times New Roman" w:hAnsi="Times New Roman" w:cs="Times New Roman"/>
        </w:rPr>
        <w:t xml:space="preserve">, от 02.03.2021 </w:t>
      </w:r>
      <w:hyperlink r:id="rId680" w:history="1">
        <w:r w:rsidRPr="008E0CFF">
          <w:rPr>
            <w:rFonts w:ascii="Times New Roman" w:hAnsi="Times New Roman" w:cs="Times New Roman"/>
            <w:color w:val="0000FF"/>
          </w:rPr>
          <w:t>N 299</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15 процентов платы за технологическое присоединение вносятся в течение 15 дней с даты заключения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30 процентов платы за технологическое присоединение вносятся в течение 60 дней с даты заключения договора, но не позже даты фактического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45 процентов платы за технологическое присоединение вносятся в течение 15 дней со дня фактического присоединения;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w:t>
      </w:r>
      <w:hyperlink w:anchor="P967" w:history="1">
        <w:r w:rsidRPr="008E0CFF">
          <w:rPr>
            <w:rFonts w:ascii="Times New Roman" w:hAnsi="Times New Roman" w:cs="Times New Roman"/>
            <w:color w:val="0000FF"/>
          </w:rPr>
          <w:t>"в"</w:t>
        </w:r>
      </w:hyperlink>
      <w:r w:rsidRPr="008E0CFF">
        <w:rPr>
          <w:rFonts w:ascii="Times New Roman" w:hAnsi="Times New Roman" w:cs="Times New Roman"/>
        </w:rPr>
        <w:t xml:space="preserve"> в ред. </w:t>
      </w:r>
      <w:hyperlink r:id="rId68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20.02.2014 N 130)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"г" в ред. </w:t>
      </w:r>
      <w:hyperlink r:id="rId68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20.02.2014 N 130)</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16.2 введен </w:t>
      </w:r>
      <w:hyperlink r:id="rId68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16(3). В случае заключения договора с лицами, указанными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стороны выполняют мероприятия по технологическому присоединению до точки присоединения энергопринимающих устройств.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01.04.2020 </w:t>
      </w:r>
      <w:hyperlink r:id="rId684" w:history="1">
        <w:r w:rsidRPr="008E0CFF">
          <w:rPr>
            <w:rFonts w:ascii="Times New Roman" w:hAnsi="Times New Roman" w:cs="Times New Roman"/>
            <w:color w:val="0000FF"/>
          </w:rPr>
          <w:t>N 403</w:t>
        </w:r>
      </w:hyperlink>
      <w:r w:rsidRPr="008E0CFF">
        <w:rPr>
          <w:rFonts w:ascii="Times New Roman" w:hAnsi="Times New Roman" w:cs="Times New Roman"/>
        </w:rPr>
        <w:t xml:space="preserve">, от 02.03.2021 </w:t>
      </w:r>
      <w:hyperlink r:id="rId685" w:history="1">
        <w:r w:rsidRPr="008E0CFF">
          <w:rPr>
            <w:rFonts w:ascii="Times New Roman" w:hAnsi="Times New Roman" w:cs="Times New Roman"/>
            <w:color w:val="0000FF"/>
          </w:rPr>
          <w:t>N 299</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16(4). Для заявителей, максимальная мощность энергопринимающих устройств которых составляет менее 670 кВт, внесение платы за технологическое присоединение (за исключением случаев, урегулированных </w:t>
      </w:r>
      <w:hyperlink w:anchor="P1242" w:history="1">
        <w:r w:rsidRPr="008E0CFF">
          <w:rPr>
            <w:rFonts w:ascii="Times New Roman" w:hAnsi="Times New Roman" w:cs="Times New Roman"/>
            <w:color w:val="0000FF"/>
          </w:rPr>
          <w:t>пунктом 16.2</w:t>
        </w:r>
      </w:hyperlink>
      <w:r w:rsidRPr="008E0CFF">
        <w:rPr>
          <w:rFonts w:ascii="Times New Roman" w:hAnsi="Times New Roman" w:cs="Times New Roman"/>
        </w:rPr>
        <w:t xml:space="preserve"> настоящих Правил) осуществляется в следующем порядке: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68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10 процентов платы за технологическое присоединение вносятся в течение 15 дней со дня заключения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30 процентов платы за технологическое присоединение вносятся в течение 60 дней со дня заключения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20 процентов платы за технологическое присоединение вносятся в течение 180 дней со дня заключения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30 процентов платы за технологическое присоединение вносятся в течение 15 дней со дня фактического присоединения;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"г" в ред. </w:t>
      </w:r>
      <w:hyperlink r:id="rId68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20.02.2014 N 130)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"д" в ред. </w:t>
      </w:r>
      <w:hyperlink r:id="rId68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20.02.2014 N 130)</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16.4 введен </w:t>
      </w:r>
      <w:hyperlink r:id="rId68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24.09.2010 N 759)</w:t>
      </w:r>
    </w:p>
    <w:p w:rsidR="008E0CFF" w:rsidRPr="008E0CFF" w:rsidRDefault="008E0CFF">
      <w:pPr>
        <w:pStyle w:val="ConsPlusNormal"/>
        <w:spacing w:before="220"/>
        <w:ind w:firstLine="540"/>
        <w:jc w:val="both"/>
        <w:rPr>
          <w:rFonts w:ascii="Times New Roman" w:hAnsi="Times New Roman" w:cs="Times New Roman"/>
        </w:rPr>
      </w:pPr>
      <w:bookmarkStart w:id="104" w:name="P1263"/>
      <w:bookmarkEnd w:id="104"/>
      <w:r w:rsidRPr="008E0CFF">
        <w:rPr>
          <w:rFonts w:ascii="Times New Roman" w:hAnsi="Times New Roman" w:cs="Times New Roman"/>
        </w:rPr>
        <w:t>16(5). 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16(5) введен </w:t>
      </w:r>
      <w:hyperlink r:id="rId69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05.10.2016 N 999)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16(6). Срок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считается нарушенным заявителем при наступлении хотя бы одного из следующих обстоятельств: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заявитель не направил в адрес сетевой организации уведомление о выполнении им мероприятий, предусмотренных техническими условиями, в том числе уведомление об устранении замечаний, полученных по результатам проверки выполнения технических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заявитель уклоняется от проведения проверки выполнения технических условий, в том числе от проведения повторного осмотра энергопринимающего устройства после доставки сетевой организации направленного заявителем уведомления об устранении замечаний, выявленных в результате проверки выполнения технических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заявитель не устранил замечания, выявленные в результате проведения проверки выполнения технических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заявитель ненадлежащим образом исполнил обязательства по внесению платы за технологическое присоединение.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16(6) введен </w:t>
      </w:r>
      <w:hyperlink r:id="rId69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05.10.2016 N 999)</w:t>
      </w:r>
    </w:p>
    <w:p w:rsidR="008E0CFF" w:rsidRPr="008E0CFF" w:rsidRDefault="008E0CFF">
      <w:pPr>
        <w:pStyle w:val="ConsPlusNormal"/>
        <w:spacing w:before="220"/>
        <w:ind w:firstLine="540"/>
        <w:jc w:val="both"/>
        <w:rPr>
          <w:rFonts w:ascii="Times New Roman" w:hAnsi="Times New Roman" w:cs="Times New Roman"/>
        </w:rPr>
      </w:pPr>
      <w:bookmarkStart w:id="105" w:name="P1271"/>
      <w:bookmarkEnd w:id="105"/>
      <w:r w:rsidRPr="008E0CFF">
        <w:rPr>
          <w:rFonts w:ascii="Times New Roman" w:hAnsi="Times New Roman" w:cs="Times New Roman"/>
        </w:rPr>
        <w:t>17. 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отношении заявителей, указанных в </w:t>
      </w:r>
      <w:hyperlink w:anchor="P1070" w:history="1">
        <w:r w:rsidRPr="008E0CFF">
          <w:rPr>
            <w:rFonts w:ascii="Times New Roman" w:hAnsi="Times New Roman" w:cs="Times New Roman"/>
            <w:color w:val="0000FF"/>
          </w:rPr>
          <w:t>пунктах 13(2)</w:t>
        </w:r>
      </w:hyperlink>
      <w:r w:rsidRPr="008E0CFF">
        <w:rPr>
          <w:rFonts w:ascii="Times New Roman" w:hAnsi="Times New Roman" w:cs="Times New Roman"/>
        </w:rPr>
        <w:t xml:space="preserve"> и </w:t>
      </w:r>
      <w:hyperlink w:anchor="P1084" w:history="1">
        <w:r w:rsidRPr="008E0CFF">
          <w:rPr>
            <w:rFonts w:ascii="Times New Roman" w:hAnsi="Times New Roman" w:cs="Times New Roman"/>
            <w:color w:val="0000FF"/>
          </w:rPr>
          <w:t>13(4)</w:t>
        </w:r>
      </w:hyperlink>
      <w:r w:rsidRPr="008E0CFF">
        <w:rPr>
          <w:rFonts w:ascii="Times New Roman" w:hAnsi="Times New Roman" w:cs="Times New Roman"/>
        </w:rPr>
        <w:t xml:space="preserve"> настоящих Правил, плата за технологическое присоединение объектов микрогенерации устанавливается исходя из стоимости мероприятий по технологическому присоединению в размере не более 550 рублей.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отношении заявителей, указанных в </w:t>
      </w:r>
      <w:hyperlink w:anchor="P1077" w:history="1">
        <w:r w:rsidRPr="008E0CFF">
          <w:rPr>
            <w:rFonts w:ascii="Times New Roman" w:hAnsi="Times New Roman" w:cs="Times New Roman"/>
            <w:color w:val="0000FF"/>
          </w:rPr>
          <w:t>пунктах 13(3)</w:t>
        </w:r>
      </w:hyperlink>
      <w:r w:rsidRPr="008E0CFF">
        <w:rPr>
          <w:rFonts w:ascii="Times New Roman" w:hAnsi="Times New Roman" w:cs="Times New Roman"/>
        </w:rPr>
        <w:t xml:space="preserve"> и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настоящих Правил, владеющих энергопринимающими устройствами максимальной мощностью, не превышающей 15 кВт включительно (с учетом ранее присоединенных в данной точке присоединения энергопринимающих устройств), отнесенными к третьей категории надежности (по одному источнику электроснабжения), размер платы за технологическое присоединение устанавливается исходя из суммы стоимости мероприятий по технологическому присоединению энергопринимающих устройств и стоимости мероприятий по технологическому присоединению объектов микрогенерации и не может превышать 1100 рублей при условии, что расстояние от границ участка заявителя до объектов электросетевого хозяйства на уровне напряжения до 1000 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отношении заявителей, обратившихся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в договоре (по желанию таких заявителей) предусматривается рассрочка внесения платы за технологическое присоединение на период, равный 10 годам, исчисляемый со дня подписания сторонами акта об осуществлении технологического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предоставлении сетевой организацией по желанию указанных заявителей рассрочки внесения платы за технологическое присоединение денежные средства, в том числе проценты в связи с предоставлением рассрочки, вносятся равными платежами не позднее последнего рабочего дня II и IV кварталов соответствующего года. Указанные платежи рассчитываются исходя из сроков предоставления рассрочки и процентов, определенных в договоре, в размере 6 процентов годовых остатка задолженности по плате за технологическое присоединение, установленной уполномоченным органом исполнительной власти в области государственного регулирования тарифов.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Включение в состав платы за технологическое присоединение энергопринимающих устройств заявителей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от существующих объектов электросетевого хозяйства до границы участка заявителя, не допускается.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Размер платы за технологическое присоединение устанавливается уполномоченным органом исполнительной власти в области государственного регулирования тарифов.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границах муниципальных районов, городских округов и на внутригородских территориях городов федерального значения одно и то же лицо может осуществить технологическое присоединение энергопринимающих устройств, принадлежащих ему на праве собственности или на ином законном основании, соответствующих критериям, указанным в </w:t>
      </w:r>
      <w:hyperlink w:anchor="P1271" w:history="1">
        <w:r w:rsidRPr="008E0CFF">
          <w:rPr>
            <w:rFonts w:ascii="Times New Roman" w:hAnsi="Times New Roman" w:cs="Times New Roman"/>
            <w:color w:val="0000FF"/>
          </w:rPr>
          <w:t>абзаце первом</w:t>
        </w:r>
      </w:hyperlink>
      <w:r w:rsidRPr="008E0CFF">
        <w:rPr>
          <w:rFonts w:ascii="Times New Roman" w:hAnsi="Times New Roman" w:cs="Times New Roman"/>
        </w:rPr>
        <w:t xml:space="preserve"> настоящего пункта, с платой за технологическое присоединение в размере, не превышающем 550 рублей, не более одного раза в течение 3 лет.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границах муниципальных районов, городских округов и на внутригородских территориях городов федерального значения одно и то же лицо может осуществить технологическое присоединение объектов микрогенерации, принадлежащих ему на праве собственности или на ином законном основании, с платой за технологическое присоединение в размере, не превышающем 550 рублей, не более одного раза в течение 3 лет.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Положения о размере платы за технологическое присоединение, указанные в </w:t>
      </w:r>
      <w:hyperlink w:anchor="P1271" w:history="1">
        <w:r w:rsidRPr="008E0CFF">
          <w:rPr>
            <w:rFonts w:ascii="Times New Roman" w:hAnsi="Times New Roman" w:cs="Times New Roman"/>
            <w:color w:val="0000FF"/>
          </w:rPr>
          <w:t>абзаце первом</w:t>
        </w:r>
      </w:hyperlink>
      <w:r w:rsidRPr="008E0CFF">
        <w:rPr>
          <w:rFonts w:ascii="Times New Roman" w:hAnsi="Times New Roman" w:cs="Times New Roman"/>
        </w:rPr>
        <w:t xml:space="preserve"> настоящего пункта, не могут быть применены в следующих случаях: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технологическом присоединении энергопринимающих устройств, принадлежащих лицам, владеющим по договору аренды, заключенному на срок не более одного года, земельным участком, на котором расположены присоединяемые энергопринимающие устройства;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технологическом присоединении энергопринимающих устройств, расположенных в жилых помещениях многоквартирных домов.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отношении кооперативов размер платы за технологическое присоединение энергопринимающих устройств не должен превышать 550 рублей, умноженных на количество членов кооперативов, при условии присоединения каждым членом кооператива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кооперативов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отношении кооперативов размер платы за технологическое присоединение объектов микрогенерации не должен превышать 550 рублей, умноженных на количество членов кооперативов, при условии присоединения каждым членом кооператива соответствующих объектов микрогенерации.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отношении кооперативов 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энергопринимающих устройств не должен превышать 1100 рублей, умноженных на количество членов кооперативов, при условии присоединения каждым членом кооператива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кооперативов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 и присоединения каждым членом кооператива соответствующих объектов микрогенерации.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отношении садоводческих или огороднических некоммерческих товариществ размер платы за технологическое присоединение энергопринимающих устройств не должен превышать 550 рублей, умноженных на количество земельных участков, расположенных в границах территории садоводства или огородничества, при условии присоединения на каждом земельном участке, расположенном в границах территории садоводства или огородничества,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указанных садоводческих или огороднических некоммерческих товариществ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отношении садоводческих или огороднических некоммерческих товариществ размер платы за технологическое присоединение объектов микрогенерации не должен превышать 550 рублей, умноженных на количество земельных участков, расположенных в границах территории садоводства или огородничества, при условии присоединения соответствующих объектов микрогенерации на каждом таком земельном участке.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отношении садоводческих или огороднических некоммерческих товариществ 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энергопринимающих устройств не должен превышать 1100 рублей, умноженных на количество земельных участков, расположенных в границах территории садоводства или огородничества, при условии присоединения на каждом земельном участке, расположенном в границах территории садоводства или огородничества,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указанных садоводческих или огороднических некоммерческих товариществ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 и присоединения соответствующих объектов микрогенерации на каждом таком земельном участке.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отношении граждан, объединивших свои гаражи и хозяйственные постройки (погреба, сараи), размер платы за технологическое присоединение энергопринимающих устройств не должен превышать 550 рублей, умноженных на количество таких граждан, при условии присоединения каждым собственником этих построек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указанных объединенных построек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отношении граждан, объединивших свои гаражи и хозяйственные постройки (погреба, сараи), размер платы за технологическое присоединение объектов микрогенерации не должен превышать 550 рублей, умноженных на количество таких граждан, при условии присоединения каждым собственником таких построек соответствующих объектов микрогенерации.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отношении граждан, объединивших свои гаражи и хозяйственные постройки (погреба, сараи), 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энергопринимающих устройств не должен превышать 1100 рублей, умноженных на количество таких граждан, при условии присоединения каждым собственником этих построек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указанных объединенных построек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 и присоединения каждым собственником таких построек соответствующих объектов микрогенерации.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Размер платы за технологическое присоединение энергопринимающих устройств религиозных организаций не должен превышать 550 рублей при условии присоединения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таких организаций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17 в ред. </w:t>
      </w:r>
      <w:hyperlink r:id="rId69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bookmarkStart w:id="106" w:name="P1294"/>
      <w:bookmarkEnd w:id="106"/>
      <w:r w:rsidRPr="008E0CFF">
        <w:rPr>
          <w:rFonts w:ascii="Times New Roman" w:hAnsi="Times New Roman" w:cs="Times New Roman"/>
        </w:rPr>
        <w:t>18. Мероприятия по технологическому присоединению включают в себя: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подготовку, выдачу сетевой организацией технических условий и их согласование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а в случае выдачи технических условий электростанцией - согласование их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и со смежными сетевыми организациями;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21.04.2009 </w:t>
      </w:r>
      <w:hyperlink r:id="rId693" w:history="1">
        <w:r w:rsidRPr="008E0CFF">
          <w:rPr>
            <w:rFonts w:ascii="Times New Roman" w:hAnsi="Times New Roman" w:cs="Times New Roman"/>
            <w:color w:val="0000FF"/>
          </w:rPr>
          <w:t>N 334</w:t>
        </w:r>
      </w:hyperlink>
      <w:r w:rsidRPr="008E0CFF">
        <w:rPr>
          <w:rFonts w:ascii="Times New Roman" w:hAnsi="Times New Roman" w:cs="Times New Roman"/>
        </w:rPr>
        <w:t xml:space="preserve">, от 24.09.2010 </w:t>
      </w:r>
      <w:hyperlink r:id="rId694" w:history="1">
        <w:r w:rsidRPr="008E0CFF">
          <w:rPr>
            <w:rFonts w:ascii="Times New Roman" w:hAnsi="Times New Roman" w:cs="Times New Roman"/>
            <w:color w:val="0000FF"/>
          </w:rPr>
          <w:t>N 759</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разработку сетевой организацией проектной документации согласно обязательствам, предусмотренным техническими условиями;</w:t>
      </w:r>
    </w:p>
    <w:p w:rsidR="008E0CFF" w:rsidRPr="008E0CFF" w:rsidRDefault="008E0CFF">
      <w:pPr>
        <w:pStyle w:val="ConsPlusNormal"/>
        <w:spacing w:before="220"/>
        <w:ind w:firstLine="540"/>
        <w:jc w:val="both"/>
        <w:rPr>
          <w:rFonts w:ascii="Times New Roman" w:hAnsi="Times New Roman" w:cs="Times New Roman"/>
        </w:rPr>
      </w:pPr>
      <w:bookmarkStart w:id="107" w:name="P1298"/>
      <w:bookmarkEnd w:id="107"/>
      <w:r w:rsidRPr="008E0CFF">
        <w:rPr>
          <w:rFonts w:ascii="Times New Roman" w:hAnsi="Times New Roman" w:cs="Times New Roman"/>
        </w:rPr>
        <w:t>в) разработку заявителем проектной документации в границах его земельного участка согласно обязательствам, предусмотренным техническими условиями,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69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г) выполнение заявителем и сетевой организацией технических условий, включая осуществление сетевой организацией мероприятий по подключению энергопринимающих устройств (объектов микрогенерации) под действие устройств сетевой, противоаварийной и режимной автоматики, а также выполнение заявителем и сетевой организацией требований по созданию (модернизации) комплексов и устройств релейной защиты и автоматики в порядке, предусмотренном </w:t>
      </w:r>
      <w:hyperlink r:id="rId696"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технологического функционирования электроэнергетических систем, утвержденными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 (за исключением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кроме случаев, если технологическое присоединение энергопринимающих устройств (объектов микрогенерации) таких заявителей осуществляется на уровне напряжения выше 0,4 кВ);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13.08.2018 </w:t>
      </w:r>
      <w:hyperlink r:id="rId697" w:history="1">
        <w:r w:rsidRPr="008E0CFF">
          <w:rPr>
            <w:rFonts w:ascii="Times New Roman" w:hAnsi="Times New Roman" w:cs="Times New Roman"/>
            <w:color w:val="0000FF"/>
          </w:rPr>
          <w:t>N 937</w:t>
        </w:r>
      </w:hyperlink>
      <w:r w:rsidRPr="008E0CFF">
        <w:rPr>
          <w:rFonts w:ascii="Times New Roman" w:hAnsi="Times New Roman" w:cs="Times New Roman"/>
        </w:rPr>
        <w:t xml:space="preserve">, от 10.03.2020 </w:t>
      </w:r>
      <w:hyperlink r:id="rId698" w:history="1">
        <w:r w:rsidRPr="008E0CFF">
          <w:rPr>
            <w:rFonts w:ascii="Times New Roman" w:hAnsi="Times New Roman" w:cs="Times New Roman"/>
            <w:color w:val="0000FF"/>
          </w:rPr>
          <w:t>N 262</w:t>
        </w:r>
      </w:hyperlink>
      <w:r w:rsidRPr="008E0CFF">
        <w:rPr>
          <w:rFonts w:ascii="Times New Roman" w:hAnsi="Times New Roman" w:cs="Times New Roman"/>
        </w:rPr>
        <w:t xml:space="preserve">, от 02.03.2021 </w:t>
      </w:r>
      <w:hyperlink r:id="rId699" w:history="1">
        <w:r w:rsidRPr="008E0CFF">
          <w:rPr>
            <w:rFonts w:ascii="Times New Roman" w:hAnsi="Times New Roman" w:cs="Times New Roman"/>
            <w:color w:val="0000FF"/>
          </w:rPr>
          <w:t>N 299</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 проверку выполнения заявителем (за исключением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 и сетевой организацией технических условий в соответствии с </w:t>
      </w:r>
      <w:hyperlink w:anchor="P1888" w:history="1">
        <w:r w:rsidRPr="008E0CFF">
          <w:rPr>
            <w:rFonts w:ascii="Times New Roman" w:hAnsi="Times New Roman" w:cs="Times New Roman"/>
            <w:color w:val="0000FF"/>
          </w:rPr>
          <w:t>разделом IX</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07.05.2017 </w:t>
      </w:r>
      <w:hyperlink r:id="rId700" w:history="1">
        <w:r w:rsidRPr="008E0CFF">
          <w:rPr>
            <w:rFonts w:ascii="Times New Roman" w:hAnsi="Times New Roman" w:cs="Times New Roman"/>
            <w:color w:val="0000FF"/>
          </w:rPr>
          <w:t>N 542</w:t>
        </w:r>
      </w:hyperlink>
      <w:r w:rsidRPr="008E0CFF">
        <w:rPr>
          <w:rFonts w:ascii="Times New Roman" w:hAnsi="Times New Roman" w:cs="Times New Roman"/>
        </w:rPr>
        <w:t xml:space="preserve">, от 10.03.2020 </w:t>
      </w:r>
      <w:hyperlink r:id="rId701" w:history="1">
        <w:r w:rsidRPr="008E0CFF">
          <w:rPr>
            <w:rFonts w:ascii="Times New Roman" w:hAnsi="Times New Roman" w:cs="Times New Roman"/>
            <w:color w:val="0000FF"/>
          </w:rPr>
          <w:t>N 262</w:t>
        </w:r>
      </w:hyperlink>
      <w:r w:rsidRPr="008E0CFF">
        <w:rPr>
          <w:rFonts w:ascii="Times New Roman" w:hAnsi="Times New Roman" w:cs="Times New Roman"/>
        </w:rPr>
        <w:t xml:space="preserve">, от 02.03.2021 </w:t>
      </w:r>
      <w:hyperlink r:id="rId702" w:history="1">
        <w:r w:rsidRPr="008E0CFF">
          <w:rPr>
            <w:rFonts w:ascii="Times New Roman" w:hAnsi="Times New Roman" w:cs="Times New Roman"/>
            <w:color w:val="0000FF"/>
          </w:rPr>
          <w:t>N 299</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д(1)) выполнение мероприятий по вводу объектов электроэнергетики заявителя, сетевой организации и иных лиц, построенных (реконструированных, модернизированных) в рамках выполнения мероприятий по технологическому присоединению, а также входящих в их состав оборудования, комплексов и устройств релейной защиты и автоматики, средств диспетчерского и технологического управления в работу в составе электроэнергетической системы в соответствии с </w:t>
      </w:r>
      <w:hyperlink r:id="rId703"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технологического функционирования электроэнергетических систем;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"д(1)" введен </w:t>
      </w:r>
      <w:hyperlink r:id="rId70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д(2)) выполнение мероприятий по обеспечению возможности вывода из эксплуатации объекта по производству электрической энергии (мощности) заявителя, присоединенного к электрическим сетям этой сетевой организации, в случае технологического присоединения вновь сооружаемого (реконструируемого) объекта по производству электрической энергии (мощности) заявителя к электрическим сетям той же сетевой организации в целях замещения им такого объекта по производству электрической энергии (мощности);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"д(2)" введен </w:t>
      </w:r>
      <w:hyperlink r:id="rId70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30.01.2021 N 86)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е) - ж) утратили силу. - </w:t>
      </w:r>
      <w:hyperlink r:id="rId706"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bookmarkStart w:id="108" w:name="P1309"/>
      <w:bookmarkEnd w:id="108"/>
      <w:r w:rsidRPr="008E0CFF">
        <w:rPr>
          <w:rFonts w:ascii="Times New Roman" w:hAnsi="Times New Roman" w:cs="Times New Roman"/>
        </w:rPr>
        <w:t xml:space="preserve">18(1). Заявители, указанные в </w:t>
      </w:r>
      <w:hyperlink w:anchor="P1027" w:history="1">
        <w:r w:rsidRPr="008E0CFF">
          <w:rPr>
            <w:rFonts w:ascii="Times New Roman" w:hAnsi="Times New Roman" w:cs="Times New Roman"/>
            <w:color w:val="0000FF"/>
          </w:rPr>
          <w:t>пункте 12</w:t>
        </w:r>
      </w:hyperlink>
      <w:r w:rsidRPr="008E0CFF">
        <w:rPr>
          <w:rFonts w:ascii="Times New Roman" w:hAnsi="Times New Roman" w:cs="Times New Roman"/>
        </w:rPr>
        <w:t xml:space="preserve"> настоящих Правил, технологическое присоединение объектов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заявители - юридические лица или индивидуальные предприниматели, технологическое присоединение энергопринимающих устройств (максимальной мощностью до 150 кВт включительно с учетом ранее присоединенных в данной точке присоединения энергопринимающих устройств) которых осуществляется по второй категории надежности к электрическим сетям классом напряжения до 20 кВ включительно, и сетевая организация в отношении объектов электросетевого хозяйства классом напряжения до 20 кВ включительно, построенных (реконструированных) ею в рамках исполнения технических условий в целях осуществления технологического присоединения объектов заявителя, оформляют акт о выполнении технических условий по форме согласно </w:t>
      </w:r>
      <w:hyperlink w:anchor="P5192" w:history="1">
        <w:r w:rsidRPr="008E0CFF">
          <w:rPr>
            <w:rFonts w:ascii="Times New Roman" w:hAnsi="Times New Roman" w:cs="Times New Roman"/>
            <w:color w:val="0000FF"/>
          </w:rPr>
          <w:t>приложению N 15</w:t>
        </w:r>
      </w:hyperlink>
      <w:r w:rsidRPr="008E0CFF">
        <w:rPr>
          <w:rFonts w:ascii="Times New Roman" w:hAnsi="Times New Roman" w:cs="Times New Roman"/>
        </w:rPr>
        <w:t xml:space="preserve"> и направляют в адрес органа федерального государственного энергетического надзора уведомления о готовности на ввод в эксплуатацию объектов, содержащие следующие сведения: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70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реквизиты заявителя (для юридических лиц - полное наименование,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наименование и местонахождение энергопринимающих устройств заявителя, максимальная мощность энергопринимающих устройств и класс напряжения электрических сетей, к которым осуществляется технологическое присоединение энергопринимающих устройств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б(1)) наименование и местонахождение, максимальная мощность и класс напряжения объектов электросетевого хозяйства сетевых организаций, построенных (реконструированных) в рамках исполнения технических условий в целях осуществления технологического присоединения объектов заявителя (указываются лицом, не являющимся заявителем);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"б(1)" введен </w:t>
      </w:r>
      <w:hyperlink r:id="rId70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утратил силу. - </w:t>
      </w:r>
      <w:hyperlink r:id="rId709"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12.10.2013 N 915;</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сведения о назначении ответственного за электрохозяйство и (или) его заместителе с указанием фамилии, имени, отчества, группы по электробезопасности и контактной информации.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18(1) введен </w:t>
      </w:r>
      <w:hyperlink r:id="rId71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20.12.2012 N 1354)</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color w:val="392C69"/>
              </w:rPr>
              <w:t>КонсультантПлюс: примечание.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color w:val="392C69"/>
              </w:rPr>
              <w:t xml:space="preserve">По вопросу действия документов о технологическом присоединении, составленных в установленном порядке до дня вступления в силу Постановления Правительства РФ от 07.05.2017 N 542, см. </w:t>
            </w:r>
            <w:hyperlink r:id="rId711" w:history="1">
              <w:r w:rsidRPr="008E0CFF">
                <w:rPr>
                  <w:rFonts w:ascii="Times New Roman" w:hAnsi="Times New Roman" w:cs="Times New Roman"/>
                  <w:color w:val="0000FF"/>
                </w:rPr>
                <w:t>пункт 2</w:t>
              </w:r>
            </w:hyperlink>
            <w:r w:rsidRPr="008E0CFF">
              <w:rPr>
                <w:rFonts w:ascii="Times New Roman" w:hAnsi="Times New Roman" w:cs="Times New Roman"/>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spacing w:before="280"/>
        <w:ind w:firstLine="540"/>
        <w:jc w:val="both"/>
        <w:rPr>
          <w:rFonts w:ascii="Times New Roman" w:hAnsi="Times New Roman" w:cs="Times New Roman"/>
        </w:rPr>
      </w:pPr>
      <w:r w:rsidRPr="008E0CFF">
        <w:rPr>
          <w:rFonts w:ascii="Times New Roman" w:hAnsi="Times New Roman" w:cs="Times New Roman"/>
        </w:rPr>
        <w:t>18(2). К уведомлению о готовности на ввод в эксплуатацию объектов прилагаются следующие документы:</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71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копия технических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б) копия акта о выполнении заявителем технических условий (в случаях технологического присоединения объектов заявителей, указанных в </w:t>
      </w:r>
      <w:hyperlink w:anchor="P1027" w:history="1">
        <w:r w:rsidRPr="008E0CFF">
          <w:rPr>
            <w:rFonts w:ascii="Times New Roman" w:hAnsi="Times New Roman" w:cs="Times New Roman"/>
            <w:color w:val="0000FF"/>
          </w:rPr>
          <w:t>пункте 12</w:t>
        </w:r>
      </w:hyperlink>
      <w:r w:rsidRPr="008E0CFF">
        <w:rPr>
          <w:rFonts w:ascii="Times New Roman" w:hAnsi="Times New Roman" w:cs="Times New Roman"/>
        </w:rPr>
        <w:t xml:space="preserve">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заявителей - юридических лиц или индивидуальных предпринимателей в целях технологического присоединения энергопринимающих устройств к электрическим сетям классом напряжения до 20 кВ включительно,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второй категории надежности);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30.09.2015 </w:t>
      </w:r>
      <w:hyperlink r:id="rId713" w:history="1">
        <w:r w:rsidRPr="008E0CFF">
          <w:rPr>
            <w:rFonts w:ascii="Times New Roman" w:hAnsi="Times New Roman" w:cs="Times New Roman"/>
            <w:color w:val="0000FF"/>
          </w:rPr>
          <w:t>N 1044</w:t>
        </w:r>
      </w:hyperlink>
      <w:r w:rsidRPr="008E0CFF">
        <w:rPr>
          <w:rFonts w:ascii="Times New Roman" w:hAnsi="Times New Roman" w:cs="Times New Roman"/>
        </w:rPr>
        <w:t xml:space="preserve">, от 23.09.2016 </w:t>
      </w:r>
      <w:hyperlink r:id="rId714" w:history="1">
        <w:r w:rsidRPr="008E0CFF">
          <w:rPr>
            <w:rFonts w:ascii="Times New Roman" w:hAnsi="Times New Roman" w:cs="Times New Roman"/>
            <w:color w:val="0000FF"/>
          </w:rPr>
          <w:t>N 953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утратил силу. - </w:t>
      </w:r>
      <w:hyperlink r:id="rId715"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г)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за исключением случаев, когда в соответствии с </w:t>
      </w:r>
      <w:hyperlink r:id="rId716" w:history="1">
        <w:r w:rsidRPr="008E0CFF">
          <w:rPr>
            <w:rFonts w:ascii="Times New Roman" w:hAnsi="Times New Roman" w:cs="Times New Roman"/>
            <w:color w:val="0000FF"/>
          </w:rPr>
          <w:t>законодательством</w:t>
        </w:r>
      </w:hyperlink>
      <w:r w:rsidRPr="008E0CFF">
        <w:rPr>
          <w:rFonts w:ascii="Times New Roman" w:hAnsi="Times New Roman" w:cs="Times New Roman"/>
        </w:rPr>
        <w:t xml:space="preserve"> Российской Федерации о градостроительной деятельности разработка проектной документации не является обязательной;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"г" введен </w:t>
      </w:r>
      <w:hyperlink r:id="rId71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20.02.2014 N 130)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нормальные (временные нормальные) схемы электрических соединений объектов электроэнергетики (в отношении объектов электросетевого хозяйства сетевых организаций классом напряжения до 20 кВ включительно, построенных (реконструированных) в целях осуществления технологического присоединения объектов заявителя, предусмотренных техническими условиями на технологическое присоединение);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"д" введен </w:t>
      </w:r>
      <w:hyperlink r:id="rId71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е) утратил силу. - </w:t>
      </w:r>
      <w:hyperlink r:id="rId719"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30.09.2015 N 1044 (ред. 07.05.2017).</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18(2) введен </w:t>
      </w:r>
      <w:hyperlink r:id="rId72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20.12.2012 N 1354)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18(3). Уведомление о готовности на ввод в эксплуатацию объектов и прилагаемые к нему документы направляются заявителем в отношении построенных им объектов в адрес органа федерального государственного энергетического надзора в течение 5 дней со дня оформления акта о выполнении технических условий способом, позволяющим установить дату отправки и получения уведомления о готовности на ввод в эксплуатацию объектов.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72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Уведомление о готовности на ввод в эксплуатацию объектов и прилагаемые к нему документы направляются сетевой организацией в орган федерального государственного энергетического надзора в отношении объектов электросетевого хозяйства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объектов заявителя, в срок не позднее 5 дней до дня оформления акта об осуществлении технологического присоединения способом, позволяющим установить дату отправки и получения уведомления о готовности на ввод в эксплуатацию объектов.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72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18(3) в ред. </w:t>
      </w:r>
      <w:hyperlink r:id="rId72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bookmarkStart w:id="109" w:name="P1337"/>
      <w:bookmarkEnd w:id="109"/>
      <w:r w:rsidRPr="008E0CFF">
        <w:rPr>
          <w:rFonts w:ascii="Times New Roman" w:hAnsi="Times New Roman" w:cs="Times New Roman"/>
        </w:rPr>
        <w:t xml:space="preserve">18(4). Объекты, указанные в </w:t>
      </w:r>
      <w:hyperlink w:anchor="P1309" w:history="1">
        <w:r w:rsidRPr="008E0CFF">
          <w:rPr>
            <w:rFonts w:ascii="Times New Roman" w:hAnsi="Times New Roman" w:cs="Times New Roman"/>
            <w:color w:val="0000FF"/>
          </w:rPr>
          <w:t>пункте 18(1)</w:t>
        </w:r>
      </w:hyperlink>
      <w:r w:rsidRPr="008E0CFF">
        <w:rPr>
          <w:rFonts w:ascii="Times New Roman" w:hAnsi="Times New Roman" w:cs="Times New Roman"/>
        </w:rPr>
        <w:t xml:space="preserve"> настоящих Правил, считаются введенными в эксплуатацию с даты направления в орган федерального государственного энергетического надзора уведомления о готовности на ввод в эксплуатацию объектов.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18(4) в ред. </w:t>
      </w:r>
      <w:hyperlink r:id="rId72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18(5). Заявитель, максимальная мощность энергопринимающих устройств которого составляет менее 150 кВт включительно, вправе в инициативном порядке представить в сетевую организацию разработанную им в соответствии с </w:t>
      </w:r>
      <w:hyperlink w:anchor="P1298" w:history="1">
        <w:r w:rsidRPr="008E0CFF">
          <w:rPr>
            <w:rFonts w:ascii="Times New Roman" w:hAnsi="Times New Roman" w:cs="Times New Roman"/>
            <w:color w:val="0000FF"/>
          </w:rPr>
          <w:t>подпунктом "в" пункта 18</w:t>
        </w:r>
      </w:hyperlink>
      <w:r w:rsidRPr="008E0CFF">
        <w:rPr>
          <w:rFonts w:ascii="Times New Roman" w:hAnsi="Times New Roman" w:cs="Times New Roman"/>
        </w:rPr>
        <w:t xml:space="preserve"> настоящих Правил проектную документацию на подтверждение ее соответствия техническим условиям.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72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20.02.2014 N 130)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а также соответствующий субъект оперативно-диспетчерского управления, в случае если технические условия подлежат в соответствии с настоящими Правилами согласованию с таким субъектом оперативно-диспетчерского управления, подтверждают соответствие представленной документации требованиям технических условий или предоставляют заявителю информацию о несоответствии представленной документации требованиям технических условий. Срок подтверждения соответствия документации требованиям технических условий не должен превышать 10 дней со дня получения сетевой организацией документации от заявителя, а в случае если технические условия подлежат в соответствии с настоящими Правилами согласованию с соответствующим субъектом оперативно-диспетчерского управления, указанный срок не должен превышать 25 дней. При этом действия сетевой организации, а также соответствующего субъекта оперативно-диспетчерского управления, связанные с подтверждением и (или) предоставлением заявителю информации о соответствии (несоответствии) представленной документации требованиям технических условий, совершаются ими без взимания платы.</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18(5) введен </w:t>
      </w:r>
      <w:hyperlink r:id="rId72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29.07.2013 N 640)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19. Стороны составляют акт об осуществлении технологического присоединения по форме, предусмотренной </w:t>
      </w:r>
      <w:hyperlink w:anchor="P2059" w:history="1">
        <w:r w:rsidRPr="008E0CFF">
          <w:rPr>
            <w:rFonts w:ascii="Times New Roman" w:hAnsi="Times New Roman" w:cs="Times New Roman"/>
            <w:color w:val="0000FF"/>
          </w:rPr>
          <w:t>приложением N 1</w:t>
        </w:r>
      </w:hyperlink>
      <w:r w:rsidRPr="008E0CFF">
        <w:rPr>
          <w:rFonts w:ascii="Times New Roman" w:hAnsi="Times New Roman" w:cs="Times New Roman"/>
        </w:rPr>
        <w:t xml:space="preserve"> к настоящим Правилам, 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объектов микрогенерации) заявителя к электрическим сетям и фактического приема (подачи) напряжения и мощности.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07.05.2017 </w:t>
      </w:r>
      <w:hyperlink r:id="rId727" w:history="1">
        <w:r w:rsidRPr="008E0CFF">
          <w:rPr>
            <w:rFonts w:ascii="Times New Roman" w:hAnsi="Times New Roman" w:cs="Times New Roman"/>
            <w:color w:val="0000FF"/>
          </w:rPr>
          <w:t>N 542</w:t>
        </w:r>
      </w:hyperlink>
      <w:r w:rsidRPr="008E0CFF">
        <w:rPr>
          <w:rFonts w:ascii="Times New Roman" w:hAnsi="Times New Roman" w:cs="Times New Roman"/>
        </w:rPr>
        <w:t xml:space="preserve">, от 02.03.2021 </w:t>
      </w:r>
      <w:hyperlink r:id="rId728" w:history="1">
        <w:r w:rsidRPr="008E0CFF">
          <w:rPr>
            <w:rFonts w:ascii="Times New Roman" w:hAnsi="Times New Roman" w:cs="Times New Roman"/>
            <w:color w:val="0000FF"/>
          </w:rPr>
          <w:t>N 299</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По окончании осуществления мероприятий по технологическому присоединению стороны составляют акт согласования технологической и (или) аварийной брони в соответствии с </w:t>
      </w:r>
      <w:hyperlink w:anchor="P1127" w:history="1">
        <w:r w:rsidRPr="008E0CFF">
          <w:rPr>
            <w:rFonts w:ascii="Times New Roman" w:hAnsi="Times New Roman" w:cs="Times New Roman"/>
            <w:color w:val="0000FF"/>
          </w:rPr>
          <w:t>пунктом 14(2)</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Запрещается навязывать заявителю услуги и обязательства, не предусмотренные настоящими Правилами.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19 в ред. </w:t>
      </w:r>
      <w:hyperlink r:id="rId72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20.02.2014 N 130)</w:t>
      </w:r>
    </w:p>
    <w:p w:rsidR="008E0CFF" w:rsidRPr="008E0CFF" w:rsidRDefault="008E0CFF">
      <w:pPr>
        <w:pStyle w:val="ConsPlusNormal"/>
        <w:spacing w:before="220"/>
        <w:ind w:firstLine="540"/>
        <w:jc w:val="both"/>
        <w:rPr>
          <w:rFonts w:ascii="Times New Roman" w:hAnsi="Times New Roman" w:cs="Times New Roman"/>
        </w:rPr>
      </w:pPr>
      <w:bookmarkStart w:id="110" w:name="P1348"/>
      <w:bookmarkEnd w:id="110"/>
      <w:r w:rsidRPr="008E0CFF">
        <w:rPr>
          <w:rFonts w:ascii="Times New Roman" w:hAnsi="Times New Roman" w:cs="Times New Roman"/>
        </w:rPr>
        <w:t xml:space="preserve">19(1). Сетевая организация не позднее 2 рабочих дней со дня подписания заявителем и сетевой организацией акта об осуществлении технологического присоединения, а также акта согласования технологической и (или) аварийной брони (для заявителей, указанных в </w:t>
      </w:r>
      <w:hyperlink w:anchor="P1127" w:history="1">
        <w:r w:rsidRPr="008E0CFF">
          <w:rPr>
            <w:rFonts w:ascii="Times New Roman" w:hAnsi="Times New Roman" w:cs="Times New Roman"/>
            <w:color w:val="0000FF"/>
          </w:rPr>
          <w:t>пункте 14(2)</w:t>
        </w:r>
      </w:hyperlink>
      <w:r w:rsidRPr="008E0CFF">
        <w:rPr>
          <w:rFonts w:ascii="Times New Roman" w:hAnsi="Times New Roman" w:cs="Times New Roman"/>
        </w:rPr>
        <w:t xml:space="preserve"> настоящих Правил) направляет в письменном или электронном виде копии указанных актов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либо в случае отсутствия информации у сетевой организации о заключении такого договора на дату отправления -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Сетевая организация не позднее 3 рабочих дней со дня фактического приема (подачи) напряжения и мощности на объекты заявителя направляет в письменном или электронном виде информацию о дате фактического приема (подачи) напряжения и мощности на объекты заявителя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либо в случае отсутствия информации у сетевой организации о заключении такого договора на дату направления -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07.05.2017 </w:t>
      </w:r>
      <w:hyperlink r:id="rId730" w:history="1">
        <w:r w:rsidRPr="008E0CFF">
          <w:rPr>
            <w:rFonts w:ascii="Times New Roman" w:hAnsi="Times New Roman" w:cs="Times New Roman"/>
            <w:color w:val="0000FF"/>
          </w:rPr>
          <w:t>N 542</w:t>
        </w:r>
      </w:hyperlink>
      <w:r w:rsidRPr="008E0CFF">
        <w:rPr>
          <w:rFonts w:ascii="Times New Roman" w:hAnsi="Times New Roman" w:cs="Times New Roman"/>
        </w:rPr>
        <w:t xml:space="preserve">, от 11.05.2017 </w:t>
      </w:r>
      <w:hyperlink r:id="rId731" w:history="1">
        <w:r w:rsidRPr="008E0CFF">
          <w:rPr>
            <w:rFonts w:ascii="Times New Roman" w:hAnsi="Times New Roman" w:cs="Times New Roman"/>
            <w:color w:val="0000FF"/>
          </w:rPr>
          <w:t>N 557</w:t>
        </w:r>
      </w:hyperlink>
      <w:r w:rsidRPr="008E0CFF">
        <w:rPr>
          <w:rFonts w:ascii="Times New Roman" w:hAnsi="Times New Roman" w:cs="Times New Roman"/>
        </w:rPr>
        <w:t xml:space="preserve">, от 01.04.2020 </w:t>
      </w:r>
      <w:hyperlink r:id="rId732" w:history="1">
        <w:r w:rsidRPr="008E0CFF">
          <w:rPr>
            <w:rFonts w:ascii="Times New Roman" w:hAnsi="Times New Roman" w:cs="Times New Roman"/>
            <w:color w:val="0000FF"/>
          </w:rPr>
          <w:t>N 403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Подлежащие в соответствии с настоящими Правилами исполнению сетевой организацией действия по передаче копий документов заявителей в адрес соответствующих субъектов розничных рынков, а также по допуску к эксплуатации установленного в процессе технологического присоединения прибора учета электрической энергии совершаются сетевыми организациями без взимания платы за их совершение.</w:t>
      </w:r>
    </w:p>
    <w:p w:rsidR="008E0CFF" w:rsidRPr="008E0CFF" w:rsidRDefault="008E0CFF">
      <w:pPr>
        <w:pStyle w:val="ConsPlusNormal"/>
        <w:spacing w:before="220"/>
        <w:ind w:firstLine="540"/>
        <w:jc w:val="both"/>
        <w:rPr>
          <w:rFonts w:ascii="Times New Roman" w:hAnsi="Times New Roman" w:cs="Times New Roman"/>
        </w:rPr>
      </w:pPr>
      <w:bookmarkStart w:id="111" w:name="P1351"/>
      <w:bookmarkEnd w:id="111"/>
      <w:r w:rsidRPr="008E0CFF">
        <w:rPr>
          <w:rFonts w:ascii="Times New Roman" w:hAnsi="Times New Roman" w:cs="Times New Roman"/>
        </w:rPr>
        <w:t>В случае если к заявке не приложен подписанный заявителем проект договора энергоснабжения (купли-продажи (поставки) электрической энергии (мощности), оформленный в соответствии с формой договора, размещенной на официальном сайте гарантирующего поставщика, или протокол разногласий к договору, заявитель, получивший от сетевой организации акт об осуществлении технологического присоединения, при его возвращении сетевой организации после подписания со своей стороны вправе приложить к нему надлежащим образом оформленный и подписанный со своей стороны договор, обеспечивающий продажу электрической энергии (мощности) на розничном рынке, ранее надлежащим образом оформленный и подписанный со стороны гарантирующего поставщика. Отсутствие договора, обеспечивающего продажу электрической энергии (мощности) на розничном рынке, не является основанием для невыполнения сетевой организацией обязательств, предусмотренных настоящими Правилами, в части соблюдения процедуры технологического присоединения.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73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11.05.2017 N 557)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Сетевая организация, получившая от заявителя вместе с актом об осуществлении технологического присоединения подписанный с его стороны договор, обеспечивающий продажу электрической энергии (мощности) на розничном рынке, обязана вместе с документами, указанными в </w:t>
      </w:r>
      <w:hyperlink w:anchor="P1348" w:history="1">
        <w:r w:rsidRPr="008E0CFF">
          <w:rPr>
            <w:rFonts w:ascii="Times New Roman" w:hAnsi="Times New Roman" w:cs="Times New Roman"/>
            <w:color w:val="0000FF"/>
          </w:rPr>
          <w:t>первом абзаце</w:t>
        </w:r>
      </w:hyperlink>
      <w:r w:rsidRPr="008E0CFF">
        <w:rPr>
          <w:rFonts w:ascii="Times New Roman" w:hAnsi="Times New Roman" w:cs="Times New Roman"/>
        </w:rPr>
        <w:t xml:space="preserve"> настоящего пункта, направить такой договор гарантирующему поставщику, с которым заявитель намерен заключить указанный договор, не позднее 2 рабочих дней со дня его представления в сетевую организацию.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07.05.2017 </w:t>
      </w:r>
      <w:hyperlink r:id="rId734" w:history="1">
        <w:r w:rsidRPr="008E0CFF">
          <w:rPr>
            <w:rFonts w:ascii="Times New Roman" w:hAnsi="Times New Roman" w:cs="Times New Roman"/>
            <w:color w:val="0000FF"/>
          </w:rPr>
          <w:t>N 542</w:t>
        </w:r>
      </w:hyperlink>
      <w:r w:rsidRPr="008E0CFF">
        <w:rPr>
          <w:rFonts w:ascii="Times New Roman" w:hAnsi="Times New Roman" w:cs="Times New Roman"/>
        </w:rPr>
        <w:t xml:space="preserve">, от 11.05.2017 </w:t>
      </w:r>
      <w:hyperlink r:id="rId735" w:history="1">
        <w:r w:rsidRPr="008E0CFF">
          <w:rPr>
            <w:rFonts w:ascii="Times New Roman" w:hAnsi="Times New Roman" w:cs="Times New Roman"/>
            <w:color w:val="0000FF"/>
          </w:rPr>
          <w:t>N 557</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112" w:name="P1355"/>
      <w:bookmarkEnd w:id="112"/>
      <w:r w:rsidRPr="008E0CFF">
        <w:rPr>
          <w:rFonts w:ascii="Times New Roman" w:hAnsi="Times New Roman" w:cs="Times New Roman"/>
        </w:rPr>
        <w:t>В случае если заявителем на момент направления в адрес сетевой организации акта об осуществлении технологического присоединения надлежащим образом не оформлен со своей стороны ранее полученный от сетевой организации проект договора, обеспечивающий продажу электрической энергии (мощности) на розничном рынке, то после оформления и подписания со своей стороны указанного проекта договора заявитель направляет его самостоятельно гарантирующему поставщику, указанному в заявке, в течение 30 дней со дня получения от сетевой организации акта об осуществлении технологического присоединения. В случае непоступления в течение указанного срока в адрес гарантирующего поставщика подписанного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гарантирующий поставщик в течение 3 рабочих дней по истечении указанного срока обязан уведомить о таком непоступлении заявителя, а заявитель обязан в течение 3 рабочих дней со дня получения указанного уведомления представить гарантирующему поставщику сведения, подтверждающие факт направления гарантирующему поставщику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в адрес гарантирующего поставщика в указанный срок.</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07.05.2017 </w:t>
      </w:r>
      <w:hyperlink r:id="rId736" w:history="1">
        <w:r w:rsidRPr="008E0CFF">
          <w:rPr>
            <w:rFonts w:ascii="Times New Roman" w:hAnsi="Times New Roman" w:cs="Times New Roman"/>
            <w:color w:val="0000FF"/>
          </w:rPr>
          <w:t>N 542</w:t>
        </w:r>
      </w:hyperlink>
      <w:r w:rsidRPr="008E0CFF">
        <w:rPr>
          <w:rFonts w:ascii="Times New Roman" w:hAnsi="Times New Roman" w:cs="Times New Roman"/>
        </w:rPr>
        <w:t xml:space="preserve">, от 01.04.2020 </w:t>
      </w:r>
      <w:hyperlink r:id="rId737" w:history="1">
        <w:r w:rsidRPr="008E0CFF">
          <w:rPr>
            <w:rFonts w:ascii="Times New Roman" w:hAnsi="Times New Roman" w:cs="Times New Roman"/>
            <w:color w:val="0000FF"/>
          </w:rPr>
          <w:t>N 403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113" w:name="P1357"/>
      <w:bookmarkEnd w:id="113"/>
      <w:r w:rsidRPr="008E0CFF">
        <w:rPr>
          <w:rFonts w:ascii="Times New Roman" w:hAnsi="Times New Roman" w:cs="Times New Roman"/>
        </w:rPr>
        <w:t xml:space="preserve">В случае ненаправления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гарантирующему поставщику в предусмотренный </w:t>
      </w:r>
      <w:hyperlink w:anchor="P1355" w:history="1">
        <w:r w:rsidRPr="008E0CFF">
          <w:rPr>
            <w:rFonts w:ascii="Times New Roman" w:hAnsi="Times New Roman" w:cs="Times New Roman"/>
            <w:color w:val="0000FF"/>
          </w:rPr>
          <w:t>абзацем пятым</w:t>
        </w:r>
      </w:hyperlink>
      <w:r w:rsidRPr="008E0CFF">
        <w:rPr>
          <w:rFonts w:ascii="Times New Roman" w:hAnsi="Times New Roman" w:cs="Times New Roman"/>
        </w:rPr>
        <w:t xml:space="preserve"> настоящего пункта срок (за исключением случаев, когда договор, обеспечивающий продажу электрической энергии (мощности) на розничном рынке, был возвращен заявителем в адрес сетевой организации в порядке, предусмотренном </w:t>
      </w:r>
      <w:hyperlink w:anchor="P1351" w:history="1">
        <w:r w:rsidRPr="008E0CFF">
          <w:rPr>
            <w:rFonts w:ascii="Times New Roman" w:hAnsi="Times New Roman" w:cs="Times New Roman"/>
            <w:color w:val="0000FF"/>
          </w:rPr>
          <w:t>абзацем третьим</w:t>
        </w:r>
      </w:hyperlink>
      <w:r w:rsidRPr="008E0CFF">
        <w:rPr>
          <w:rFonts w:ascii="Times New Roman" w:hAnsi="Times New Roman" w:cs="Times New Roman"/>
        </w:rPr>
        <w:t xml:space="preserve"> настоящего пункта) проект договора, обеспечивающего продажу электрической энергии (мощности) на розничном рынке (дополнительного соглашения к действующему договору, обеспечивающему продажу заявителю электрической энергии (мощности) на розничном рынке), направленный гарантирующим поставщиком в адрес сетевой организации в соответствии с </w:t>
      </w:r>
      <w:hyperlink r:id="rId738" w:history="1">
        <w:r w:rsidRPr="008E0CFF">
          <w:rPr>
            <w:rFonts w:ascii="Times New Roman" w:hAnsi="Times New Roman" w:cs="Times New Roman"/>
            <w:color w:val="0000FF"/>
          </w:rPr>
          <w:t>Основными положениями</w:t>
        </w:r>
      </w:hyperlink>
      <w:r w:rsidRPr="008E0CFF">
        <w:rPr>
          <w:rFonts w:ascii="Times New Roman" w:hAnsi="Times New Roman" w:cs="Times New Roman"/>
        </w:rPr>
        <w:t xml:space="preserve"> функционирования розничных рынков электрической энергии, считается отозванным.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73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проект договора, обеспечивающего продажу электрической энергии на розничном рынке (дополнительного соглашения к действующему договору, обеспечивающему продажу заявителю электрической энергии (мощности) на розничном рынке), считается отозванным по основаниям, предусмотренным </w:t>
      </w:r>
      <w:hyperlink w:anchor="P1357" w:history="1">
        <w:r w:rsidRPr="008E0CFF">
          <w:rPr>
            <w:rFonts w:ascii="Times New Roman" w:hAnsi="Times New Roman" w:cs="Times New Roman"/>
            <w:color w:val="0000FF"/>
          </w:rPr>
          <w:t>абзацем шестым</w:t>
        </w:r>
      </w:hyperlink>
      <w:r w:rsidRPr="008E0CFF">
        <w:rPr>
          <w:rFonts w:ascii="Times New Roman" w:hAnsi="Times New Roman" w:cs="Times New Roman"/>
        </w:rPr>
        <w:t xml:space="preserve"> настоящего пункта, потребление электрической энергии объектами (энергопринимающими устройствами) заявителя считается бездоговорным потреблением электрической энергии со дня фактической подачи сетевой организацией напряжения и мощности на указанные объекты. При этом объем бездоговорного потребления электрической энергии определяется по показаниям приборов учета (при невозможности использования показаний прибора учета - расчетным способом учета электрической энергии (мощности) на розничных рынках электрической энергии, предусмотренным </w:t>
      </w:r>
      <w:hyperlink r:id="rId740" w:history="1">
        <w:r w:rsidRPr="008E0CFF">
          <w:rPr>
            <w:rFonts w:ascii="Times New Roman" w:hAnsi="Times New Roman" w:cs="Times New Roman"/>
            <w:color w:val="0000FF"/>
          </w:rPr>
          <w:t>пунктом 2 приложения N 3</w:t>
        </w:r>
      </w:hyperlink>
      <w:r w:rsidRPr="008E0CFF">
        <w:rPr>
          <w:rFonts w:ascii="Times New Roman" w:hAnsi="Times New Roman" w:cs="Times New Roman"/>
        </w:rPr>
        <w:t xml:space="preserve"> к Основным положениям функционирования розничных рынков электрической энергии), а стоимость объема бездоговорного потребления электрической энергии за весь период его осуществления рассчитывается в порядке, предусмотренном </w:t>
      </w:r>
      <w:hyperlink r:id="rId741" w:history="1">
        <w:r w:rsidRPr="008E0CFF">
          <w:rPr>
            <w:rFonts w:ascii="Times New Roman" w:hAnsi="Times New Roman" w:cs="Times New Roman"/>
            <w:color w:val="0000FF"/>
          </w:rPr>
          <w:t>пунктом 84</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74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Гарантирующий поставщик обязан незамедлительно уведомить сетевую организацию о факте выявления им бездоговорного потребления электрической энергии, предусмотренного настоящим пунктом.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74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заключения с гарантирующим поставщиком договора купли-продажи (поставки) электрической энергии (мощности) потребитель обязан не позднее 2 месяцев со дня фактической подачи сетевой организацией напряжения и мощности на объекты заявителя заключить договор оказания услуг по передаче электрической энергии, днем начала исполнения которого является день фактической подачи сетевой организацией напряжения и мощности на объекты заявителя, а также оплатить гарантирующему поставщику стоимость электрической энергии и соответствующих услуг, за исключением услуг по передаче электрической энергии, потребленной со дня фактической подачи сетевой организацией напряжения и мощности на объекты заявителя.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74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spacing w:before="220"/>
        <w:ind w:firstLine="540"/>
        <w:jc w:val="both"/>
        <w:rPr>
          <w:rFonts w:ascii="Times New Roman" w:hAnsi="Times New Roman" w:cs="Times New Roman"/>
        </w:rPr>
      </w:pPr>
      <w:bookmarkStart w:id="114" w:name="P1365"/>
      <w:bookmarkEnd w:id="114"/>
      <w:r w:rsidRPr="008E0CFF">
        <w:rPr>
          <w:rFonts w:ascii="Times New Roman" w:hAnsi="Times New Roman" w:cs="Times New Roman"/>
        </w:rPr>
        <w:t xml:space="preserve">При этом сетевая организация в случае обращения к ней потребителя или действующего в его интересах гарантирующего поставщика (энергосбытовой, энергоснабжающей организации) для заключения договора оказания услуг по передаче электрической энергии в течение 2 месяцев со дня фактической подачи сетевой организацией напряжения и мощности на объекты заявителя не вправе при отсутствии оснований для отказа от заключения такого договора, установленных </w:t>
      </w:r>
      <w:hyperlink w:anchor="P84"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отказаться от его заключения. В таком случае договор оказания услуг по передаче электрической энергии должен содержать условие об оказании услуг по передаче электрической энергии начиная со дня фактической подачи сетевой организацией напряжения и мощности на объекты заявителя.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74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Положения </w:t>
      </w:r>
      <w:hyperlink w:anchor="P1351" w:history="1">
        <w:r w:rsidRPr="008E0CFF">
          <w:rPr>
            <w:rFonts w:ascii="Times New Roman" w:hAnsi="Times New Roman" w:cs="Times New Roman"/>
            <w:color w:val="0000FF"/>
          </w:rPr>
          <w:t>абзацев третьего</w:t>
        </w:r>
      </w:hyperlink>
      <w:r w:rsidRPr="008E0CFF">
        <w:rPr>
          <w:rFonts w:ascii="Times New Roman" w:hAnsi="Times New Roman" w:cs="Times New Roman"/>
        </w:rPr>
        <w:t xml:space="preserve"> - </w:t>
      </w:r>
      <w:hyperlink w:anchor="P1365" w:history="1">
        <w:r w:rsidRPr="008E0CFF">
          <w:rPr>
            <w:rFonts w:ascii="Times New Roman" w:hAnsi="Times New Roman" w:cs="Times New Roman"/>
            <w:color w:val="0000FF"/>
          </w:rPr>
          <w:t>десятого</w:t>
        </w:r>
      </w:hyperlink>
      <w:r w:rsidRPr="008E0CFF">
        <w:rPr>
          <w:rFonts w:ascii="Times New Roman" w:hAnsi="Times New Roman" w:cs="Times New Roman"/>
        </w:rPr>
        <w:t xml:space="preserve"> настоящего пункта не применяются в отношении заявителей, указанных в </w:t>
      </w:r>
      <w:hyperlink w:anchor="P1070" w:history="1">
        <w:r w:rsidRPr="008E0CFF">
          <w:rPr>
            <w:rFonts w:ascii="Times New Roman" w:hAnsi="Times New Roman" w:cs="Times New Roman"/>
            <w:color w:val="0000FF"/>
          </w:rPr>
          <w:t>пунктах 13(2)</w:t>
        </w:r>
      </w:hyperlink>
      <w:r w:rsidRPr="008E0CFF">
        <w:rPr>
          <w:rFonts w:ascii="Times New Roman" w:hAnsi="Times New Roman" w:cs="Times New Roman"/>
        </w:rPr>
        <w:t xml:space="preserve"> и </w:t>
      </w:r>
      <w:hyperlink w:anchor="P1084" w:history="1">
        <w:r w:rsidRPr="008E0CFF">
          <w:rPr>
            <w:rFonts w:ascii="Times New Roman" w:hAnsi="Times New Roman" w:cs="Times New Roman"/>
            <w:color w:val="0000FF"/>
          </w:rPr>
          <w:t>13(4)</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74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19(1) в ред. </w:t>
      </w:r>
      <w:hyperlink r:id="rId74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22.02.2016 N 128)</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20. Сетевая организация ежеквартально представляет системному оператору информацию с разбивкой по центрам питания о максимальной мощности энергопринимающих устройств, в отношении которых сетевой организацией выданы технические условия в предыдущем квартале, с приложением копий всех выданных за этот квартал технических условий, в том числе выданных при перераспределении максимальной мощности, отказе от максимальной мощности или при восстановлении (переоформлении) документов о технологическом присоединении.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24.09.2010 </w:t>
      </w:r>
      <w:hyperlink r:id="rId748" w:history="1">
        <w:r w:rsidRPr="008E0CFF">
          <w:rPr>
            <w:rFonts w:ascii="Times New Roman" w:hAnsi="Times New Roman" w:cs="Times New Roman"/>
            <w:color w:val="0000FF"/>
          </w:rPr>
          <w:t>N 759</w:t>
        </w:r>
      </w:hyperlink>
      <w:r w:rsidRPr="008E0CFF">
        <w:rPr>
          <w:rFonts w:ascii="Times New Roman" w:hAnsi="Times New Roman" w:cs="Times New Roman"/>
        </w:rPr>
        <w:t xml:space="preserve">, от 04.05.2012 </w:t>
      </w:r>
      <w:hyperlink r:id="rId749"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26.08.2013 </w:t>
      </w:r>
      <w:hyperlink r:id="rId750" w:history="1">
        <w:r w:rsidRPr="008E0CFF">
          <w:rPr>
            <w:rFonts w:ascii="Times New Roman" w:hAnsi="Times New Roman" w:cs="Times New Roman"/>
            <w:color w:val="0000FF"/>
          </w:rPr>
          <w:t>N 737</w:t>
        </w:r>
      </w:hyperlink>
      <w:r w:rsidRPr="008E0CFF">
        <w:rPr>
          <w:rFonts w:ascii="Times New Roman" w:hAnsi="Times New Roman" w:cs="Times New Roman"/>
        </w:rPr>
        <w:t xml:space="preserve">, от 20.02.2014 </w:t>
      </w:r>
      <w:hyperlink r:id="rId751" w:history="1">
        <w:r w:rsidRPr="008E0CFF">
          <w:rPr>
            <w:rFonts w:ascii="Times New Roman" w:hAnsi="Times New Roman" w:cs="Times New Roman"/>
            <w:color w:val="0000FF"/>
          </w:rPr>
          <w:t>N 130</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115" w:name="P1372"/>
      <w:bookmarkEnd w:id="115"/>
      <w:r w:rsidRPr="008E0CFF">
        <w:rPr>
          <w:rFonts w:ascii="Times New Roman" w:hAnsi="Times New Roman" w:cs="Times New Roman"/>
        </w:rPr>
        <w:t>21. В целях подготовки технических условий сетевая организация: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течение 5 рабочих дней с даты получения заявки направляет ее копию на рассмотрение системному оператору (за исключением заявок, поданных заявителями, указанными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21.04.2009 </w:t>
      </w:r>
      <w:hyperlink r:id="rId752" w:history="1">
        <w:r w:rsidRPr="008E0CFF">
          <w:rPr>
            <w:rFonts w:ascii="Times New Roman" w:hAnsi="Times New Roman" w:cs="Times New Roman"/>
            <w:color w:val="0000FF"/>
          </w:rPr>
          <w:t>N 334</w:t>
        </w:r>
      </w:hyperlink>
      <w:r w:rsidRPr="008E0CFF">
        <w:rPr>
          <w:rFonts w:ascii="Times New Roman" w:hAnsi="Times New Roman" w:cs="Times New Roman"/>
        </w:rPr>
        <w:t xml:space="preserve">, от 30.09.2015 </w:t>
      </w:r>
      <w:hyperlink r:id="rId753" w:history="1">
        <w:r w:rsidRPr="008E0CFF">
          <w:rPr>
            <w:rFonts w:ascii="Times New Roman" w:hAnsi="Times New Roman" w:cs="Times New Roman"/>
            <w:color w:val="0000FF"/>
          </w:rPr>
          <w:t>N 1044</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абзац утратил силу. - </w:t>
      </w:r>
      <w:hyperlink r:id="rId754"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12.08.2013 N 691.</w:t>
      </w:r>
    </w:p>
    <w:p w:rsidR="008E0CFF" w:rsidRPr="008E0CFF" w:rsidRDefault="008E0CFF">
      <w:pPr>
        <w:pStyle w:val="ConsPlusNormal"/>
        <w:spacing w:before="220"/>
        <w:ind w:firstLine="540"/>
        <w:jc w:val="both"/>
        <w:rPr>
          <w:rFonts w:ascii="Times New Roman" w:hAnsi="Times New Roman" w:cs="Times New Roman"/>
        </w:rPr>
      </w:pPr>
      <w:bookmarkStart w:id="116" w:name="P1376"/>
      <w:bookmarkEnd w:id="116"/>
      <w:r w:rsidRPr="008E0CFF">
        <w:rPr>
          <w:rFonts w:ascii="Times New Roman" w:hAnsi="Times New Roman" w:cs="Times New Roman"/>
        </w:rPr>
        <w:t>Системный оператор в течение 15 дней со дня получения проекта технических условий от сетевой организации рассматривает заявку и осуществляет согласование проекта технических условий на технологическое присоединение в отношении присоединяемых объектов по производству электрической энергии, установленная генерирующая мощность которых превышает 5 МВт или увеличивается на 5 МВт и выше, а также присоединяемых объектов электросетевого хозяйства, максимальная мощность которых превышает 5 МВт или увеличивается на 5 МВт и выше, и энергопринимающих устройств, максимальная мощность которых превышает 5 МВт или увеличивается на 5 МВт и выше.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75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12.08.2013 N 691)</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Требования о необходимости проведения мероприятий на объектах организации по управлению единой национальной (общероссийской) электрической сетью, включаемые по инициативе системного оператора в проект технических условий при его согласовании, должны быть согласованы системным оператором с указанной организацией в пределах сроков, установленных </w:t>
      </w:r>
      <w:hyperlink w:anchor="P1380" w:history="1">
        <w:r w:rsidRPr="008E0CFF">
          <w:rPr>
            <w:rFonts w:ascii="Times New Roman" w:hAnsi="Times New Roman" w:cs="Times New Roman"/>
            <w:color w:val="0000FF"/>
          </w:rPr>
          <w:t>абзацем шестым</w:t>
        </w:r>
      </w:hyperlink>
      <w:r w:rsidRPr="008E0CFF">
        <w:rPr>
          <w:rFonts w:ascii="Times New Roman" w:hAnsi="Times New Roman" w:cs="Times New Roman"/>
        </w:rPr>
        <w:t xml:space="preserve"> настоящего пункта.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75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bookmarkStart w:id="117" w:name="P1380"/>
      <w:bookmarkEnd w:id="117"/>
      <w:r w:rsidRPr="008E0CFF">
        <w:rPr>
          <w:rFonts w:ascii="Times New Roman" w:hAnsi="Times New Roman" w:cs="Times New Roman"/>
        </w:rPr>
        <w:t xml:space="preserve">Системный оператор в течение 15 дней со дня получения проекта технических условий рассматривает заявку, поданную в смежную сетевую организацию в соответствии с </w:t>
      </w:r>
      <w:hyperlink w:anchor="P1734" w:history="1">
        <w:r w:rsidRPr="008E0CFF">
          <w:rPr>
            <w:rFonts w:ascii="Times New Roman" w:hAnsi="Times New Roman" w:cs="Times New Roman"/>
            <w:color w:val="0000FF"/>
          </w:rPr>
          <w:t>пунктом 41</w:t>
        </w:r>
      </w:hyperlink>
      <w:r w:rsidRPr="008E0CFF">
        <w:rPr>
          <w:rFonts w:ascii="Times New Roman" w:hAnsi="Times New Roman" w:cs="Times New Roman"/>
        </w:rPr>
        <w:t xml:space="preserve"> настоящих Правил, и осуществляет согласование проекта выдаваемых такой организацией технических условий в случаях, указанных в </w:t>
      </w:r>
      <w:hyperlink w:anchor="P1376" w:history="1">
        <w:r w:rsidRPr="008E0CFF">
          <w:rPr>
            <w:rFonts w:ascii="Times New Roman" w:hAnsi="Times New Roman" w:cs="Times New Roman"/>
            <w:color w:val="0000FF"/>
          </w:rPr>
          <w:t>абзаце четвертом</w:t>
        </w:r>
      </w:hyperlink>
      <w:r w:rsidRPr="008E0CFF">
        <w:rPr>
          <w:rFonts w:ascii="Times New Roman" w:hAnsi="Times New Roman" w:cs="Times New Roman"/>
        </w:rPr>
        <w:t xml:space="preserve"> настоящего пункта, а также если технические условия, которые выданы (будут выданы) сетевой организацией заявителю, технологическое присоединение энергопринимающих устройств которого послужило основанием для обращения сетевой организации в смежную сетевую организацию, подлежали (подлежат) согласованию с системным оператором в соответствии с требованиями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75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22. Утратил силу. - </w:t>
      </w:r>
      <w:hyperlink r:id="rId758"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24.09.2010 N 759.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23. В случае если в ходе проектирования у заявителя возникает необходимость частичного отступления от мероприятий, указанных в технических условиях, такие отступления должны быть согласованы с сетевой организацией, выдавшей технические условия, с последующим внесением изменений в технические условия. Согласование соответствующих изменений в технические условия сетевая организация осуществляет в течение 10 рабочих дней со дня обращения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в ходе проектирования необходимость частичного отступления от технических условий (в том числе в части мероприятий, выполняемых на объектах электроэнергетики смежных сетевых организаций) возникает у сетевой организации, сетевая организация вносит соответствующие изменения в технические условия, выданные заявителю при условии, что такие изменения не повлекут необходимости корректировки указанных в заявке сведений, обязательств заявителя, определенных в технических условиях, а также рассчитанной для него платы за технологическое присоединение.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в соответствии с настоящими Правилами технические условия согласовывались с системным оператором, сетевая организация обязана согласовать с системным оператором изменения, вносимые в указанные технические условия. Системный оператор в течение 5 дней со дня получения указанных изменений согласовывает такие изменения либо представляет обоснованные замечания. Системный оператор рассматривает повторно направленные технические условия с учетом внесенных изменений и направляет в сетевую организацию информацию о результатах повторного рассмотрения в течение 5 дней со дня получения указанных изменений.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23 в ред. </w:t>
      </w:r>
      <w:hyperlink r:id="rId75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24. Срок действия технических условий не может составлять менее 2 лет и более 5 лет.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случаях если технические условия в соответствии с настоящими Правилами подлежат согласованию с системным оператором (соответствующим субъектом оперативно-диспетчерского управления в технологически изолированной территориальной электроэнергетической системе), сетевая организация обязана согласовать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представленную заявителем на согласование сетевой организации проектную документацию по выполнению технических условий, а также отступления от выданных заявителю технических условий. При этом сетевая организация направляет субъекту оперативно-диспетчерского управления копию проектной документации, представленной в сетевую организацию заявителем в течение 2 дней со дня ее получения.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76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20.02.2014 N 130)</w:t>
      </w:r>
    </w:p>
    <w:p w:rsidR="008E0CFF" w:rsidRPr="008E0CFF" w:rsidRDefault="008E0CFF">
      <w:pPr>
        <w:pStyle w:val="ConsPlusNormal"/>
        <w:spacing w:before="220"/>
        <w:ind w:firstLine="540"/>
        <w:jc w:val="both"/>
        <w:rPr>
          <w:rFonts w:ascii="Times New Roman" w:hAnsi="Times New Roman" w:cs="Times New Roman"/>
        </w:rPr>
      </w:pPr>
      <w:bookmarkStart w:id="118" w:name="P1390"/>
      <w:bookmarkEnd w:id="118"/>
      <w:r w:rsidRPr="008E0CFF">
        <w:rPr>
          <w:rFonts w:ascii="Times New Roman" w:hAnsi="Times New Roman" w:cs="Times New Roman"/>
        </w:rPr>
        <w:t xml:space="preserve">25. В технических условиях для заявителей, за исключением лиц,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должны быть указаны:</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21.04.2009 </w:t>
      </w:r>
      <w:hyperlink r:id="rId761" w:history="1">
        <w:r w:rsidRPr="008E0CFF">
          <w:rPr>
            <w:rFonts w:ascii="Times New Roman" w:hAnsi="Times New Roman" w:cs="Times New Roman"/>
            <w:color w:val="0000FF"/>
          </w:rPr>
          <w:t>N 334</w:t>
        </w:r>
      </w:hyperlink>
      <w:r w:rsidRPr="008E0CFF">
        <w:rPr>
          <w:rFonts w:ascii="Times New Roman" w:hAnsi="Times New Roman" w:cs="Times New Roman"/>
        </w:rPr>
        <w:t xml:space="preserve">, от 02.03.2021 </w:t>
      </w:r>
      <w:hyperlink r:id="rId762" w:history="1">
        <w:r w:rsidRPr="008E0CFF">
          <w:rPr>
            <w:rFonts w:ascii="Times New Roman" w:hAnsi="Times New Roman" w:cs="Times New Roman"/>
            <w:color w:val="0000FF"/>
          </w:rPr>
          <w:t>N 299</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119" w:name="P1392"/>
      <w:bookmarkEnd w:id="119"/>
      <w:r w:rsidRPr="008E0CFF">
        <w:rPr>
          <w:rFonts w:ascii="Times New Roman" w:hAnsi="Times New Roman" w:cs="Times New Roman"/>
        </w:rPr>
        <w:t>а) схемы выдачи или приема мощности и точки присоединения (вводные распределительные устройства, линии электропередачи, базовые подстанции, генераторы);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а(1)) максимальная мощность в соответствии с заявкой и ее распределение по каждой точке присоединения к объектам электросетевого хозяйства;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"а(1)" в ред. </w:t>
      </w:r>
      <w:hyperlink r:id="rId76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а(2))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"а(2)" введен </w:t>
      </w:r>
      <w:hyperlink r:id="rId76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bookmarkStart w:id="120" w:name="P1397"/>
      <w:bookmarkEnd w:id="120"/>
      <w:r w:rsidRPr="008E0CFF">
        <w:rPr>
          <w:rFonts w:ascii="Times New Roman" w:hAnsi="Times New Roman" w:cs="Times New Roman"/>
        </w:rPr>
        <w:t xml:space="preserve">б) обоснованные требования к усилению существующей электрической сети сетевых организаций, а также смежных сетевых организаций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установка устройств регулирования напряжения для обеспечения надежности и качества электроснабжения), а также обоснованные требования к строительству (реконструкции) объектов по производству электрической энергии в связи с присоединением новых мощностей (включая увеличение сечения проводов и кабелей, замену или увеличение мощности трансформаторов, установку устройств регулирования напряжения, расширение распределительных устройств на объектах по производству электрической энергии). Указанные требования к усилению существующей электрической сети смежных сетевых организаций подлежат включению в технические условия в случае, если технические условия подлежат согласованию в соответствии с </w:t>
      </w:r>
      <w:hyperlink w:anchor="P1376" w:history="1">
        <w:r w:rsidRPr="008E0CFF">
          <w:rPr>
            <w:rFonts w:ascii="Times New Roman" w:hAnsi="Times New Roman" w:cs="Times New Roman"/>
            <w:color w:val="0000FF"/>
          </w:rPr>
          <w:t>абзацем четвертым пункта 21</w:t>
        </w:r>
      </w:hyperlink>
      <w:r w:rsidRPr="008E0CFF">
        <w:rPr>
          <w:rFonts w:ascii="Times New Roman" w:hAnsi="Times New Roman" w:cs="Times New Roman"/>
        </w:rPr>
        <w:t xml:space="preserve"> настоящих Правил с системным оператором.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734" w:history="1">
        <w:r w:rsidRPr="008E0CFF">
          <w:rPr>
            <w:rFonts w:ascii="Times New Roman" w:hAnsi="Times New Roman" w:cs="Times New Roman"/>
            <w:color w:val="0000FF"/>
          </w:rPr>
          <w:t>пунктами 41</w:t>
        </w:r>
      </w:hyperlink>
      <w:r w:rsidRPr="008E0CFF">
        <w:rPr>
          <w:rFonts w:ascii="Times New Roman" w:hAnsi="Times New Roman" w:cs="Times New Roman"/>
        </w:rPr>
        <w:t xml:space="preserve"> и </w:t>
      </w:r>
      <w:hyperlink w:anchor="P1742" w:history="1">
        <w:r w:rsidRPr="008E0CFF">
          <w:rPr>
            <w:rFonts w:ascii="Times New Roman" w:hAnsi="Times New Roman" w:cs="Times New Roman"/>
            <w:color w:val="0000FF"/>
          </w:rPr>
          <w:t>42</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"б" в ред. </w:t>
      </w:r>
      <w:hyperlink r:id="rId76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bookmarkStart w:id="121" w:name="P1399"/>
      <w:bookmarkEnd w:id="121"/>
      <w:r w:rsidRPr="008E0CFF">
        <w:rPr>
          <w:rFonts w:ascii="Times New Roman" w:hAnsi="Times New Roman" w:cs="Times New Roman"/>
        </w:rPr>
        <w:t xml:space="preserve">в) требования к устройствам релейной защиты, сетевой, противоаварийной и режимной автоматики, регистрации аварийных событий и процессов, телемеханике, связи, изоляции и защите от перенапряжения, к контролю и поддержанию качества электрической энергии, а также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734" w:history="1">
        <w:r w:rsidRPr="008E0CFF">
          <w:rPr>
            <w:rFonts w:ascii="Times New Roman" w:hAnsi="Times New Roman" w:cs="Times New Roman"/>
            <w:color w:val="0000FF"/>
          </w:rPr>
          <w:t>пунктами 41</w:t>
        </w:r>
      </w:hyperlink>
      <w:r w:rsidRPr="008E0CFF">
        <w:rPr>
          <w:rFonts w:ascii="Times New Roman" w:hAnsi="Times New Roman" w:cs="Times New Roman"/>
        </w:rPr>
        <w:t xml:space="preserve"> и </w:t>
      </w:r>
      <w:hyperlink w:anchor="P1742" w:history="1">
        <w:r w:rsidRPr="008E0CFF">
          <w:rPr>
            <w:rFonts w:ascii="Times New Roman" w:hAnsi="Times New Roman" w:cs="Times New Roman"/>
            <w:color w:val="0000FF"/>
          </w:rPr>
          <w:t>42</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29.05.2019 </w:t>
      </w:r>
      <w:hyperlink r:id="rId766" w:history="1">
        <w:r w:rsidRPr="008E0CFF">
          <w:rPr>
            <w:rFonts w:ascii="Times New Roman" w:hAnsi="Times New Roman" w:cs="Times New Roman"/>
            <w:color w:val="0000FF"/>
          </w:rPr>
          <w:t>N 682</w:t>
        </w:r>
      </w:hyperlink>
      <w:r w:rsidRPr="008E0CFF">
        <w:rPr>
          <w:rFonts w:ascii="Times New Roman" w:hAnsi="Times New Roman" w:cs="Times New Roman"/>
        </w:rPr>
        <w:t xml:space="preserve">, от 18.04.2020 </w:t>
      </w:r>
      <w:hyperlink r:id="rId767" w:history="1">
        <w:r w:rsidRPr="008E0CFF">
          <w:rPr>
            <w:rFonts w:ascii="Times New Roman" w:hAnsi="Times New Roman" w:cs="Times New Roman"/>
            <w:color w:val="0000FF"/>
          </w:rPr>
          <w:t>N 554</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г) требования по подключению энергопринимающих устройств под действие устройств сетевой, противоаварийной и режимной автоматики, требования к мощности энергопринимающих устройств, подключаемой под действие устройств сетевой, противоаварийной и режимной автоматики.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734" w:history="1">
        <w:r w:rsidRPr="008E0CFF">
          <w:rPr>
            <w:rFonts w:ascii="Times New Roman" w:hAnsi="Times New Roman" w:cs="Times New Roman"/>
            <w:color w:val="0000FF"/>
          </w:rPr>
          <w:t>пунктами 41</w:t>
        </w:r>
      </w:hyperlink>
      <w:r w:rsidRPr="008E0CFF">
        <w:rPr>
          <w:rFonts w:ascii="Times New Roman" w:hAnsi="Times New Roman" w:cs="Times New Roman"/>
        </w:rPr>
        <w:t xml:space="preserve"> и </w:t>
      </w:r>
      <w:hyperlink w:anchor="P1742" w:history="1">
        <w:r w:rsidRPr="008E0CFF">
          <w:rPr>
            <w:rFonts w:ascii="Times New Roman" w:hAnsi="Times New Roman" w:cs="Times New Roman"/>
            <w:color w:val="0000FF"/>
          </w:rPr>
          <w:t>42</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"г" в ред. </w:t>
      </w:r>
      <w:hyperlink r:id="rId76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bookmarkStart w:id="122" w:name="P1403"/>
      <w:bookmarkEnd w:id="122"/>
      <w:r w:rsidRPr="008E0CFF">
        <w:rPr>
          <w:rFonts w:ascii="Times New Roman" w:hAnsi="Times New Roman" w:cs="Times New Roman"/>
        </w:rPr>
        <w:t xml:space="preserve">д) требования к оснащению энергопринимающих устройств устройствами релейной защиты, сетевой, противоаварийной и режимной автоматики, регистрации аварийных событий и процессов, размещению устройств, обеспечивающих дистанционный ввод графиков временного отключения потребления в соответствии с требованиями соответствующего субъекта оперативно-диспетчерского управления.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734" w:history="1">
        <w:r w:rsidRPr="008E0CFF">
          <w:rPr>
            <w:rFonts w:ascii="Times New Roman" w:hAnsi="Times New Roman" w:cs="Times New Roman"/>
            <w:color w:val="0000FF"/>
          </w:rPr>
          <w:t>пунктами 41</w:t>
        </w:r>
      </w:hyperlink>
      <w:r w:rsidRPr="008E0CFF">
        <w:rPr>
          <w:rFonts w:ascii="Times New Roman" w:hAnsi="Times New Roman" w:cs="Times New Roman"/>
        </w:rPr>
        <w:t xml:space="preserve"> и </w:t>
      </w:r>
      <w:hyperlink w:anchor="P1742" w:history="1">
        <w:r w:rsidRPr="008E0CFF">
          <w:rPr>
            <w:rFonts w:ascii="Times New Roman" w:hAnsi="Times New Roman" w:cs="Times New Roman"/>
            <w:color w:val="0000FF"/>
          </w:rPr>
          <w:t>42</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"д" в ред. </w:t>
      </w:r>
      <w:hyperlink r:id="rId76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е) требования по установке автономного резервного источника питания в случаях присоединения энергопринимающих устройств по особой категории первой категории надежности, а также в случае временного технологического присоединения, если для его осуществления необходима установка таких источников в соответствии с </w:t>
      </w:r>
      <w:hyperlink w:anchor="P1770" w:history="1">
        <w:r w:rsidRPr="008E0CFF">
          <w:rPr>
            <w:rFonts w:ascii="Times New Roman" w:hAnsi="Times New Roman" w:cs="Times New Roman"/>
            <w:color w:val="0000FF"/>
          </w:rPr>
          <w:t>пунктом 53</w:t>
        </w:r>
      </w:hyperlink>
      <w:r w:rsidRPr="008E0CFF">
        <w:rPr>
          <w:rFonts w:ascii="Times New Roman" w:hAnsi="Times New Roman" w:cs="Times New Roman"/>
        </w:rPr>
        <w:t xml:space="preserve"> настоящих Правил, и (или) в случае наличия энергопринимающих устройств аварийной брони;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26.08.2013 </w:t>
      </w:r>
      <w:hyperlink r:id="rId770" w:history="1">
        <w:r w:rsidRPr="008E0CFF">
          <w:rPr>
            <w:rFonts w:ascii="Times New Roman" w:hAnsi="Times New Roman" w:cs="Times New Roman"/>
            <w:color w:val="0000FF"/>
          </w:rPr>
          <w:t>N 737</w:t>
        </w:r>
      </w:hyperlink>
      <w:r w:rsidRPr="008E0CFF">
        <w:rPr>
          <w:rFonts w:ascii="Times New Roman" w:hAnsi="Times New Roman" w:cs="Times New Roman"/>
        </w:rPr>
        <w:t xml:space="preserve">, от 07.07.2015 </w:t>
      </w:r>
      <w:hyperlink r:id="rId771" w:history="1">
        <w:r w:rsidRPr="008E0CFF">
          <w:rPr>
            <w:rFonts w:ascii="Times New Roman" w:hAnsi="Times New Roman" w:cs="Times New Roman"/>
            <w:color w:val="0000FF"/>
          </w:rPr>
          <w:t>N 679</w:t>
        </w:r>
      </w:hyperlink>
      <w:r w:rsidRPr="008E0CFF">
        <w:rPr>
          <w:rFonts w:ascii="Times New Roman" w:hAnsi="Times New Roman" w:cs="Times New Roman"/>
        </w:rPr>
        <w:t xml:space="preserve">, от 17.09.2018 </w:t>
      </w:r>
      <w:hyperlink r:id="rId772" w:history="1">
        <w:r w:rsidRPr="008E0CFF">
          <w:rPr>
            <w:rFonts w:ascii="Times New Roman" w:hAnsi="Times New Roman" w:cs="Times New Roman"/>
            <w:color w:val="0000FF"/>
          </w:rPr>
          <w:t>N 1096</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123" w:name="P1407"/>
      <w:bookmarkEnd w:id="123"/>
      <w:r w:rsidRPr="008E0CFF">
        <w:rPr>
          <w:rFonts w:ascii="Times New Roman" w:hAnsi="Times New Roman" w:cs="Times New Roman"/>
        </w:rPr>
        <w:t xml:space="preserve">ж) требования к параметрам работы и характеристикам линий электропередачи, оборудования и устройств объектов электроэнергетики, обеспечивающим функционирование объектов заявителя в составе энергосистемы и их участие в режимном и противоаварийном управлении в соответствии с </w:t>
      </w:r>
      <w:hyperlink r:id="rId773"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технологического функционирования электроэнергетических систем и иными обязательными требованиями, установленными нормативными правовыми актами Российской Федерации, регулирующими отношения в сфере электроэнергетики.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734" w:history="1">
        <w:r w:rsidRPr="008E0CFF">
          <w:rPr>
            <w:rFonts w:ascii="Times New Roman" w:hAnsi="Times New Roman" w:cs="Times New Roman"/>
            <w:color w:val="0000FF"/>
          </w:rPr>
          <w:t>пунктами 41</w:t>
        </w:r>
      </w:hyperlink>
      <w:r w:rsidRPr="008E0CFF">
        <w:rPr>
          <w:rFonts w:ascii="Times New Roman" w:hAnsi="Times New Roman" w:cs="Times New Roman"/>
        </w:rPr>
        <w:t xml:space="preserve"> и </w:t>
      </w:r>
      <w:hyperlink w:anchor="P1742" w:history="1">
        <w:r w:rsidRPr="008E0CFF">
          <w:rPr>
            <w:rFonts w:ascii="Times New Roman" w:hAnsi="Times New Roman" w:cs="Times New Roman"/>
            <w:color w:val="0000FF"/>
          </w:rPr>
          <w:t>42</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"ж" в ред. </w:t>
      </w:r>
      <w:hyperlink r:id="rId77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bookmarkStart w:id="124" w:name="P1409"/>
      <w:bookmarkEnd w:id="124"/>
      <w:r w:rsidRPr="008E0CFF">
        <w:rPr>
          <w:rFonts w:ascii="Times New Roman" w:hAnsi="Times New Roman" w:cs="Times New Roman"/>
        </w:rPr>
        <w:t xml:space="preserve">з) требования о реализации мероприятий по обеспечению возможности вывода из эксплуатации объекта по производству электрической энергии (мощности) заявителя, присоединенного к электрическим сетям этой сетевой организации, в целях замещения его другим объектом по производству электрической энергии (мощности) заявителя, технологическое присоединение которого к электрическим сетям той же сетевой организации осуществляется в соответствии с указанными техническими условиями, обеспечивающие исключение наступления в результате такого вывода негативных последствий, предусмотренных </w:t>
      </w:r>
      <w:hyperlink r:id="rId775" w:history="1">
        <w:r w:rsidRPr="008E0CFF">
          <w:rPr>
            <w:rFonts w:ascii="Times New Roman" w:hAnsi="Times New Roman" w:cs="Times New Roman"/>
            <w:color w:val="0000FF"/>
          </w:rPr>
          <w:t>пунктами 33</w:t>
        </w:r>
      </w:hyperlink>
      <w:r w:rsidRPr="008E0CFF">
        <w:rPr>
          <w:rFonts w:ascii="Times New Roman" w:hAnsi="Times New Roman" w:cs="Times New Roman"/>
        </w:rPr>
        <w:t xml:space="preserve"> и </w:t>
      </w:r>
      <w:hyperlink r:id="rId776" w:history="1">
        <w:r w:rsidRPr="008E0CFF">
          <w:rPr>
            <w:rFonts w:ascii="Times New Roman" w:hAnsi="Times New Roman" w:cs="Times New Roman"/>
            <w:color w:val="0000FF"/>
          </w:rPr>
          <w:t>56</w:t>
        </w:r>
      </w:hyperlink>
      <w:r w:rsidRPr="008E0CFF">
        <w:rPr>
          <w:rFonts w:ascii="Times New Roman" w:hAnsi="Times New Roman" w:cs="Times New Roman"/>
        </w:rPr>
        <w:t xml:space="preserve"> Правил вывода объектов электроэнергетики в ремонт и из эксплуатации.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anchor="P1734" w:history="1">
        <w:r w:rsidRPr="008E0CFF">
          <w:rPr>
            <w:rFonts w:ascii="Times New Roman" w:hAnsi="Times New Roman" w:cs="Times New Roman"/>
            <w:color w:val="0000FF"/>
          </w:rPr>
          <w:t>пунктами 41</w:t>
        </w:r>
      </w:hyperlink>
      <w:r w:rsidRPr="008E0CFF">
        <w:rPr>
          <w:rFonts w:ascii="Times New Roman" w:hAnsi="Times New Roman" w:cs="Times New Roman"/>
        </w:rPr>
        <w:t xml:space="preserve"> и </w:t>
      </w:r>
      <w:hyperlink w:anchor="P1742" w:history="1">
        <w:r w:rsidRPr="008E0CFF">
          <w:rPr>
            <w:rFonts w:ascii="Times New Roman" w:hAnsi="Times New Roman" w:cs="Times New Roman"/>
            <w:color w:val="0000FF"/>
          </w:rPr>
          <w:t>42</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"з" введен </w:t>
      </w:r>
      <w:hyperlink r:id="rId77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30.01.2021 N 86)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технических условиях для заявителей, указанных в </w:t>
      </w:r>
      <w:hyperlink w:anchor="P1100" w:history="1">
        <w:r w:rsidRPr="008E0CFF">
          <w:rPr>
            <w:rFonts w:ascii="Times New Roman" w:hAnsi="Times New Roman" w:cs="Times New Roman"/>
            <w:color w:val="0000FF"/>
          </w:rPr>
          <w:t>пункте 13(6)</w:t>
        </w:r>
      </w:hyperlink>
      <w:r w:rsidRPr="008E0CFF">
        <w:rPr>
          <w:rFonts w:ascii="Times New Roman" w:hAnsi="Times New Roman" w:cs="Times New Roman"/>
        </w:rPr>
        <w:t xml:space="preserve"> настоящих Правил, кроме сведений, указанных в </w:t>
      </w:r>
      <w:hyperlink w:anchor="P1392" w:history="1">
        <w:r w:rsidRPr="008E0CFF">
          <w:rPr>
            <w:rFonts w:ascii="Times New Roman" w:hAnsi="Times New Roman" w:cs="Times New Roman"/>
            <w:color w:val="0000FF"/>
          </w:rPr>
          <w:t>подпунктах "а"</w:t>
        </w:r>
      </w:hyperlink>
      <w:r w:rsidRPr="008E0CFF">
        <w:rPr>
          <w:rFonts w:ascii="Times New Roman" w:hAnsi="Times New Roman" w:cs="Times New Roman"/>
        </w:rPr>
        <w:t xml:space="preserve"> - </w:t>
      </w:r>
      <w:hyperlink w:anchor="P1407" w:history="1">
        <w:r w:rsidRPr="008E0CFF">
          <w:rPr>
            <w:rFonts w:ascii="Times New Roman" w:hAnsi="Times New Roman" w:cs="Times New Roman"/>
            <w:color w:val="0000FF"/>
          </w:rPr>
          <w:t>"ж"</w:t>
        </w:r>
      </w:hyperlink>
      <w:r w:rsidRPr="008E0CFF">
        <w:rPr>
          <w:rFonts w:ascii="Times New Roman" w:hAnsi="Times New Roman" w:cs="Times New Roman"/>
        </w:rPr>
        <w:t xml:space="preserve"> настоящего пункта дополнительно указываются: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77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максимальная мощность объектов микрогенерации в соответствии с заявкой и ее распределение по каждой точке присоединения к объектам электросетевого хозяйства;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77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требования по обеспечению технического ограничения выдачи электрической энергии в сеть с максимальной мощностью, не превышающей величину максимальной мощности энергопринимающих устройств потребителя электрической энергии, которому принадлежат на праве собственности или на ином законном основании объекты микрогенерации, и составляющей не более 15 кВт, установке устройств регулирования напряжения для обеспечения надежности и качества электрической энергии, требования по обеспечению возможности дистанционного отключения объектов микрогенерации, обязательные для исполнения сетевой организацией за счет ее средств.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78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Для заявителей, указанных в </w:t>
      </w:r>
      <w:hyperlink w:anchor="P1100" w:history="1">
        <w:r w:rsidRPr="008E0CFF">
          <w:rPr>
            <w:rFonts w:ascii="Times New Roman" w:hAnsi="Times New Roman" w:cs="Times New Roman"/>
            <w:color w:val="0000FF"/>
          </w:rPr>
          <w:t>пункте 13(6)</w:t>
        </w:r>
      </w:hyperlink>
      <w:r w:rsidRPr="008E0CFF">
        <w:rPr>
          <w:rFonts w:ascii="Times New Roman" w:hAnsi="Times New Roman" w:cs="Times New Roman"/>
        </w:rPr>
        <w:t xml:space="preserve"> настоящих Правил, требования, указанные в </w:t>
      </w:r>
      <w:hyperlink w:anchor="P1397" w:history="1">
        <w:r w:rsidRPr="008E0CFF">
          <w:rPr>
            <w:rFonts w:ascii="Times New Roman" w:hAnsi="Times New Roman" w:cs="Times New Roman"/>
            <w:color w:val="0000FF"/>
          </w:rPr>
          <w:t>подпункте "б"</w:t>
        </w:r>
      </w:hyperlink>
      <w:r w:rsidRPr="008E0CFF">
        <w:rPr>
          <w:rFonts w:ascii="Times New Roman" w:hAnsi="Times New Roman" w:cs="Times New Roman"/>
        </w:rPr>
        <w:t xml:space="preserve"> настоящего пункта, должны обеспечивать потребление электрической энергии присоединяемыми энергопринимающими устройствами без учета выработки электрической энергии объектами микрогенерации.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78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bookmarkStart w:id="125" w:name="P1419"/>
      <w:bookmarkEnd w:id="125"/>
      <w:r w:rsidRPr="008E0CFF">
        <w:rPr>
          <w:rFonts w:ascii="Times New Roman" w:hAnsi="Times New Roman" w:cs="Times New Roman"/>
        </w:rPr>
        <w:t xml:space="preserve">25(1). В технических условиях для заявителей, предусмотренных </w:t>
      </w:r>
      <w:hyperlink w:anchor="P1034" w:history="1">
        <w:r w:rsidRPr="008E0CFF">
          <w:rPr>
            <w:rFonts w:ascii="Times New Roman" w:hAnsi="Times New Roman" w:cs="Times New Roman"/>
            <w:color w:val="0000FF"/>
          </w:rPr>
          <w:t>пунктами 12.1</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должны быть указаны: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точки присоединения, которые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При этом определение точки присоединения вне границ участка, на котором располагаются (будут располагаться) присоединяемые объекты заявителя, возможно исключительно в случае, когда такое расположение точки присоединения не налагает на заявителя обязанности по урегулированию отношений с иными лицами, в том числе по оформлению земельно-имущественных отношений в соответствии с законодательством Российской Федерации;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"а" в ред. </w:t>
      </w:r>
      <w:hyperlink r:id="rId78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а(1)) максимальная мощность в соответствии с заявкой и ее распределение по каждой точке присоединения к объектам электросетевого хозяйства;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"а(1)" введен </w:t>
      </w:r>
      <w:hyperlink r:id="rId78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обоснованные требования к усилению существующей электрической сети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электрической энергии), обязательные для исполнения сетевой организацией за счет ее средств;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 и устройствам, обеспечивающим контроль величины максимальной мощности;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78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распределение обязанностей между сторонами по исполнению технических условий (выполнению каждой из сторон мероприятий по технологическому присоединению до точки присоединения, при этом урегулирование отношений с иными лицами осуществляется сетевой организацией).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"г" в ред. </w:t>
      </w:r>
      <w:hyperlink r:id="rId78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01.04.2020 N 403)</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25(1) введен </w:t>
      </w:r>
      <w:hyperlink r:id="rId78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25(2). В случае технологического присоединения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сетевой организацией при разработке технических условий должна предусматриваться возможность введения ограничения режима потребления заявителя в предусмотренных законодательством Российской Федерации случаях при обеспечении поставки электрической энергии другим потребителям без ограничения режима их потребления.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25(2) в ред. </w:t>
      </w:r>
      <w:hyperlink r:id="rId78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21.12.2018 N 1622)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25(3). Определение требований, включаемых в технические условия на технологическое присоединение, и разработка заявителем (за исключением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44" w:history="1">
        <w:r w:rsidRPr="008E0CFF">
          <w:rPr>
            <w:rFonts w:ascii="Times New Roman" w:hAnsi="Times New Roman" w:cs="Times New Roman"/>
            <w:color w:val="0000FF"/>
          </w:rPr>
          <w:t>12(2)</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и сетевой организацией проектной документации в рамках выполнения мероприятий по технологическому присоединению должны осуществляться с соблюдением требований, установленных </w:t>
      </w:r>
      <w:hyperlink r:id="rId788"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технологического функционирования электроэнергетических систем.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25(3) введен </w:t>
      </w:r>
      <w:hyperlink r:id="rId78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13.08.2018 N 937; в ред. </w:t>
      </w:r>
      <w:hyperlink r:id="rId79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25(4). В технических условиях для заявителей - сетевых организаций, которые подают заявки в соответствии с </w:t>
      </w:r>
      <w:hyperlink w:anchor="P1056" w:history="1">
        <w:r w:rsidRPr="008E0CFF">
          <w:rPr>
            <w:rFonts w:ascii="Times New Roman" w:hAnsi="Times New Roman" w:cs="Times New Roman"/>
            <w:color w:val="0000FF"/>
          </w:rPr>
          <w:t>пунктом 13(1)</w:t>
        </w:r>
      </w:hyperlink>
      <w:r w:rsidRPr="008E0CFF">
        <w:rPr>
          <w:rFonts w:ascii="Times New Roman" w:hAnsi="Times New Roman" w:cs="Times New Roman"/>
        </w:rPr>
        <w:t xml:space="preserve"> настоящих Правил, должны быть указаны:</w:t>
      </w:r>
    </w:p>
    <w:p w:rsidR="008E0CFF" w:rsidRPr="008E0CFF" w:rsidRDefault="008E0CFF">
      <w:pPr>
        <w:pStyle w:val="ConsPlusNormal"/>
        <w:spacing w:before="220"/>
        <w:ind w:firstLine="540"/>
        <w:jc w:val="both"/>
        <w:rPr>
          <w:rFonts w:ascii="Times New Roman" w:hAnsi="Times New Roman" w:cs="Times New Roman"/>
        </w:rPr>
      </w:pPr>
      <w:bookmarkStart w:id="126" w:name="P1435"/>
      <w:bookmarkEnd w:id="126"/>
      <w:r w:rsidRPr="008E0CFF">
        <w:rPr>
          <w:rFonts w:ascii="Times New Roman" w:hAnsi="Times New Roman" w:cs="Times New Roman"/>
        </w:rPr>
        <w:t>схемы выдачи или приема мощности и точки присоединения;</w:t>
      </w:r>
    </w:p>
    <w:p w:rsidR="008E0CFF" w:rsidRPr="008E0CFF" w:rsidRDefault="008E0CFF">
      <w:pPr>
        <w:pStyle w:val="ConsPlusNormal"/>
        <w:spacing w:before="220"/>
        <w:ind w:firstLine="540"/>
        <w:jc w:val="both"/>
        <w:rPr>
          <w:rFonts w:ascii="Times New Roman" w:hAnsi="Times New Roman" w:cs="Times New Roman"/>
        </w:rPr>
      </w:pPr>
      <w:bookmarkStart w:id="127" w:name="P1436"/>
      <w:bookmarkEnd w:id="127"/>
      <w:r w:rsidRPr="008E0CFF">
        <w:rPr>
          <w:rFonts w:ascii="Times New Roman" w:hAnsi="Times New Roman" w:cs="Times New Roman"/>
        </w:rPr>
        <w:t>максимальная мощность в соответствии с заявкой и ее распределение по каждой точке присоединения к объектам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распределение обязанностей между сторонами по исполнению технических условий;</w:t>
      </w:r>
    </w:p>
    <w:p w:rsidR="008E0CFF" w:rsidRPr="008E0CFF" w:rsidRDefault="008E0CFF">
      <w:pPr>
        <w:pStyle w:val="ConsPlusNormal"/>
        <w:spacing w:before="220"/>
        <w:ind w:firstLine="540"/>
        <w:jc w:val="both"/>
        <w:rPr>
          <w:rFonts w:ascii="Times New Roman" w:hAnsi="Times New Roman" w:cs="Times New Roman"/>
        </w:rPr>
      </w:pPr>
      <w:bookmarkStart w:id="128" w:name="P1438"/>
      <w:bookmarkEnd w:id="128"/>
      <w:r w:rsidRPr="008E0CFF">
        <w:rPr>
          <w:rFonts w:ascii="Times New Roman" w:hAnsi="Times New Roman" w:cs="Times New Roman"/>
        </w:rPr>
        <w:t>обоснованные требования к усилению электрической сети смежной сетевой организации, в которую подана заявка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электроснабжения);</w:t>
      </w:r>
    </w:p>
    <w:p w:rsidR="008E0CFF" w:rsidRPr="008E0CFF" w:rsidRDefault="008E0CFF">
      <w:pPr>
        <w:pStyle w:val="ConsPlusNormal"/>
        <w:spacing w:before="220"/>
        <w:ind w:firstLine="540"/>
        <w:jc w:val="both"/>
        <w:rPr>
          <w:rFonts w:ascii="Times New Roman" w:hAnsi="Times New Roman" w:cs="Times New Roman"/>
        </w:rPr>
      </w:pPr>
      <w:bookmarkStart w:id="129" w:name="P1439"/>
      <w:bookmarkEnd w:id="129"/>
      <w:r w:rsidRPr="008E0CFF">
        <w:rPr>
          <w:rFonts w:ascii="Times New Roman" w:hAnsi="Times New Roman" w:cs="Times New Roman"/>
        </w:rPr>
        <w:t xml:space="preserve">требования, указанные в </w:t>
      </w:r>
      <w:hyperlink w:anchor="P1399" w:history="1">
        <w:r w:rsidRPr="008E0CFF">
          <w:rPr>
            <w:rFonts w:ascii="Times New Roman" w:hAnsi="Times New Roman" w:cs="Times New Roman"/>
            <w:color w:val="0000FF"/>
          </w:rPr>
          <w:t>подпунктах "в"</w:t>
        </w:r>
      </w:hyperlink>
      <w:r w:rsidRPr="008E0CFF">
        <w:rPr>
          <w:rFonts w:ascii="Times New Roman" w:hAnsi="Times New Roman" w:cs="Times New Roman"/>
        </w:rPr>
        <w:t xml:space="preserve"> - </w:t>
      </w:r>
      <w:hyperlink w:anchor="P1403" w:history="1">
        <w:r w:rsidRPr="008E0CFF">
          <w:rPr>
            <w:rFonts w:ascii="Times New Roman" w:hAnsi="Times New Roman" w:cs="Times New Roman"/>
            <w:color w:val="0000FF"/>
          </w:rPr>
          <w:t>"д"</w:t>
        </w:r>
      </w:hyperlink>
      <w:r w:rsidRPr="008E0CFF">
        <w:rPr>
          <w:rFonts w:ascii="Times New Roman" w:hAnsi="Times New Roman" w:cs="Times New Roman"/>
        </w:rPr>
        <w:t xml:space="preserve"> и </w:t>
      </w:r>
      <w:hyperlink w:anchor="P1407" w:history="1">
        <w:r w:rsidRPr="008E0CFF">
          <w:rPr>
            <w:rFonts w:ascii="Times New Roman" w:hAnsi="Times New Roman" w:cs="Times New Roman"/>
            <w:color w:val="0000FF"/>
          </w:rPr>
          <w:t>"ж" пункта 25</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Сведения, указанные в </w:t>
      </w:r>
      <w:hyperlink w:anchor="P1435" w:history="1">
        <w:r w:rsidRPr="008E0CFF">
          <w:rPr>
            <w:rFonts w:ascii="Times New Roman" w:hAnsi="Times New Roman" w:cs="Times New Roman"/>
            <w:color w:val="0000FF"/>
          </w:rPr>
          <w:t>абзацах втором</w:t>
        </w:r>
      </w:hyperlink>
      <w:r w:rsidRPr="008E0CFF">
        <w:rPr>
          <w:rFonts w:ascii="Times New Roman" w:hAnsi="Times New Roman" w:cs="Times New Roman"/>
        </w:rPr>
        <w:t xml:space="preserve"> и </w:t>
      </w:r>
      <w:hyperlink w:anchor="P1436" w:history="1">
        <w:r w:rsidRPr="008E0CFF">
          <w:rPr>
            <w:rFonts w:ascii="Times New Roman" w:hAnsi="Times New Roman" w:cs="Times New Roman"/>
            <w:color w:val="0000FF"/>
          </w:rPr>
          <w:t>третьем</w:t>
        </w:r>
      </w:hyperlink>
      <w:r w:rsidRPr="008E0CFF">
        <w:rPr>
          <w:rFonts w:ascii="Times New Roman" w:hAnsi="Times New Roman" w:cs="Times New Roman"/>
        </w:rPr>
        <w:t xml:space="preserve"> настоящего пункта, указываются только для случаев, предусмотренных </w:t>
      </w:r>
      <w:hyperlink w:anchor="P1735" w:history="1">
        <w:r w:rsidRPr="008E0CFF">
          <w:rPr>
            <w:rFonts w:ascii="Times New Roman" w:hAnsi="Times New Roman" w:cs="Times New Roman"/>
            <w:color w:val="0000FF"/>
          </w:rPr>
          <w:t>абзацем вторым пункта 41</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Требования, указанные в </w:t>
      </w:r>
      <w:hyperlink w:anchor="P1438" w:history="1">
        <w:r w:rsidRPr="008E0CFF">
          <w:rPr>
            <w:rFonts w:ascii="Times New Roman" w:hAnsi="Times New Roman" w:cs="Times New Roman"/>
            <w:color w:val="0000FF"/>
          </w:rPr>
          <w:t>абзацах пятом</w:t>
        </w:r>
      </w:hyperlink>
      <w:r w:rsidRPr="008E0CFF">
        <w:rPr>
          <w:rFonts w:ascii="Times New Roman" w:hAnsi="Times New Roman" w:cs="Times New Roman"/>
        </w:rPr>
        <w:t xml:space="preserve"> и </w:t>
      </w:r>
      <w:hyperlink w:anchor="P1439" w:history="1">
        <w:r w:rsidRPr="008E0CFF">
          <w:rPr>
            <w:rFonts w:ascii="Times New Roman" w:hAnsi="Times New Roman" w:cs="Times New Roman"/>
            <w:color w:val="0000FF"/>
          </w:rPr>
          <w:t>шестом</w:t>
        </w:r>
      </w:hyperlink>
      <w:r w:rsidRPr="008E0CFF">
        <w:rPr>
          <w:rFonts w:ascii="Times New Roman" w:hAnsi="Times New Roman" w:cs="Times New Roman"/>
        </w:rPr>
        <w:t xml:space="preserve"> настоящего пункта, определяются исходя из требований технических условий (их проекта) для заявителя, технологическое присоединение энергопринимающих устройств которого послужило основанием для обращения сетевой организации в смежную сетевую организацию.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25(4) введен </w:t>
      </w:r>
      <w:hyperlink r:id="rId79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25(5). При выполнении сторонами договора мероприятий по технологическому присоединению, предусмотренных договором, мероприятия по обеспечению учета электрической энергии (мощности), за исключением обеспечения учета в отношении многоквартирного дома, подлежат исполнению сетевой организацией.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79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21.12.2020 N 2184)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случаях если в соответствии с законодательством Российской Федерации расположение приборов учета электрической энергии и (или) иного оборудования, необходимого для обеспечения коммерческого учета электрической энергии, возможно только на объектах заявителя, заявитель обязан на безвозмездной основе обеспечить предоставление сетевой организации мест размещения приборов учета электрической энергии и (или) иного оборудования, необходимого для обеспечения коммерческого учета электрической энергии, и доступа к таким местам размещения приборов учета и указанного оборудования для их установки.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25(5) введен </w:t>
      </w:r>
      <w:hyperlink r:id="rId79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bookmarkStart w:id="130" w:name="P1447"/>
      <w:bookmarkEnd w:id="130"/>
      <w:r w:rsidRPr="008E0CFF">
        <w:rPr>
          <w:rFonts w:ascii="Times New Roman" w:hAnsi="Times New Roman" w:cs="Times New Roman"/>
        </w:rPr>
        <w:t xml:space="preserve">25(6). В технических условиях для заявителей, предусмотренных </w:t>
      </w:r>
      <w:hyperlink w:anchor="P1070" w:history="1">
        <w:r w:rsidRPr="008E0CFF">
          <w:rPr>
            <w:rFonts w:ascii="Times New Roman" w:hAnsi="Times New Roman" w:cs="Times New Roman"/>
            <w:color w:val="0000FF"/>
          </w:rPr>
          <w:t>пунктами 13(2)</w:t>
        </w:r>
      </w:hyperlink>
      <w:r w:rsidRPr="008E0CFF">
        <w:rPr>
          <w:rFonts w:ascii="Times New Roman" w:hAnsi="Times New Roman" w:cs="Times New Roman"/>
        </w:rPr>
        <w:t xml:space="preserve"> и </w:t>
      </w:r>
      <w:hyperlink w:anchor="P1084" w:history="1">
        <w:r w:rsidRPr="008E0CFF">
          <w:rPr>
            <w:rFonts w:ascii="Times New Roman" w:hAnsi="Times New Roman" w:cs="Times New Roman"/>
            <w:color w:val="0000FF"/>
          </w:rPr>
          <w:t>13(4)</w:t>
        </w:r>
      </w:hyperlink>
      <w:r w:rsidRPr="008E0CFF">
        <w:rPr>
          <w:rFonts w:ascii="Times New Roman" w:hAnsi="Times New Roman" w:cs="Times New Roman"/>
        </w:rPr>
        <w:t xml:space="preserve"> настоящих Правил, должны быть указаны: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точки присоединения, которые соответствуют точкам присоединения ранее присоединенных энергопринимающих устройств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максимальная мощность объектов микрогенерации в соответствии с заявкой и ее распределение по каждой точке присоединения к объектам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требования по обеспечению технического ограничения выдачи электрической энергии в сеть с максимальной мощностью, не превышающей величину максимальной мощности энергопринимающих устройств потребителя электрической энергии, которому принадлежат на праве собственности или на ином законном основании объекты микрогенерации, и составляющей не более 15 кВт, установке устройств регулирования напряжения для обеспечения надежности и качества электрической энергии, требования по обеспечению возможности дистанционного отключения объектов микрогенерации, обязательные для исполнения сетевой организацией за счет ее средств;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распределение обязанностей между сторонами по исполнению технических условий (выполнению каждой из сторон мероприятий по технологическому присоединению до точки присоединения, при этом урегулирование отношений с иными лицами осуществляется сетевой организацией).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25(6) введен </w:t>
      </w:r>
      <w:hyperlink r:id="rId79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bookmarkStart w:id="131" w:name="P1454"/>
      <w:bookmarkEnd w:id="131"/>
      <w:r w:rsidRPr="008E0CFF">
        <w:rPr>
          <w:rFonts w:ascii="Times New Roman" w:hAnsi="Times New Roman" w:cs="Times New Roman"/>
        </w:rPr>
        <w:t xml:space="preserve">25(7). В технических условиях для заявителей, предусмотренных </w:t>
      </w:r>
      <w:hyperlink w:anchor="P1077" w:history="1">
        <w:r w:rsidRPr="008E0CFF">
          <w:rPr>
            <w:rFonts w:ascii="Times New Roman" w:hAnsi="Times New Roman" w:cs="Times New Roman"/>
            <w:color w:val="0000FF"/>
          </w:rPr>
          <w:t>пунктами 13(3)</w:t>
        </w:r>
      </w:hyperlink>
      <w:r w:rsidRPr="008E0CFF">
        <w:rPr>
          <w:rFonts w:ascii="Times New Roman" w:hAnsi="Times New Roman" w:cs="Times New Roman"/>
        </w:rPr>
        <w:t xml:space="preserve"> и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настоящих Правил, должны быть указаны: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точки присоединения, которые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При этом определение точки присоединения вне границ участка, на котором располагаются (будут располагаться) присоединяемые объекты заявителя, возможно исключительно в случае, если такое расположение точки присоединения не налагает на заявителя обязанности по урегулированию отношений с иными лицами, в том числе по оформлению земельно-имущественных отношений в соответствии с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максимальная мощность в соответствии с заявкой и ее распределение по каждой точке присоединения к объектам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максимальная мощность объектов микрогенерации в соответствии с заявкой и ее распределение по каждой точке присоединения к объектам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требования к усилению существующей электрической сети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электрической энергии), обеспечивающие потребление электрической энергии присоединяемыми энергопринимающими устройствами без учета выработки электрической энергии объектами микрогенерации, а также по обеспечению технического ограничения выдачи объектами микрогенерации электрической энергии в сеть с максимальной мощностью, не превышающей величину максимальной мощности энергопринимающих устройств потребителя электрической энергии, которому принадлежат на праве собственности или на ином законном основании объекты микрогенерации, и составляющей не более 15 кВт, установке устройств регулирования напряжения для обеспечения надежности и качества электрической энергии в связи с присоединением объектов микрогенерации, требования по обеспечению возможности дистанционного отключения объектов микрогенерации, обязательные для исполнения сетевой организацией за счет ее средств;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 и устройствам, обеспечивающим контроль величины максимальной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е) распределение обязанностей между сторонами по исполнению технических условий (выполнению каждой из сторон мероприятий по технологическому присоединению до точки присоединения, при этом урегулирование отношений с иными лицами осуществляется сетевой организацией).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25(7) введен </w:t>
      </w:r>
      <w:hyperlink r:id="rId79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26. Требования, указанные в </w:t>
      </w:r>
      <w:hyperlink w:anchor="P1399" w:history="1">
        <w:r w:rsidRPr="008E0CFF">
          <w:rPr>
            <w:rFonts w:ascii="Times New Roman" w:hAnsi="Times New Roman" w:cs="Times New Roman"/>
            <w:color w:val="0000FF"/>
          </w:rPr>
          <w:t>подпунктах "в"</w:t>
        </w:r>
      </w:hyperlink>
      <w:r w:rsidRPr="008E0CFF">
        <w:rPr>
          <w:rFonts w:ascii="Times New Roman" w:hAnsi="Times New Roman" w:cs="Times New Roman"/>
        </w:rPr>
        <w:t xml:space="preserve"> - </w:t>
      </w:r>
      <w:hyperlink w:anchor="P1403" w:history="1">
        <w:r w:rsidRPr="008E0CFF">
          <w:rPr>
            <w:rFonts w:ascii="Times New Roman" w:hAnsi="Times New Roman" w:cs="Times New Roman"/>
            <w:color w:val="0000FF"/>
          </w:rPr>
          <w:t>"д" пункта 25</w:t>
        </w:r>
      </w:hyperlink>
      <w:r w:rsidRPr="008E0CFF">
        <w:rPr>
          <w:rFonts w:ascii="Times New Roman" w:hAnsi="Times New Roman" w:cs="Times New Roman"/>
        </w:rPr>
        <w:t xml:space="preserve"> настоящих Правил, обязательны для выполнения как заявителем, так и сетевой организацией. При этом разграничение обязательств по выполнению этих требований определяется в договоре и учитывается соответственно при расчете платы за технологическое присоединение.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Для заявителей (за исключением лиц,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максимальная мощность энергопринимающих устройств которых свыше 150 кВт и менее 670 кВт, указываются сведения, предусмотренные </w:t>
      </w:r>
      <w:hyperlink w:anchor="P1392" w:history="1">
        <w:r w:rsidRPr="008E0CFF">
          <w:rPr>
            <w:rFonts w:ascii="Times New Roman" w:hAnsi="Times New Roman" w:cs="Times New Roman"/>
            <w:color w:val="0000FF"/>
          </w:rPr>
          <w:t>подпунктами "а"</w:t>
        </w:r>
      </w:hyperlink>
      <w:r w:rsidRPr="008E0CFF">
        <w:rPr>
          <w:rFonts w:ascii="Times New Roman" w:hAnsi="Times New Roman" w:cs="Times New Roman"/>
        </w:rPr>
        <w:t xml:space="preserve"> - </w:t>
      </w:r>
      <w:hyperlink w:anchor="P1399" w:history="1">
        <w:r w:rsidRPr="008E0CFF">
          <w:rPr>
            <w:rFonts w:ascii="Times New Roman" w:hAnsi="Times New Roman" w:cs="Times New Roman"/>
            <w:color w:val="0000FF"/>
          </w:rPr>
          <w:t>"в"</w:t>
        </w:r>
      </w:hyperlink>
      <w:r w:rsidRPr="008E0CFF">
        <w:rPr>
          <w:rFonts w:ascii="Times New Roman" w:hAnsi="Times New Roman" w:cs="Times New Roman"/>
        </w:rPr>
        <w:t xml:space="preserve"> и </w:t>
      </w:r>
      <w:hyperlink w:anchor="P1403" w:history="1">
        <w:r w:rsidRPr="008E0CFF">
          <w:rPr>
            <w:rFonts w:ascii="Times New Roman" w:hAnsi="Times New Roman" w:cs="Times New Roman"/>
            <w:color w:val="0000FF"/>
          </w:rPr>
          <w:t>"д" пункта 25</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21.04.2009 </w:t>
      </w:r>
      <w:hyperlink r:id="rId796" w:history="1">
        <w:r w:rsidRPr="008E0CFF">
          <w:rPr>
            <w:rFonts w:ascii="Times New Roman" w:hAnsi="Times New Roman" w:cs="Times New Roman"/>
            <w:color w:val="0000FF"/>
          </w:rPr>
          <w:t>N 334</w:t>
        </w:r>
      </w:hyperlink>
      <w:r w:rsidRPr="008E0CFF">
        <w:rPr>
          <w:rFonts w:ascii="Times New Roman" w:hAnsi="Times New Roman" w:cs="Times New Roman"/>
        </w:rPr>
        <w:t xml:space="preserve">, от 04.05.2012 </w:t>
      </w:r>
      <w:hyperlink r:id="rId797"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26.08.2013 </w:t>
      </w:r>
      <w:hyperlink r:id="rId798" w:history="1">
        <w:r w:rsidRPr="008E0CFF">
          <w:rPr>
            <w:rFonts w:ascii="Times New Roman" w:hAnsi="Times New Roman" w:cs="Times New Roman"/>
            <w:color w:val="0000FF"/>
          </w:rPr>
          <w:t>N 737</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Требования, предъявляемые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соответствии с </w:t>
      </w:r>
      <w:hyperlink w:anchor="P1390" w:history="1">
        <w:r w:rsidRPr="008E0CFF">
          <w:rPr>
            <w:rFonts w:ascii="Times New Roman" w:hAnsi="Times New Roman" w:cs="Times New Roman"/>
            <w:color w:val="0000FF"/>
          </w:rPr>
          <w:t>пунктами 25</w:t>
        </w:r>
      </w:hyperlink>
      <w:r w:rsidRPr="008E0CFF">
        <w:rPr>
          <w:rFonts w:ascii="Times New Roman" w:hAnsi="Times New Roman" w:cs="Times New Roman"/>
        </w:rPr>
        <w:t xml:space="preserve">, </w:t>
      </w:r>
      <w:hyperlink w:anchor="P1419" w:history="1">
        <w:r w:rsidRPr="008E0CFF">
          <w:rPr>
            <w:rFonts w:ascii="Times New Roman" w:hAnsi="Times New Roman" w:cs="Times New Roman"/>
            <w:color w:val="0000FF"/>
          </w:rPr>
          <w:t>25(1)</w:t>
        </w:r>
      </w:hyperlink>
      <w:r w:rsidRPr="008E0CFF">
        <w:rPr>
          <w:rFonts w:ascii="Times New Roman" w:hAnsi="Times New Roman" w:cs="Times New Roman"/>
        </w:rPr>
        <w:t xml:space="preserve">, </w:t>
      </w:r>
      <w:hyperlink w:anchor="P1447" w:history="1">
        <w:r w:rsidRPr="008E0CFF">
          <w:rPr>
            <w:rFonts w:ascii="Times New Roman" w:hAnsi="Times New Roman" w:cs="Times New Roman"/>
            <w:color w:val="0000FF"/>
          </w:rPr>
          <w:t>25(6)</w:t>
        </w:r>
      </w:hyperlink>
      <w:r w:rsidRPr="008E0CFF">
        <w:rPr>
          <w:rFonts w:ascii="Times New Roman" w:hAnsi="Times New Roman" w:cs="Times New Roman"/>
        </w:rPr>
        <w:t xml:space="preserve"> и </w:t>
      </w:r>
      <w:hyperlink w:anchor="P1454" w:history="1">
        <w:r w:rsidRPr="008E0CFF">
          <w:rPr>
            <w:rFonts w:ascii="Times New Roman" w:hAnsi="Times New Roman" w:cs="Times New Roman"/>
            <w:color w:val="0000FF"/>
          </w:rPr>
          <w:t>25(7)</w:t>
        </w:r>
      </w:hyperlink>
      <w:r w:rsidRPr="008E0CFF">
        <w:rPr>
          <w:rFonts w:ascii="Times New Roman" w:hAnsi="Times New Roman" w:cs="Times New Roman"/>
        </w:rPr>
        <w:t xml:space="preserve"> настоящих Правил, включая требования к местам их установки, а также разграничение обязательств по выполнению этих требований должны соответствовать требованиям, установленным Основными положениями функционирования розничных рынков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18.04.2020 </w:t>
      </w:r>
      <w:hyperlink r:id="rId799" w:history="1">
        <w:r w:rsidRPr="008E0CFF">
          <w:rPr>
            <w:rFonts w:ascii="Times New Roman" w:hAnsi="Times New Roman" w:cs="Times New Roman"/>
            <w:color w:val="0000FF"/>
          </w:rPr>
          <w:t>N 554</w:t>
        </w:r>
      </w:hyperlink>
      <w:r w:rsidRPr="008E0CFF">
        <w:rPr>
          <w:rFonts w:ascii="Times New Roman" w:hAnsi="Times New Roman" w:cs="Times New Roman"/>
        </w:rPr>
        <w:t xml:space="preserve">, от 02.03.2021 </w:t>
      </w:r>
      <w:hyperlink r:id="rId800" w:history="1">
        <w:r w:rsidRPr="008E0CFF">
          <w:rPr>
            <w:rFonts w:ascii="Times New Roman" w:hAnsi="Times New Roman" w:cs="Times New Roman"/>
            <w:color w:val="0000FF"/>
          </w:rPr>
          <w:t>N 299</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132" w:name="P1467"/>
      <w:bookmarkEnd w:id="132"/>
      <w:r w:rsidRPr="008E0CFF">
        <w:rPr>
          <w:rFonts w:ascii="Times New Roman" w:hAnsi="Times New Roman" w:cs="Times New Roman"/>
        </w:rPr>
        <w:t>27.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сетевая организация по обращению заявителя вправе продлить срок действия ранее выданных технических условий. При этом дополнительная плата не взимается.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изменении условий технологического присоединения по окончании срока действия технических условий сетевая организация вправе выдать заявителю новые технические условия, учитывающие выполненные по ранее выданным техническим условиям мероприятия. В этом случае выдача новых технических условий не влечет за собой недействительность договора при условии согласования сроков выполнения сторонами мероприятий по технологическому присоединению.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Выдача новых технических условий в рамках действующего договора заявителям - физическим лицам осуществляется без взимания дополнительной платы.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Абзацы четвертый - восьмой утратили силу с 25 марта 2014 года. - </w:t>
      </w:r>
      <w:hyperlink r:id="rId801"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20.02.2014 N 130.</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bookmarkStart w:id="133" w:name="P1472"/>
      <w:bookmarkEnd w:id="133"/>
      <w:r w:rsidRPr="008E0CFF">
        <w:rPr>
          <w:rFonts w:ascii="Times New Roman" w:hAnsi="Times New Roman" w:cs="Times New Roman"/>
        </w:rPr>
        <w:t>III. Критерии наличия (отсутствия)</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технической возможности технологического присоединения</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и особенности осуществления технологического присоединения</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по индивидуальному проекту</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(в ред. </w:t>
      </w:r>
      <w:hyperlink r:id="rId80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24.09.2010 N 759)</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bookmarkStart w:id="134" w:name="P1478"/>
      <w:bookmarkEnd w:id="134"/>
      <w:r w:rsidRPr="008E0CFF">
        <w:rPr>
          <w:rFonts w:ascii="Times New Roman" w:hAnsi="Times New Roman" w:cs="Times New Roman"/>
        </w:rPr>
        <w:t>28. Критериями наличия технической возможности технологического присоединения являются:</w:t>
      </w:r>
    </w:p>
    <w:p w:rsidR="008E0CFF" w:rsidRPr="008E0CFF" w:rsidRDefault="008E0CFF">
      <w:pPr>
        <w:pStyle w:val="ConsPlusNormal"/>
        <w:spacing w:before="220"/>
        <w:ind w:firstLine="540"/>
        <w:jc w:val="both"/>
        <w:rPr>
          <w:rFonts w:ascii="Times New Roman" w:hAnsi="Times New Roman" w:cs="Times New Roman"/>
        </w:rPr>
      </w:pPr>
      <w:bookmarkStart w:id="135" w:name="P1479"/>
      <w:bookmarkEnd w:id="135"/>
      <w:r w:rsidRPr="008E0CFF">
        <w:rPr>
          <w:rFonts w:ascii="Times New Roman" w:hAnsi="Times New Roman" w:cs="Times New Roman"/>
        </w:rPr>
        <w:t>а) сохранение условий электроснабжения (установленной категории надежности электроснабжения и сохранения качества электроэнергии) для прочих потребителей, энергопринимающие установки которых на момент подачи заявки заявителя присоединены к электрическим сетям сетевой организации или смежных сетевых организаций, а также неухудшение условий работы объектов электроэнергетики, ранее присоединенных к объектам электросетевого хозяйства;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0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отсутствие ограничений на максимальную мощность в объектах электросетевого хозяйства, к которым надлежит произвести технологическое присоединение;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0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отсутствие необходимости реконструкции или расширения (сооружения новых) объектов электросетевого хозяйства смежных сетевых организаций либо строительства (реконструкции) генерирующих объектов для удовлетворения потребности заявителя;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0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12.08.2013 N 691)</w:t>
      </w:r>
    </w:p>
    <w:p w:rsidR="008E0CFF" w:rsidRPr="008E0CFF" w:rsidRDefault="008E0CFF">
      <w:pPr>
        <w:pStyle w:val="ConsPlusNormal"/>
        <w:spacing w:before="220"/>
        <w:ind w:firstLine="540"/>
        <w:jc w:val="both"/>
        <w:rPr>
          <w:rFonts w:ascii="Times New Roman" w:hAnsi="Times New Roman" w:cs="Times New Roman"/>
        </w:rPr>
      </w:pPr>
      <w:bookmarkStart w:id="136" w:name="P1485"/>
      <w:bookmarkEnd w:id="136"/>
      <w:r w:rsidRPr="008E0CFF">
        <w:rPr>
          <w:rFonts w:ascii="Times New Roman" w:hAnsi="Times New Roman" w:cs="Times New Roman"/>
        </w:rPr>
        <w:t xml:space="preserve">г) обеспечение в случае технологического присоединения энергопринимающих устройств заявителя допустимых параметров электроэнергетического режима энергосистемы, в том числе с учетом нормативных возмущений, определяемых в соответствии с </w:t>
      </w:r>
      <w:hyperlink r:id="rId806" w:history="1">
        <w:r w:rsidRPr="008E0CFF">
          <w:rPr>
            <w:rFonts w:ascii="Times New Roman" w:hAnsi="Times New Roman" w:cs="Times New Roman"/>
            <w:color w:val="0000FF"/>
          </w:rPr>
          <w:t>методическими указаниями</w:t>
        </w:r>
      </w:hyperlink>
      <w:r w:rsidRPr="008E0CFF">
        <w:rPr>
          <w:rFonts w:ascii="Times New Roman" w:hAnsi="Times New Roman" w:cs="Times New Roman"/>
        </w:rPr>
        <w:t xml:space="preserve"> по устойчивости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(пп. "г" введен </w:t>
      </w:r>
      <w:hyperlink r:id="rId80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13.08.2018 N 937)</w:t>
      </w:r>
    </w:p>
    <w:p w:rsidR="008E0CFF" w:rsidRPr="008E0CFF" w:rsidRDefault="008E0CFF">
      <w:pPr>
        <w:pStyle w:val="ConsPlusNormal"/>
        <w:spacing w:before="220"/>
        <w:ind w:firstLine="540"/>
        <w:jc w:val="both"/>
        <w:rPr>
          <w:rFonts w:ascii="Times New Roman" w:hAnsi="Times New Roman" w:cs="Times New Roman"/>
        </w:rPr>
      </w:pPr>
      <w:bookmarkStart w:id="137" w:name="P1487"/>
      <w:bookmarkEnd w:id="137"/>
      <w:r w:rsidRPr="008E0CFF">
        <w:rPr>
          <w:rFonts w:ascii="Times New Roman" w:hAnsi="Times New Roman" w:cs="Times New Roman"/>
        </w:rPr>
        <w:t xml:space="preserve">29. В случае несоблюдения любого из указанных в </w:t>
      </w:r>
      <w:hyperlink w:anchor="P1478" w:history="1">
        <w:r w:rsidRPr="008E0CFF">
          <w:rPr>
            <w:rFonts w:ascii="Times New Roman" w:hAnsi="Times New Roman" w:cs="Times New Roman"/>
            <w:color w:val="0000FF"/>
          </w:rPr>
          <w:t>пункте 28</w:t>
        </w:r>
      </w:hyperlink>
      <w:r w:rsidRPr="008E0CFF">
        <w:rPr>
          <w:rFonts w:ascii="Times New Roman" w:hAnsi="Times New Roman" w:cs="Times New Roman"/>
        </w:rPr>
        <w:t xml:space="preserve"> настоящих Правил критериев считается, что техническая возможность технологического присоединения отсутствует.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Включение мероприятий по реконструкции или расширению (сооружению новых) объектов электросетевого хозяйства (за исключением объектов заявителей, указанных в </w:t>
      </w:r>
      <w:hyperlink w:anchor="P1046" w:history="1">
        <w:r w:rsidRPr="008E0CFF">
          <w:rPr>
            <w:rFonts w:ascii="Times New Roman" w:hAnsi="Times New Roman" w:cs="Times New Roman"/>
            <w:color w:val="0000FF"/>
          </w:rPr>
          <w:t>пункте 13</w:t>
        </w:r>
      </w:hyperlink>
      <w:r w:rsidRPr="008E0CFF">
        <w:rPr>
          <w:rFonts w:ascii="Times New Roman" w:hAnsi="Times New Roman" w:cs="Times New Roman"/>
        </w:rPr>
        <w:t xml:space="preserve"> настоящих Правил) и (или) мероприятий по строительству (реконструкции) генерирующих объектов, проведение которых необходимо для обеспечения присоединения объектов заявителя, в инвестиционные программы сетевых организаций, в том числе смежных сетевых организаций, и (или) наличие обязательств производителей электрической энергии по предоставлению мощности, предусматривающих осуществление указанных мероприятий, означают наличие технической возможности технологического присоединения и являются основанием для заключения договора независимо от соответствия критериям, указанным в </w:t>
      </w:r>
      <w:hyperlink w:anchor="P1479" w:history="1">
        <w:r w:rsidRPr="008E0CFF">
          <w:rPr>
            <w:rFonts w:ascii="Times New Roman" w:hAnsi="Times New Roman" w:cs="Times New Roman"/>
            <w:color w:val="0000FF"/>
          </w:rPr>
          <w:t>подпунктах "а"</w:t>
        </w:r>
      </w:hyperlink>
      <w:r w:rsidRPr="008E0CFF">
        <w:rPr>
          <w:rFonts w:ascii="Times New Roman" w:hAnsi="Times New Roman" w:cs="Times New Roman"/>
        </w:rPr>
        <w:t xml:space="preserve"> - </w:t>
      </w:r>
      <w:hyperlink w:anchor="P1485" w:history="1">
        <w:r w:rsidRPr="008E0CFF">
          <w:rPr>
            <w:rFonts w:ascii="Times New Roman" w:hAnsi="Times New Roman" w:cs="Times New Roman"/>
            <w:color w:val="0000FF"/>
          </w:rPr>
          <w:t>"г" пункта 28</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12.08.2013 </w:t>
      </w:r>
      <w:hyperlink r:id="rId808" w:history="1">
        <w:r w:rsidRPr="008E0CFF">
          <w:rPr>
            <w:rFonts w:ascii="Times New Roman" w:hAnsi="Times New Roman" w:cs="Times New Roman"/>
            <w:color w:val="0000FF"/>
          </w:rPr>
          <w:t>N 691</w:t>
        </w:r>
      </w:hyperlink>
      <w:r w:rsidRPr="008E0CFF">
        <w:rPr>
          <w:rFonts w:ascii="Times New Roman" w:hAnsi="Times New Roman" w:cs="Times New Roman"/>
        </w:rPr>
        <w:t xml:space="preserve">, от 13.08.2018 </w:t>
      </w:r>
      <w:hyperlink r:id="rId809" w:history="1">
        <w:r w:rsidRPr="008E0CFF">
          <w:rPr>
            <w:rFonts w:ascii="Times New Roman" w:hAnsi="Times New Roman" w:cs="Times New Roman"/>
            <w:color w:val="0000FF"/>
          </w:rPr>
          <w:t>N 937</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30. В случае если у сетевой организации отсутствует техническая возможность технологического присоединения энергопринимающих устройств, указанных в заявке, технологическое присоединение осуществляется по индивидуальному проекту в порядке, установленном настоящими Правилами, с учетом особенностей, установленных настоящим разделом.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30 в ред. </w:t>
      </w:r>
      <w:hyperlink r:id="rId81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24.09.2010 N 759)</w:t>
      </w:r>
    </w:p>
    <w:p w:rsidR="008E0CFF" w:rsidRPr="008E0CFF" w:rsidRDefault="008E0CFF">
      <w:pPr>
        <w:pStyle w:val="ConsPlusNormal"/>
        <w:spacing w:before="220"/>
        <w:ind w:firstLine="540"/>
        <w:jc w:val="both"/>
        <w:rPr>
          <w:rFonts w:ascii="Times New Roman" w:hAnsi="Times New Roman" w:cs="Times New Roman"/>
        </w:rPr>
      </w:pPr>
      <w:bookmarkStart w:id="138" w:name="P1492"/>
      <w:bookmarkEnd w:id="138"/>
      <w:r w:rsidRPr="008E0CFF">
        <w:rPr>
          <w:rFonts w:ascii="Times New Roman" w:hAnsi="Times New Roman" w:cs="Times New Roman"/>
        </w:rPr>
        <w:t xml:space="preserve">30.1. Если присоединение энергопринимающих устройств требует строительства (реконструкции) объекта электросетевого хозяйства, не включенного в указанные в </w:t>
      </w:r>
      <w:hyperlink w:anchor="P1487" w:history="1">
        <w:r w:rsidRPr="008E0CFF">
          <w:rPr>
            <w:rFonts w:ascii="Times New Roman" w:hAnsi="Times New Roman" w:cs="Times New Roman"/>
            <w:color w:val="0000FF"/>
          </w:rPr>
          <w:t>пункте 29</w:t>
        </w:r>
      </w:hyperlink>
      <w:r w:rsidRPr="008E0CFF">
        <w:rPr>
          <w:rFonts w:ascii="Times New Roman" w:hAnsi="Times New Roman" w:cs="Times New Roman"/>
        </w:rPr>
        <w:t xml:space="preserve"> настоящих Правил инвестиционные программы на очередной период регулирования, и (или) строительства (реконструкции) генерирующего объекта, не включенного в обязательства производителей электрической энергии по предоставлению мощности, сетевая организация в 30-дневный срок после получения заявки направляет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(далее - заявление об установлении платы). В случае технологического присоединения к объектам единой национальной (общероссийской) электрической сети сетевая организация обращается в уполномоченный орган исполнительной власти в области государственного регулирования тарифов для расчета платы за технологическое присоединение по индивидуальному проекту не позднее 15 месяцев с даты заключения соглашения о порядке взаимодействия заявителя и сетевой организации в целях выполнения мероприятий по технологическому присоединению по индивидуальному проекту (далее - соглашение о порядке взаимодействия), заключенного в соответствии с </w:t>
      </w:r>
      <w:hyperlink w:anchor="P1505" w:history="1">
        <w:r w:rsidRPr="008E0CFF">
          <w:rPr>
            <w:rFonts w:ascii="Times New Roman" w:hAnsi="Times New Roman" w:cs="Times New Roman"/>
            <w:color w:val="0000FF"/>
          </w:rPr>
          <w:t>пунктом 30(1-2)</w:t>
        </w:r>
      </w:hyperlink>
      <w:r w:rsidRPr="008E0CFF">
        <w:rPr>
          <w:rFonts w:ascii="Times New Roman" w:hAnsi="Times New Roman" w:cs="Times New Roman"/>
        </w:rPr>
        <w:t xml:space="preserve"> настоящих Правил. К заявлению об установлении платы прилагаются следующие материалы:</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12.08.2013 </w:t>
      </w:r>
      <w:hyperlink r:id="rId811" w:history="1">
        <w:r w:rsidRPr="008E0CFF">
          <w:rPr>
            <w:rFonts w:ascii="Times New Roman" w:hAnsi="Times New Roman" w:cs="Times New Roman"/>
            <w:color w:val="0000FF"/>
          </w:rPr>
          <w:t>N 691</w:t>
        </w:r>
      </w:hyperlink>
      <w:r w:rsidRPr="008E0CFF">
        <w:rPr>
          <w:rFonts w:ascii="Times New Roman" w:hAnsi="Times New Roman" w:cs="Times New Roman"/>
        </w:rPr>
        <w:t xml:space="preserve">, от 13.04.2015 </w:t>
      </w:r>
      <w:hyperlink r:id="rId812" w:history="1">
        <w:r w:rsidRPr="008E0CFF">
          <w:rPr>
            <w:rFonts w:ascii="Times New Roman" w:hAnsi="Times New Roman" w:cs="Times New Roman"/>
            <w:color w:val="0000FF"/>
          </w:rPr>
          <w:t>N 350</w:t>
        </w:r>
      </w:hyperlink>
      <w:r w:rsidRPr="008E0CFF">
        <w:rPr>
          <w:rFonts w:ascii="Times New Roman" w:hAnsi="Times New Roman" w:cs="Times New Roman"/>
        </w:rPr>
        <w:t xml:space="preserve">, от 19.04.2019 </w:t>
      </w:r>
      <w:hyperlink r:id="rId813" w:history="1">
        <w:r w:rsidRPr="008E0CFF">
          <w:rPr>
            <w:rFonts w:ascii="Times New Roman" w:hAnsi="Times New Roman" w:cs="Times New Roman"/>
            <w:color w:val="0000FF"/>
          </w:rPr>
          <w:t>N 470</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проект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проектная документация (в случае технологического присоединения к объектам единой национальной (общероссийской) электрической сети);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индивидуальные технические условия, являющиеся неотъемлемым приложением к договору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калькуляция затрат на технологическое присоединение с выделением стоимости каждого мероприятия, необходимого для осуществления сетевой организацией технологического присоединения по индивидуальному проекту;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расчет необходимой валовой выручки по технологическому присоединению с приложением экономического обоснования исходных данных (с указанием применяемых норм и нормативов расчета), выполненный в соответствии с методическими указаниями, утверждаемыми Федеральной антимонопольной службой.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30.1 введен </w:t>
      </w:r>
      <w:hyperlink r:id="rId81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24.09.2010 N 759; в ред. </w:t>
      </w:r>
      <w:hyperlink r:id="rId81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04.09.2015 N 941)</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30(1-1). В случае нарушения по вине сетевой организации установленных сроков и порядка направления в уполномоченный орган исполнительной власти в области государственного регулирования тарифов заявления об установлении платы за технологическое присоединение по индивидуальному проекту сетевая организация обязана:</w:t>
      </w:r>
    </w:p>
    <w:p w:rsidR="008E0CFF" w:rsidRPr="008E0CFF" w:rsidRDefault="008E0CFF">
      <w:pPr>
        <w:pStyle w:val="ConsPlusNormal"/>
        <w:spacing w:before="220"/>
        <w:ind w:firstLine="540"/>
        <w:jc w:val="both"/>
        <w:rPr>
          <w:rFonts w:ascii="Times New Roman" w:hAnsi="Times New Roman" w:cs="Times New Roman"/>
        </w:rPr>
      </w:pPr>
      <w:bookmarkStart w:id="139" w:name="P1501"/>
      <w:bookmarkEnd w:id="139"/>
      <w:r w:rsidRPr="008E0CFF">
        <w:rPr>
          <w:rFonts w:ascii="Times New Roman" w:hAnsi="Times New Roman" w:cs="Times New Roman"/>
        </w:rPr>
        <w:t xml:space="preserve">в соответствии с условиями соглашения о порядке взаимодействия уплатить заявителю не позднее наступления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w:t>
      </w:r>
      <w:hyperlink r:id="rId816" w:history="1">
        <w:r w:rsidRPr="008E0CFF">
          <w:rPr>
            <w:rFonts w:ascii="Times New Roman" w:hAnsi="Times New Roman" w:cs="Times New Roman"/>
            <w:color w:val="0000FF"/>
          </w:rPr>
          <w:t>ставки</w:t>
        </w:r>
      </w:hyperlink>
      <w:r w:rsidRPr="008E0CFF">
        <w:rPr>
          <w:rFonts w:ascii="Times New Roman" w:hAnsi="Times New Roman" w:cs="Times New Roman"/>
        </w:rPr>
        <w:t xml:space="preserve">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проектной документации (в случае, если заявка была подана на технологическое присоединение к объектам единой национальной (общероссийской) электрической сети), в размере, указанном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возместить заявителю понесенные им расходы, связанные с необходимостью принудительного взыскания неустойки, предусмотренной </w:t>
      </w:r>
      <w:hyperlink w:anchor="P1501" w:history="1">
        <w:r w:rsidRPr="008E0CFF">
          <w:rPr>
            <w:rFonts w:ascii="Times New Roman" w:hAnsi="Times New Roman" w:cs="Times New Roman"/>
            <w:color w:val="0000FF"/>
          </w:rPr>
          <w:t>абзацем вторым</w:t>
        </w:r>
      </w:hyperlink>
      <w:r w:rsidRPr="008E0CFF">
        <w:rPr>
          <w:rFonts w:ascii="Times New Roman" w:hAnsi="Times New Roman" w:cs="Times New Roman"/>
        </w:rPr>
        <w:t xml:space="preserve"> настоящего пункта, в размере и порядке, которые определяются в судебном акте.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Совокупный размер неустойки не может превышать размер неустойки, предусмотренный </w:t>
      </w:r>
      <w:hyperlink w:anchor="P1501" w:history="1">
        <w:r w:rsidRPr="008E0CFF">
          <w:rPr>
            <w:rFonts w:ascii="Times New Roman" w:hAnsi="Times New Roman" w:cs="Times New Roman"/>
            <w:color w:val="0000FF"/>
          </w:rPr>
          <w:t>абзацем вторым</w:t>
        </w:r>
      </w:hyperlink>
      <w:r w:rsidRPr="008E0CFF">
        <w:rPr>
          <w:rFonts w:ascii="Times New Roman" w:hAnsi="Times New Roman" w:cs="Times New Roman"/>
        </w:rPr>
        <w:t xml:space="preserve"> настоящего пункта, за год просрочки.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30(1-1) в ред. </w:t>
      </w:r>
      <w:hyperlink r:id="rId81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19.04.2019 N 470)</w:t>
      </w:r>
    </w:p>
    <w:p w:rsidR="008E0CFF" w:rsidRPr="008E0CFF" w:rsidRDefault="008E0CFF">
      <w:pPr>
        <w:pStyle w:val="ConsPlusNormal"/>
        <w:spacing w:before="220"/>
        <w:ind w:firstLine="540"/>
        <w:jc w:val="both"/>
        <w:rPr>
          <w:rFonts w:ascii="Times New Roman" w:hAnsi="Times New Roman" w:cs="Times New Roman"/>
        </w:rPr>
      </w:pPr>
      <w:bookmarkStart w:id="140" w:name="P1505"/>
      <w:bookmarkEnd w:id="140"/>
      <w:r w:rsidRPr="008E0CFF">
        <w:rPr>
          <w:rFonts w:ascii="Times New Roman" w:hAnsi="Times New Roman" w:cs="Times New Roman"/>
        </w:rPr>
        <w:t xml:space="preserve">30(1-2). При технологическом присоединении по индивидуальному проекту к объектам единой национальной (общероссийской) электрической сети в соответствии с </w:t>
      </w:r>
      <w:hyperlink w:anchor="P1492" w:history="1">
        <w:r w:rsidRPr="008E0CFF">
          <w:rPr>
            <w:rFonts w:ascii="Times New Roman" w:hAnsi="Times New Roman" w:cs="Times New Roman"/>
            <w:color w:val="0000FF"/>
          </w:rPr>
          <w:t>пунктом 30(1)</w:t>
        </w:r>
      </w:hyperlink>
      <w:r w:rsidRPr="008E0CFF">
        <w:rPr>
          <w:rFonts w:ascii="Times New Roman" w:hAnsi="Times New Roman" w:cs="Times New Roman"/>
        </w:rPr>
        <w:t xml:space="preserve"> настоящих Правил заключается до дня заключения соответствующего договора между сторонами соглашение о порядке взаимодействия, которое содержит положения по взаимодействию сторон при разработке индивидуальных технических условий и проектной документации, а также устанавливает ответственность за неисполнение либо ненадлежащее исполнение сторонами условий соглашения о порядке взаимодействия.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в течение 10 рабочих дней со дня поступления заявки направляет в адрес заявителя оформленный и подписанный в 2 экземплярах проект соглашения о порядке взаимодействия способом, позволяющим подтвердить факт его получения заявителем.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Соглашение о порядке взаимодействия оформляется сетевой организацией в соответствии с типовым соглашением по </w:t>
      </w:r>
      <w:hyperlink w:anchor="P5365" w:history="1">
        <w:r w:rsidRPr="008E0CFF">
          <w:rPr>
            <w:rFonts w:ascii="Times New Roman" w:hAnsi="Times New Roman" w:cs="Times New Roman"/>
            <w:color w:val="0000FF"/>
          </w:rPr>
          <w:t>форме</w:t>
        </w:r>
      </w:hyperlink>
      <w:r w:rsidRPr="008E0CFF">
        <w:rPr>
          <w:rFonts w:ascii="Times New Roman" w:hAnsi="Times New Roman" w:cs="Times New Roman"/>
        </w:rPr>
        <w:t xml:space="preserve"> согласно приложению N 15(1).</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Соглашение о порядке взаимодействия устанавливает порядок осуществления мероприятий по технологическому присоединению по индивидуальному проекту в части: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обязательств сетевой организации по разработке индивидуальных технических условий, включая их согласование с системным оператором в случаях, предусмотренных </w:t>
      </w:r>
      <w:hyperlink w:anchor="P1372" w:history="1">
        <w:r w:rsidRPr="008E0CFF">
          <w:rPr>
            <w:rFonts w:ascii="Times New Roman" w:hAnsi="Times New Roman" w:cs="Times New Roman"/>
            <w:color w:val="0000FF"/>
          </w:rPr>
          <w:t>пунктом 21</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сроков разработки сетевой организацией проектной документации;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прав и обязанностей сетевой организации и заявителя, связанных с взаимодействием при разработке индивидуальных технических условий и проектной документации и возмещением расходов на их осуществление;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прав и обязанностей сетевой организации и заявителя, связанных с предоставлением информации о технических характеристиках технологического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в течение 10 рабочих дней со дня получения проекта соглашения о порядке взаимодействия подписывает оба экземпляра и направляет 1 экземпляр сетевой организации с приложением к нему документов, подтверждающих полномочия лица, подписавшего соглашение о порядке взаимодействия.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несогласия с представленным сетевой организацией проектом соглашения о порядке взаимодействия и (или) несоответствия его настоящим Правилам заявитель вправе в течение 10 рабочих дней со дня получения подписанного сетевой организацией проекта соглашения о порядке взаимодействия направить сетевой организации мотивированный отказ от подписания проекта соглашения о порядке взаимодействия с предложением об изменении представленного проекта соглашения о порядке взаимодействия и требованием о приведении его в соответствие с настоящими Правилами. Указанный мотивированный отказ направляется заявителем в сетевую организацию заказным письмом с уведомлением о вручении.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направления заявителем в течение 10 рабочих дней после получения от сетевой организации проекта соглашения о порядке взаимодействия мотивированного отказа от подписания проекта соглашения о порядке взаимодействия с требованием приведения его в соответствие с настоящими Правилами сетевая организация обязана привести проект соглашения о порядке взаимодействия в соответствие с настоящими Правилами в течение 10 рабочих дней со дня получения такого требования и направить заявителю новую редакцию проекта соглашения о порядке взаимодействия для подписания.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Соглашение о порядке взаимодействия считается заключенным со дня получения сетевой организацией подписанного заявителем соглашения о порядке взаимодействия, если иное не установлено соглашением о порядке взаимодействия.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осуществлении технологического присоединения по индивидуальному проекту к объектам единой национальной (общероссийской) электрической сети поданная заявителем заявка аннулируется сетевой организацией в случае: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поступления в сетевую организацию отказа заявителя от подписания соглашения о порядке взаимодействия, за исключением мотивированного отказа с требованием приведения соглашения о порядке взаимодействия в соответствие с настоящими Правилами;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ненаправления заявителем подписанного проекта соглашения о порядке взаимодействия, но не ранее чем через 30 рабочих дней со дня получения заявителем подписанного сетевой организацией проекта соглашения о порядке взаимодействия.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вправе в одностороннем порядке отказаться от исполнения соглашения о порядке взаимодействия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при условии предварительного письменного уведомления сетевой организации, направленного не позднее чем за 10 рабочих дней до дня, указанного заявителем, начиная с которого заявитель отказывается от исполнения обязательств, и при условии возмещения сетевой организации фактически понесенных ею расходов, связанных с подготовкой индивидуальных технических условий и разработкой проектной документации.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Возмещение расходов, понесенных сетевой организацией в ходе выполнения мероприятий по подготовке индивидуальных технических условий и разработке проектной документации, осуществляется заявителем в течение 10 дней со дня поступления соответствующих требований от сетевой организации с учетом особенностей, предусмотренных </w:t>
      </w:r>
      <w:hyperlink w:anchor="P1549" w:history="1">
        <w:r w:rsidRPr="008E0CFF">
          <w:rPr>
            <w:rFonts w:ascii="Times New Roman" w:hAnsi="Times New Roman" w:cs="Times New Roman"/>
            <w:color w:val="0000FF"/>
          </w:rPr>
          <w:t>абзацем шестым пункта 30(4)</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 инициативе заявителя с согласия сетевой организации в соглашение о порядке взаимодействия могут быть включены обязательства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 разработке проектной документации и передаче ее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 внесению авансового платежа за осуществление сетевой организацией мероприятий по технологическому присоединению, связанных с разработкой проектной документации и индивидуальных технических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включения в соглашение о порядке взаимодействия обязательств заявителя по внесению авансового платежа такой платеж засчитывается в качестве: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возмещения расходов сетевой организации на подготовку индивидуальных технических условий и разработку проектной документации, если заявитель в одностороннем порядке отказался от исполнения соглашения о порядке взаимодействия или заключения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оплаты по договору об осуществлении технологического присоединения в части стоимости мероприятий по подготовке индивидуальных технических условий и разработке проектной документации, включенной в установленную плату за технологическое присоединение по индивидуальному проекту.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Денежные средства, полученные сетевой организацией в качестве авансового платежа по соглашению о порядке взаимодействия, превышающие стоимость мероприятий по подготовке индивидуальных технических условий и разработке проектной документации, подлежат возврату заявителю в течение 10 дней: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со дня получения сетевой организацией уведомления заявителя об отказе от исполнения соглашения о порядке взаимодействия или заключения договора в размере, превышающем фактическую стоимость указанных мероприятий;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в размере, превышающем стоимость указанных мероприятий, включенную в плату за технологическое присоединение по индивидуальному проекту, если иное не установлено договором по индивидуальному проекту.</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30(1-2) введен </w:t>
      </w:r>
      <w:hyperlink r:id="rId81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19.04.2019 N 470)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30.2. Сетевая организация уведомляет заявителя о направлении заявления об установлении платы с приложенными к нему материалами в уполномоченный орган исполнительной власти в области государственного регулирования тарифов в срок не позднее 3 рабочих дней со дня их направления.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уведомляет заявителя о принятии решения об изменениях технических характеристик технологического присоединения, которые возникли в процессе и (или) по результатам разработки проектной документации и которые могут повлиять на разработку проектной документации заявителя в пределах границ его участка. Сетевая организация должна уведомить заявителя в течение 5 рабочих дней со дня принятия такого решения в случае, если сведения о технических характеристиках технологического присоединения ранее направлялись заявителю по его запросу.</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81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19.04.2019 N 470)</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30.2 введен </w:t>
      </w:r>
      <w:hyperlink r:id="rId82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24.09.2010 N 759)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30.3.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поступления заявления об установлении платы.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отсутствии документов и сведений, необходимых для расчета платы за технологическое присоединение по индивидуальному проекту, уполномоченный орган исполнительной власти в области государственного регулирования тарифов в течение 7 дней со дня поступления заявления об установлении платы уведомляет об этом сетевую организацию, а сетевая организация направляет в уполномоченный орган исполнительной власти в области государственного регулирования тарифов соответствующие документы и сведения в срок не позднее 5 дней со дня получения соответствующего уведомления.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получения запрошенных документов и сведений.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технические условия подлежат в соответствии с настоящими Правилами согласованию с соответствующим субъектом оперативно-диспетчерского управления, срок утверждения платы за технологическое присоединение по индивидуальному проекту устанавливается уполномоченным органом исполнительной власти в области государственного регулирования тарифов. При этом указанный срок не может превышать 45 рабочих дней.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821"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29.07.2013 </w:t>
      </w:r>
      <w:hyperlink r:id="rId822" w:history="1">
        <w:r w:rsidRPr="008E0CFF">
          <w:rPr>
            <w:rFonts w:ascii="Times New Roman" w:hAnsi="Times New Roman" w:cs="Times New Roman"/>
            <w:color w:val="0000FF"/>
          </w:rPr>
          <w:t>N 640</w:t>
        </w:r>
      </w:hyperlink>
      <w:r w:rsidRPr="008E0CFF">
        <w:rPr>
          <w:rFonts w:ascii="Times New Roman" w:hAnsi="Times New Roman" w:cs="Times New Roman"/>
        </w:rPr>
        <w:t>)</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30.3 введен </w:t>
      </w:r>
      <w:hyperlink r:id="rId82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24.09.2010 N 759)</w:t>
      </w:r>
    </w:p>
    <w:p w:rsidR="008E0CFF" w:rsidRPr="008E0CFF" w:rsidRDefault="008E0CFF">
      <w:pPr>
        <w:pStyle w:val="ConsPlusNormal"/>
        <w:spacing w:before="220"/>
        <w:ind w:firstLine="540"/>
        <w:jc w:val="both"/>
        <w:rPr>
          <w:rFonts w:ascii="Times New Roman" w:hAnsi="Times New Roman" w:cs="Times New Roman"/>
        </w:rPr>
      </w:pPr>
      <w:bookmarkStart w:id="141" w:name="P1541"/>
      <w:bookmarkEnd w:id="141"/>
      <w:r w:rsidRPr="008E0CFF">
        <w:rPr>
          <w:rFonts w:ascii="Times New Roman" w:hAnsi="Times New Roman" w:cs="Times New Roman"/>
        </w:rPr>
        <w:t>30.4. В случае осуществления технологического присоединения по индивидуальному проекту сетевая организация направляет заявителю для подписания заполненный и подписанный со своей стороны проект договора в 2 экземплярах, индивидуальные технические условия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 являющиеся неотъемлемым приложением к этому договору, а также копию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не позднее 3 рабочих дней со дня вступления в силу указанного решения.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2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19.04.2019 N 470)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заявитель выразит согласие осуществить расчеты за технологическое присоединение по индивидуальному проекту в размере, установленном уполномоченным органом исполнительной власти в области государственного регулирования тарифов, сетевая организация не вправе отказать в заключении договора. Заявитель подписывает оба экземпляра проекта договора в течение 10 рабочих дней со дня получения подписанного сетевой организацией проекта договора и направляет в указанный срок один экземпляр договора сетевой организации с приложением к нему документов, подтверждающих полномочия лица, подписавшего такой договор.</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2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19.04.2019 N 470)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Исполнение указанных в индивидуальных технических условиях мероприятий либо их части может быть осуществлено как сетевой организацией, так и заявителем (по выбору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мероприятия по технологическому присоединению по индивидуальному проекту либо их часть осуществляются заявителем, в договоре указываются конкретные мероприятия, выполняемые заявителем, при этом размер платы за технологическое присоединение для заявителя уменьшается на стоимость выполняемых им мероприятий, указанную в решении уполномоченного органа исполнительной власти в области государственного регулирования тарифов.</w:t>
      </w:r>
    </w:p>
    <w:p w:rsidR="008E0CFF" w:rsidRPr="008E0CFF" w:rsidRDefault="008E0CFF">
      <w:pPr>
        <w:pStyle w:val="ConsPlusNormal"/>
        <w:spacing w:before="220"/>
        <w:ind w:firstLine="540"/>
        <w:jc w:val="both"/>
        <w:rPr>
          <w:rFonts w:ascii="Times New Roman" w:hAnsi="Times New Roman" w:cs="Times New Roman"/>
        </w:rPr>
      </w:pPr>
      <w:bookmarkStart w:id="142" w:name="P1547"/>
      <w:bookmarkEnd w:id="142"/>
      <w:r w:rsidRPr="008E0CFF">
        <w:rPr>
          <w:rFonts w:ascii="Times New Roman" w:hAnsi="Times New Roman" w:cs="Times New Roman"/>
        </w:rPr>
        <w:t xml:space="preserve">В случае если после установления платы за технологическое присоединение по индивидуальному проекту сетевой организацией был получен отказ заявителя от заключения договора по индивидуальному проекту либо не направлен заявителем в адрес сетевой организации подписанный проект договора по индивидуальному проекту в течение 30 рабочих дней со дня получения такого договора заявителем, заявитель в течение 10 дней со дня предъявления соответствующих требований оплачивает сетевой организации фактически понесенные ею расходы, связанные с подготовкой индивидуальных технических условий и разработкой проектной документации (в случае, если заявка была подана на технологическое присоединение к объектам единой национальной (общероссийской) электрической сети), в размере стоимости этих мероприятий, указанной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с учетом особенностей, предусмотренных </w:t>
      </w:r>
      <w:hyperlink w:anchor="P1549" w:history="1">
        <w:r w:rsidRPr="008E0CFF">
          <w:rPr>
            <w:rFonts w:ascii="Times New Roman" w:hAnsi="Times New Roman" w:cs="Times New Roman"/>
            <w:color w:val="0000FF"/>
          </w:rPr>
          <w:t>абзацем шестым</w:t>
        </w:r>
      </w:hyperlink>
      <w:r w:rsidRPr="008E0CFF">
        <w:rPr>
          <w:rFonts w:ascii="Times New Roman" w:hAnsi="Times New Roman" w:cs="Times New Roman"/>
        </w:rPr>
        <w:t xml:space="preserve"> настоящего пункта.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2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19.04.2019 N 470)</w:t>
      </w:r>
    </w:p>
    <w:p w:rsidR="008E0CFF" w:rsidRPr="008E0CFF" w:rsidRDefault="008E0CFF">
      <w:pPr>
        <w:pStyle w:val="ConsPlusNormal"/>
        <w:spacing w:before="220"/>
        <w:ind w:firstLine="540"/>
        <w:jc w:val="both"/>
        <w:rPr>
          <w:rFonts w:ascii="Times New Roman" w:hAnsi="Times New Roman" w:cs="Times New Roman"/>
        </w:rPr>
      </w:pPr>
      <w:bookmarkStart w:id="143" w:name="P1549"/>
      <w:bookmarkEnd w:id="143"/>
      <w:r w:rsidRPr="008E0CFF">
        <w:rPr>
          <w:rFonts w:ascii="Times New Roman" w:hAnsi="Times New Roman" w:cs="Times New Roman"/>
        </w:rPr>
        <w:t xml:space="preserve">В случае если в соответствии с соглашением о порядке взаимодействия заявителем был выплачен авансовый платеж, сетевая организация вправе предъявить требования о возмещении расходов в соответствии с </w:t>
      </w:r>
      <w:hyperlink w:anchor="P1547" w:history="1">
        <w:r w:rsidRPr="008E0CFF">
          <w:rPr>
            <w:rFonts w:ascii="Times New Roman" w:hAnsi="Times New Roman" w:cs="Times New Roman"/>
            <w:color w:val="0000FF"/>
          </w:rPr>
          <w:t>абзацем пятым</w:t>
        </w:r>
      </w:hyperlink>
      <w:r w:rsidRPr="008E0CFF">
        <w:rPr>
          <w:rFonts w:ascii="Times New Roman" w:hAnsi="Times New Roman" w:cs="Times New Roman"/>
        </w:rPr>
        <w:t xml:space="preserve"> настоящего пункта только в части превышения размера таких расходов над размером авансового платежа.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82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19.04.2019 N 470)</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30.4 введен </w:t>
      </w:r>
      <w:hyperlink r:id="rId82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24.09.2010 N 759)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30.5. В случае если для осуществления технологического присоединения энергопринимающего устройства заявителя по индивидуальному проекту сетевой организации необходимо осуществление строительства (реконструкции) объекта электросетевого хозяйства, не включенного в инвестиционные программы на очередной период регулирования, и (или) сетевой организации необходимо подать заявку на осуществление технологического присоединения в вышестоящую сетевую организацию, срок направления сетевой организацией заявителю проекта договора, индивидуальных технических условий, являющихся неотъемлемым приложением к договору, и расчета платы за технологическое присоединение по индивидуальному проекту продлевается на срок, установленный для заключения договора с вышестоящей сетевой организацией, и на срок расчета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 определяемой для вышестоящей сетевой организации в отношении объектов указанного заявителя.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2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этом уполномоченным органом исполнительной власти в области государственного регулирования тарифов при расчете платы за технологическое присоединение по индивидуальному проекту в составе указанной платы учитывается размер платы за технологическое присоединение, утвержденный (рассчитанный) для присоединения сетевой организации к вышестоящей сетевой организации в целях присоединения указанного заявителя в запрошенных им объемах.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в целях осуществления технологического присоединения объектов заявителя по индивидуальному проекту необходимо осуществить технологическое присоединение сетевой организации (к электрическим сетям которой непосредственно планируется присоединение заявителя) к сетям вышестоящей сетевой организации, плата за технологическое присоединение такого заявителя по индивидуальному проекту утверждается уполномоченным органом исполнительной власти в области государственного регулирования тарифов при условии наличия утвержденной (рассчитанной) в установленном порядке платы за технологическое присоединение сетевой организации к электрическим сетям вышестоящей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3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24.12.2016 N 1476)</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30.5 введен </w:t>
      </w:r>
      <w:hyperlink r:id="rId83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24.09.2010 N 759)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31. В целях проверки обоснованности установления сетевой организацией факта отсутствия технической возможности по критериям, указанным в </w:t>
      </w:r>
      <w:hyperlink w:anchor="P1479" w:history="1">
        <w:r w:rsidRPr="008E0CFF">
          <w:rPr>
            <w:rFonts w:ascii="Times New Roman" w:hAnsi="Times New Roman" w:cs="Times New Roman"/>
            <w:color w:val="0000FF"/>
          </w:rPr>
          <w:t>подпунктах "а"</w:t>
        </w:r>
      </w:hyperlink>
      <w:r w:rsidRPr="008E0CFF">
        <w:rPr>
          <w:rFonts w:ascii="Times New Roman" w:hAnsi="Times New Roman" w:cs="Times New Roman"/>
        </w:rPr>
        <w:t xml:space="preserve"> - </w:t>
      </w:r>
      <w:hyperlink w:anchor="P1485" w:history="1">
        <w:r w:rsidRPr="008E0CFF">
          <w:rPr>
            <w:rFonts w:ascii="Times New Roman" w:hAnsi="Times New Roman" w:cs="Times New Roman"/>
            <w:color w:val="0000FF"/>
          </w:rPr>
          <w:t>"г" пункта 28</w:t>
        </w:r>
      </w:hyperlink>
      <w:r w:rsidRPr="008E0CFF">
        <w:rPr>
          <w:rFonts w:ascii="Times New Roman" w:hAnsi="Times New Roman" w:cs="Times New Roman"/>
        </w:rPr>
        <w:t xml:space="preserve"> настоящих Правил, заявитель вправе обратиться в орган федерального государственного энергетического надзора для получения заключения о наличии (отсутствии) технической возможности технологического присоединения сетевой организацией.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20.12.2012 </w:t>
      </w:r>
      <w:hyperlink r:id="rId832" w:history="1">
        <w:r w:rsidRPr="008E0CFF">
          <w:rPr>
            <w:rFonts w:ascii="Times New Roman" w:hAnsi="Times New Roman" w:cs="Times New Roman"/>
            <w:color w:val="0000FF"/>
          </w:rPr>
          <w:t>N 1354</w:t>
        </w:r>
      </w:hyperlink>
      <w:r w:rsidRPr="008E0CFF">
        <w:rPr>
          <w:rFonts w:ascii="Times New Roman" w:hAnsi="Times New Roman" w:cs="Times New Roman"/>
        </w:rPr>
        <w:t xml:space="preserve">, от 13.08.2018 </w:t>
      </w:r>
      <w:hyperlink r:id="rId833" w:history="1">
        <w:r w:rsidRPr="008E0CFF">
          <w:rPr>
            <w:rFonts w:ascii="Times New Roman" w:hAnsi="Times New Roman" w:cs="Times New Roman"/>
            <w:color w:val="0000FF"/>
          </w:rPr>
          <w:t>N 937</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Орган федерального государственного энергетического надзора направляет заявителю заключение о наличии (отсутствии) технической возможности технологического присоединения в срок не позднее 30 дней со дня поступления соответствующего обращения.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83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24.09.2010 N 759, в ред. </w:t>
      </w:r>
      <w:hyperlink r:id="rId83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20.12.2012 N 1354)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32. Ограничения на технологическое присоединение дополнительной мощности возникают в случае, если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техническими регламентами или иными обязательными требованиями.</w:t>
      </w:r>
    </w:p>
    <w:p w:rsidR="008E0CFF" w:rsidRPr="008E0CFF" w:rsidRDefault="008E0CFF">
      <w:pPr>
        <w:pStyle w:val="ConsPlusNormal"/>
        <w:spacing w:before="220"/>
        <w:ind w:firstLine="540"/>
        <w:jc w:val="both"/>
        <w:rPr>
          <w:rFonts w:ascii="Times New Roman" w:hAnsi="Times New Roman" w:cs="Times New Roman"/>
        </w:rPr>
      </w:pPr>
      <w:bookmarkStart w:id="144" w:name="P1563"/>
      <w:bookmarkEnd w:id="144"/>
      <w:r w:rsidRPr="008E0CFF">
        <w:rPr>
          <w:rFonts w:ascii="Times New Roman" w:hAnsi="Times New Roman" w:cs="Times New Roman"/>
        </w:rPr>
        <w:t>33. При наличии ограничения на технологическое присоединение дополнительной мощности допускается присоединение к электрическим сетям энергопринимающих устройств в пределах величины мощности, не вызывающей ограничений в использовании потребляемой (генерирующей) мощности всех ранее присоединенных к данным сетям потребителей электрической энергии, либо в заявленном объеме по согласованию с указанными потребителями.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33.1. Положения настоящего раздела не применяются: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к лицам, указанным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в случае осуществления технологического присоединения энергопринимающих устройств указанных заявителей к электрическим сетям классом напряжения до 20 кВ включительно;</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к лицам, указанным в </w:t>
      </w:r>
      <w:hyperlink w:anchor="P1070" w:history="1">
        <w:r w:rsidRPr="008E0CFF">
          <w:rPr>
            <w:rFonts w:ascii="Times New Roman" w:hAnsi="Times New Roman" w:cs="Times New Roman"/>
            <w:color w:val="0000FF"/>
          </w:rPr>
          <w:t>пунктах 13(2)</w:t>
        </w:r>
      </w:hyperlink>
      <w:r w:rsidRPr="008E0CFF">
        <w:rPr>
          <w:rFonts w:ascii="Times New Roman" w:hAnsi="Times New Roman" w:cs="Times New Roman"/>
        </w:rPr>
        <w:t xml:space="preserve"> и </w:t>
      </w:r>
      <w:hyperlink w:anchor="P1084" w:history="1">
        <w:r w:rsidRPr="008E0CFF">
          <w:rPr>
            <w:rFonts w:ascii="Times New Roman" w:hAnsi="Times New Roman" w:cs="Times New Roman"/>
            <w:color w:val="0000FF"/>
          </w:rPr>
          <w:t>13(4)</w:t>
        </w:r>
      </w:hyperlink>
      <w:r w:rsidRPr="008E0CFF">
        <w:rPr>
          <w:rFonts w:ascii="Times New Roman" w:hAnsi="Times New Roman" w:cs="Times New Roman"/>
        </w:rPr>
        <w:t xml:space="preserve"> настоящих Правил, в случае, если к объектам электросетевого хозяйства сетевой организации классом напряжения до 1000 В в соответствующей точке присоединения ранее присоединены принадлежащие заявителю энергопринимающие устройства;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к лицам, указанным в </w:t>
      </w:r>
      <w:hyperlink w:anchor="P1077" w:history="1">
        <w:r w:rsidRPr="008E0CFF">
          <w:rPr>
            <w:rFonts w:ascii="Times New Roman" w:hAnsi="Times New Roman" w:cs="Times New Roman"/>
            <w:color w:val="0000FF"/>
          </w:rPr>
          <w:t>пунктах 13(3)</w:t>
        </w:r>
      </w:hyperlink>
      <w:r w:rsidRPr="008E0CFF">
        <w:rPr>
          <w:rFonts w:ascii="Times New Roman" w:hAnsi="Times New Roman" w:cs="Times New Roman"/>
        </w:rPr>
        <w:t xml:space="preserve"> и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настоящих Правил, в случае осуществления одновременного технологического присоединения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и объектов микрогенерации указанных заявителей к электрическим сетям классом напряжения до 1000 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33.1 в ред. </w:t>
      </w:r>
      <w:hyperlink r:id="rId83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bookmarkStart w:id="145" w:name="P1570"/>
      <w:bookmarkEnd w:id="145"/>
      <w:r w:rsidRPr="008E0CFF">
        <w:rPr>
          <w:rFonts w:ascii="Times New Roman" w:hAnsi="Times New Roman" w:cs="Times New Roman"/>
        </w:rPr>
        <w:t>IV. Особенности технологического присоединения</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энергопринимающих устройств потребителей электрической</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энергии посредством перераспределения максимальной мощности,</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а также особенности отказа потребителей электрической</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энергии от максимальной мощности в пользу</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сетевой организации</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(в ред. </w:t>
      </w:r>
      <w:hyperlink r:id="rId83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(введен </w:t>
      </w:r>
      <w:hyperlink r:id="rId83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bookmarkStart w:id="146" w:name="P1579"/>
      <w:bookmarkEnd w:id="146"/>
      <w:r w:rsidRPr="008E0CFF">
        <w:rPr>
          <w:rFonts w:ascii="Times New Roman" w:hAnsi="Times New Roman" w:cs="Times New Roman"/>
        </w:rPr>
        <w:t xml:space="preserve">34. Лица, имеющие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заявителя, в пределах действия соответствующего центра питания (с учетом положений </w:t>
      </w:r>
      <w:hyperlink w:anchor="P1617" w:history="1">
        <w:r w:rsidRPr="008E0CFF">
          <w:rPr>
            <w:rFonts w:ascii="Times New Roman" w:hAnsi="Times New Roman" w:cs="Times New Roman"/>
            <w:color w:val="0000FF"/>
          </w:rPr>
          <w:t>пункта 34(3)</w:t>
        </w:r>
      </w:hyperlink>
      <w:r w:rsidRPr="008E0CFF">
        <w:rPr>
          <w:rFonts w:ascii="Times New Roman" w:hAnsi="Times New Roman" w:cs="Times New Roman"/>
        </w:rPr>
        <w:t xml:space="preserve"> настоящих Правил) (при осуществлении перераспределения максимальной мощности в электрических сетях классом напряжения от 0,4 до 35 кВ центром питания считается питающая подстанция с классом напряжения 35 кВ, при осуществлении перераспределения максимальной мощности в электрических сетях классом напряжения свыше 35 кВ центром питания считается распределительное устройство подстанции, к которому осуществлено технологическое присоединение энергопринимающих устройств лица, перераспределяющего свою максимальную мощность). При этом потребители электрической энергии, энергоснабжение энергопринимающих устройств которых осуществляется по третьей категории надежности электроснабжения, не вправе перераспределять свою максимальную мощность в пользу потребителей, энергоснабжение энергопринимающих устройств которых осуществляется по первой или второй категориям надежности электроснабжения.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3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23.09.2016 N 953)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Лица, заключившие соглашение о перераспределении максимальной мощности между принадлежащими им энергопринимающими устройствами (далее - соглашение о перераспределении мощности), направляют уведомление, подписанное сторонами соглашения о перераспределении мощности (далее - уведомление о перераспределении), сетевой организации, к объектам электросетевого хозяйства которой ранее были в установленном порядке присоединены энергопринимающие устройства лица, намеревающегося перераспределить свою максимальную мощность.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4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уведомлении о перераспределении указываются наименования и реквизиты сторон соглашения о перераспределении мощности, центр питания, к которому осуществлено технологическое присоединение энергопринимающих устройств лица, намеревающегося перераспределить свою максимальную мощность, местонахождение этих устройств (электрических сетей) и объем перераспределяемой мощности. К уведомлению о перераспределении прилагаются: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4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копии технических условий, выданных лицу, максимальная мощность энергопринимающих устройств которого перераспределяется;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копия акта об осуществлении технологического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заявка на технологическое присоединение энергопринимающих устройств лица, в пользу которого предполагается перераспределить избыток максимальной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заверенная копия заключенного соглашения о перераспределении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отсутствии сведений и документов, прилагаемых к уведомлению о перераспределении, технологическое присоединение посредством перераспределения мощности не осуществляется.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4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Допускается перераспределение объема максимальной мощности нескольких лиц в пользу одного лица в пределах действия одного центра питания.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в течение 5 рабочих дней со дня получения уведомления о перераспределении направляет его копию, а также копии приложенных к нему документов субъекту оперативно-диспетчерского управления в следующих случаях:</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4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технические условия, которые сетевая организация должна выдать лицу, в пользу которого предполагается перераспределить максимальную мощность, в соответствии с настоящими Правилами подлежат согласованию с субъектом оперативно-диспетчерского управления;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технические условия, ранее выданные лицу, максимальная мощность энергопринимающих устройств которого перераспределяется, в соответствии с настоящими Правилами были согласованы с субъектом оперативно-диспетчерского управления.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соглашении о перераспределении мощности предусматриваются следующие обязательства сторон:</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выполнить в полном объеме мероприятия по технологическому присоединению энергопринимающих устройств, предусмотренные техническими условиями, выданными сетевой организацией лицу, максимальная мощность энергопринимающих устройств которого перераспределяется, а также лицу, в пользу которого осуществляется перераспределение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вносить изменения и (или) подписывать новые документы о технологическом присоединении, фиксирующие объем максимальной мощности после ее перераспределения (технические условия, </w:t>
      </w:r>
      <w:hyperlink w:anchor="P2637" w:history="1">
        <w:r w:rsidRPr="008E0CFF">
          <w:rPr>
            <w:rFonts w:ascii="Times New Roman" w:hAnsi="Times New Roman" w:cs="Times New Roman"/>
            <w:color w:val="0000FF"/>
          </w:rPr>
          <w:t>акт</w:t>
        </w:r>
      </w:hyperlink>
      <w:r w:rsidRPr="008E0CFF">
        <w:rPr>
          <w:rFonts w:ascii="Times New Roman" w:hAnsi="Times New Roman" w:cs="Times New Roman"/>
        </w:rPr>
        <w:t xml:space="preserve"> об осуществлении технологического присоединения), а также документы, определяющие порядок взаимодействия сторон соглашения о перераспределении мощности с сетевой организацией, до осуществления фактического технологического присоединения лица, в пользу которого перераспределяется максимальная мощность.</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Соглашение о перераспределении максимальной мощности заключается по форме согласно </w:t>
      </w:r>
      <w:hyperlink w:anchor="P5049" w:history="1">
        <w:r w:rsidRPr="008E0CFF">
          <w:rPr>
            <w:rFonts w:ascii="Times New Roman" w:hAnsi="Times New Roman" w:cs="Times New Roman"/>
            <w:color w:val="0000FF"/>
          </w:rPr>
          <w:t>приложению N 14</w:t>
        </w:r>
      </w:hyperlink>
      <w:r w:rsidRPr="008E0CFF">
        <w:rPr>
          <w:rFonts w:ascii="Times New Roman" w:hAnsi="Times New Roman" w:cs="Times New Roman"/>
        </w:rPr>
        <w:t>.</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84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11.06.2015 N 588)</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34 в ред. </w:t>
      </w:r>
      <w:hyperlink r:id="rId84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28.10.2013 N 967)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34(1). Лица, указанные в </w:t>
      </w:r>
      <w:hyperlink w:anchor="P1579" w:history="1">
        <w:r w:rsidRPr="008E0CFF">
          <w:rPr>
            <w:rFonts w:ascii="Times New Roman" w:hAnsi="Times New Roman" w:cs="Times New Roman"/>
            <w:color w:val="0000FF"/>
          </w:rPr>
          <w:t>абзаце первом пункта 34</w:t>
        </w:r>
      </w:hyperlink>
      <w:r w:rsidRPr="008E0CFF">
        <w:rPr>
          <w:rFonts w:ascii="Times New Roman" w:hAnsi="Times New Roman" w:cs="Times New Roman"/>
        </w:rPr>
        <w:t xml:space="preserve"> настоящих Правил, вправе представить в сетевую организацию, к объектам которой непосредственно технологически присоединены соответствующие энергопринимающие устройства, заявление о намерении перераспределить максимальную мощность принадлежащих им энергопринимающих устройств в пользу иных лиц.</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заявлении должны быть указаны следующие сведения: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наименование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место нахождения энергопринимающих устройств указанного лица;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объем планируемой к перераспределению максимальной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 заявлению прилагаются: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копия акта об осуществлении технологического присоединения или иных документов, подтверждающих объем максимальной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согласие на предоставление сведений, представленных в заявлении, иным лицам, в том числе согласие на публикацию таких сведений на официальном сайте сетевой организации или ином официальном сайте в информационно-телекоммуникационной сети "Интернет", определяемом Правительством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Сетевая организация не вправе отказать лицам, указанным в </w:t>
      </w:r>
      <w:hyperlink w:anchor="P1579" w:history="1">
        <w:r w:rsidRPr="008E0CFF">
          <w:rPr>
            <w:rFonts w:ascii="Times New Roman" w:hAnsi="Times New Roman" w:cs="Times New Roman"/>
            <w:color w:val="0000FF"/>
          </w:rPr>
          <w:t>абзаце первом пункта 34</w:t>
        </w:r>
      </w:hyperlink>
      <w:r w:rsidRPr="008E0CFF">
        <w:rPr>
          <w:rFonts w:ascii="Times New Roman" w:hAnsi="Times New Roman" w:cs="Times New Roman"/>
        </w:rPr>
        <w:t xml:space="preserve"> настоящих Правил и намеревающимся перераспределить максимальную мощность принадлежащих им энергопринимающих устройств в пользу иных лиц, в принятии таких заявлений и обязана опубликовать информацию о наименовании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 об объеме планируемой к перераспределению максимальной мощности, а также о наименовании и месте нахождения центра питания в соответствии со </w:t>
      </w:r>
      <w:hyperlink r:id="rId846" w:history="1">
        <w:r w:rsidRPr="008E0CFF">
          <w:rPr>
            <w:rFonts w:ascii="Times New Roman" w:hAnsi="Times New Roman" w:cs="Times New Roman"/>
            <w:color w:val="0000FF"/>
          </w:rPr>
          <w:t>стандартами</w:t>
        </w:r>
      </w:hyperlink>
      <w:r w:rsidRPr="008E0CFF">
        <w:rPr>
          <w:rFonts w:ascii="Times New Roman" w:hAnsi="Times New Roman" w:cs="Times New Roman"/>
        </w:rP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Принятие заявлений от лиц, указанных в </w:t>
      </w:r>
      <w:hyperlink w:anchor="P1579" w:history="1">
        <w:r w:rsidRPr="008E0CFF">
          <w:rPr>
            <w:rFonts w:ascii="Times New Roman" w:hAnsi="Times New Roman" w:cs="Times New Roman"/>
            <w:color w:val="0000FF"/>
          </w:rPr>
          <w:t>абзаце первом пункта 34</w:t>
        </w:r>
      </w:hyperlink>
      <w:r w:rsidRPr="008E0CFF">
        <w:rPr>
          <w:rFonts w:ascii="Times New Roman" w:hAnsi="Times New Roman" w:cs="Times New Roman"/>
        </w:rPr>
        <w:t xml:space="preserve"> настоящих Правил и намеревающихся перераспределить максимальную мощность принадлежащих им энергопринимающих устройств в пользу иных лиц, и публикация информации о таких лицах сетевой организацией осуществляется без взимания платы.</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34(1) введен </w:t>
      </w:r>
      <w:hyperlink r:id="rId84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26.07.2013 N 630)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34(2). Лицо, заинтересованное в перераспределении в свою пользу максимальной мощности других лиц, вправе обратиться в сетевую организацию за информацией о лицах, которые намереваются осуществить перераспределение максимальной мощности принадлежащих им энергопринимающих устройств в пользу иных лиц.</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обращении должно быть указано наименование лица, заинтересованного в перераспределении мощности в свою пользу, с указанием места нахождения присоединяемых (присоединенных) энергопринимающих устройств, точек присоединения к электрической сети (при их наличии), наименование центра питания (по желанию обратившегося лица) и объема необходимой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Сетевая организация по обращению указанных лиц обязана направить им в письменном виде информацию о лицах, подавших заявление о намерении перераспределить максимальную мощность принадлежащих им энергопринимающих устройств, находящихся в пределах действия указанного центра питания, либо, если центр питания не указан в обращении, находящихся в пределах действия центра питания, ближайшего к месту нахождения энергопринимающих устройств, указанных в обращении, в пользу иных лиц в необходимом объеме, в порядке и за плату в соответствии со </w:t>
      </w:r>
      <w:hyperlink r:id="rId848" w:history="1">
        <w:r w:rsidRPr="008E0CFF">
          <w:rPr>
            <w:rFonts w:ascii="Times New Roman" w:hAnsi="Times New Roman" w:cs="Times New Roman"/>
            <w:color w:val="0000FF"/>
          </w:rPr>
          <w:t>стандартами</w:t>
        </w:r>
      </w:hyperlink>
      <w:r w:rsidRPr="008E0CFF">
        <w:rPr>
          <w:rFonts w:ascii="Times New Roman" w:hAnsi="Times New Roman" w:cs="Times New Roman"/>
        </w:rP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34(2) введен </w:t>
      </w:r>
      <w:hyperlink r:id="rId84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26.07.2013 N 630)</w:t>
      </w:r>
    </w:p>
    <w:p w:rsidR="008E0CFF" w:rsidRPr="008E0CFF" w:rsidRDefault="008E0CFF">
      <w:pPr>
        <w:pStyle w:val="ConsPlusNormal"/>
        <w:spacing w:before="220"/>
        <w:ind w:firstLine="540"/>
        <w:jc w:val="both"/>
        <w:rPr>
          <w:rFonts w:ascii="Times New Roman" w:hAnsi="Times New Roman" w:cs="Times New Roman"/>
        </w:rPr>
      </w:pPr>
      <w:bookmarkStart w:id="147" w:name="P1617"/>
      <w:bookmarkEnd w:id="147"/>
      <w:r w:rsidRPr="008E0CFF">
        <w:rPr>
          <w:rFonts w:ascii="Times New Roman" w:hAnsi="Times New Roman" w:cs="Times New Roman"/>
        </w:rPr>
        <w:t>34(3). Не допускается снижение объема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следующими лицами: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юридические лица или индивидуальные предприниматели, осуществившие технологическое присоединение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третьей категории надежности;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лица, технологическое присоединение которых осуществлено по временной схеме электроснабжения;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физические лица в отношении энергопринимающих устройств, максимальная мощность которых составляет до 15 кВт включительно;</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лица, энергопринимающие устройства которых присоединены к объектам электросетевого хозяйства, соответствующим критериям отнесения объектов к единой национальной (общероссийской) электрической сети;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лица, не внесшие плату за технологическое присоединение либо внесшие плату за технологическое присоединение не в полном объеме.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34(3) введен </w:t>
      </w:r>
      <w:hyperlink r:id="rId85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23.09.2016 N 953)</w:t>
      </w:r>
    </w:p>
    <w:p w:rsidR="008E0CFF" w:rsidRPr="008E0CFF" w:rsidRDefault="008E0CFF">
      <w:pPr>
        <w:pStyle w:val="ConsPlusNormal"/>
        <w:spacing w:before="220"/>
        <w:ind w:firstLine="540"/>
        <w:jc w:val="both"/>
        <w:rPr>
          <w:rFonts w:ascii="Times New Roman" w:hAnsi="Times New Roman" w:cs="Times New Roman"/>
        </w:rPr>
      </w:pPr>
      <w:bookmarkStart w:id="148" w:name="P1624"/>
      <w:bookmarkEnd w:id="148"/>
      <w:r w:rsidRPr="008E0CFF">
        <w:rPr>
          <w:rFonts w:ascii="Times New Roman" w:hAnsi="Times New Roman" w:cs="Times New Roman"/>
        </w:rPr>
        <w:t>35. Любое лицо, заинтересованное в перераспределении в свою пользу максимальной мощности других лиц, энергопринимающие устройства которых присоединены в установленном порядке к электрическим сетям, вправе при наличии согласия этих лиц обратиться в сетевую организацию, к сетям которой присоединены их энергопринимающие устройства, за расчетом стоимости технологического присоединения посредством перераспределения максимальной мощности (далее - запрос расчета).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851"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28.10.2013 </w:t>
      </w:r>
      <w:hyperlink r:id="rId852" w:history="1">
        <w:r w:rsidRPr="008E0CFF">
          <w:rPr>
            <w:rFonts w:ascii="Times New Roman" w:hAnsi="Times New Roman" w:cs="Times New Roman"/>
            <w:color w:val="0000FF"/>
          </w:rPr>
          <w:t>N 967</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запросе расчета указываются: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наименование лица, максимальная мощность энергопринимающих устройств которого перераспределяется (с указанием местонахождения энергопринимающих устройств, точек присоединения к электрической сети и перераспределяемой мощности);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5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наименование лица, в пользу которого перераспределяется максимальная мощность, с указанием местонахождения присоединяемых (присоединенных) энергопринимающих устройств, точек присоединения к электрической сети (при их наличии) и объема перераспределяемой максимальной мощности.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5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лицом, максимальная мощность энергопринимающих устройств которого перераспределяется, ранее не подавалось заявление о намерении перераспределить свою максимальную мощность в пользу иных лиц, к запросу расчета прилагаются копии акта об осуществлении технологического присоединения или иного документа, подтверждающего объем максимальной мощности такого лица.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5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28.10.2013 N 967)</w:t>
      </w:r>
    </w:p>
    <w:p w:rsidR="008E0CFF" w:rsidRPr="008E0CFF" w:rsidRDefault="008E0CFF">
      <w:pPr>
        <w:pStyle w:val="ConsPlusNormal"/>
        <w:spacing w:before="220"/>
        <w:ind w:firstLine="540"/>
        <w:jc w:val="both"/>
        <w:rPr>
          <w:rFonts w:ascii="Times New Roman" w:hAnsi="Times New Roman" w:cs="Times New Roman"/>
        </w:rPr>
      </w:pPr>
      <w:bookmarkStart w:id="149" w:name="P1633"/>
      <w:bookmarkEnd w:id="149"/>
      <w:r w:rsidRPr="008E0CFF">
        <w:rPr>
          <w:rFonts w:ascii="Times New Roman" w:hAnsi="Times New Roman" w:cs="Times New Roman"/>
        </w:rPr>
        <w:t xml:space="preserve">36. В случае если иное не установлено </w:t>
      </w:r>
      <w:hyperlink w:anchor="P1673" w:history="1">
        <w:r w:rsidRPr="008E0CFF">
          <w:rPr>
            <w:rFonts w:ascii="Times New Roman" w:hAnsi="Times New Roman" w:cs="Times New Roman"/>
            <w:color w:val="0000FF"/>
          </w:rPr>
          <w:t>пунктом 39</w:t>
        </w:r>
      </w:hyperlink>
      <w:r w:rsidRPr="008E0CFF">
        <w:rPr>
          <w:rFonts w:ascii="Times New Roman" w:hAnsi="Times New Roman" w:cs="Times New Roman"/>
        </w:rPr>
        <w:t xml:space="preserve"> настоящих Правил, сетевая организация по обращению лиц, указанных в </w:t>
      </w:r>
      <w:hyperlink w:anchor="P1624" w:history="1">
        <w:r w:rsidRPr="008E0CFF">
          <w:rPr>
            <w:rFonts w:ascii="Times New Roman" w:hAnsi="Times New Roman" w:cs="Times New Roman"/>
            <w:color w:val="0000FF"/>
          </w:rPr>
          <w:t>пункте 35</w:t>
        </w:r>
      </w:hyperlink>
      <w:r w:rsidRPr="008E0CFF">
        <w:rPr>
          <w:rFonts w:ascii="Times New Roman" w:hAnsi="Times New Roman" w:cs="Times New Roman"/>
        </w:rPr>
        <w:t xml:space="preserve"> настоящих Правил, в течение 30 дней обязана направить этим лицам в письменном виде информацию, содержащую: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расчет стоимости технологического присоединения для лиц, желающих осуществить технологическое присоединение путем перераспределения максимальной мощности энергопринимающих устройств других лиц;</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856"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28.10.2013 </w:t>
      </w:r>
      <w:hyperlink r:id="rId857" w:history="1">
        <w:r w:rsidRPr="008E0CFF">
          <w:rPr>
            <w:rFonts w:ascii="Times New Roman" w:hAnsi="Times New Roman" w:cs="Times New Roman"/>
            <w:color w:val="0000FF"/>
          </w:rPr>
          <w:t>N 967</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сведения о точках возможного присоединения к электрической сети энергопринимающих устройств лица, в пользу которого перераспределяется максимальная мощность;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5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требования к изменению устройств релейной защиты и устройств, обеспечивающих контроль величины максимальной мощности энергопринимающих устройств лиц, перераспределяющих максимальную мощность в пользу другого лица, в случае эксплуатационной принадлежности этих устройств лицам, перераспределяющим максимальную мощность энергопринимающих устройств;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5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срок осуществления сетевой организацией мероприятий по технологическому присоединению.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86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28.10.2013 N 967)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Информация предоставляется на возмездной основе, при этом плата не может составлять более 550 рублей по запросу расчета.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37. К отношениям, возникающим после получения сетевой организацией уведомления о перераспределении, в отношении лиц, в пользу которых предполагается перераспределить максимальную мощность, применяются положения, установленные настоящими Правилами для технологического присоединения энергопринимающих устройств, если иное не предусмотрено настоящим разделом.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6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не может превышать 30 дней в случае отсутствия необходимости строительства (реконструкции) объектов электросетевого хозяйства от существующих объектов электросетевого хозяйства сетевой организации до границ участка заявителя и (или) отсутствия необходимости выполнения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86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13.04.2015 N 350)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при технологическом присоединении таких лиц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если в соответствии с техническими условиями сетевой организации не требуется выполнения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потребителя и (или) объектов электроэнергетики, не может превышать:</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120 дней - для заявителей, максимальная мощность энергопринимающих устройств которых составляет до 670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 год - для заявителей, максимальная мощность энергопринимающих устройств которых составляет свыше 670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перераспределение мощности осуществляется в пределах действия одного центра питания лицом, ранее присоединенным к электрическим сетям, в пользу лица, ранее присоединенного к электрическим сетям, срок осуществления сетевой организацией мероприятий по технологическому присоединению не может превышать 30 дней.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86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необходимо выполнить работы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мероприятия по технологическому присоединению выполняются сетевой организацией в сроки, установленные </w:t>
      </w:r>
      <w:hyperlink w:anchor="P1181" w:history="1">
        <w:r w:rsidRPr="008E0CFF">
          <w:rPr>
            <w:rFonts w:ascii="Times New Roman" w:hAnsi="Times New Roman" w:cs="Times New Roman"/>
            <w:color w:val="0000FF"/>
          </w:rPr>
          <w:t>пунктом 16</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До выполнения в полном объеме технических условий лицом, максимальная мощность которого перераспределяется, а также лицом, в пользу которого осуществляется перераспределение мощности, присоединение энергопринимающих устройств лица, в пользу которого перераспределена максимальная мощность, не производится.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37 в ред. </w:t>
      </w:r>
      <w:hyperlink r:id="rId86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28.10.2013 N 967)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38. Лицо, заключившее соглашение о перераспределении мощности, максимальная мощность энергопринимающих устройств которого перераспределяется, обязано осуществить необходимые действия по уменьшению максимальной мощности своих энергопринимающих устройств до завершения срока осуществления мероприятий по технологическому присоединению энергопринимающих устройств лица, в пользу которого по соглашению о перераспределении мощности перераспределяется максимальная мощность, а также выполнить следующие действия: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настоящими Правилами;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внести изменения в документы, предусматривающие взаимодействие с сетевой организацией, и подписать документы о технологическом присоединении, фиксирующие объем максимальной мощности после ее перераспределения, в соответствии с соглашением о перераспределении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обязана направить лицу, максимальная мощность энергопринимающих устройств которого перераспределяется по соглашению о перераспределении мощности, информацию об изменениях, внесенных в ранее выданные ему технические условия, не позднее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В случае если в соответствии с настоящими Правилами технические условия подлежат согласованию с субъектом оперативно-диспетчерского управления, указанный срок продлевается на срок согласования изменений, внесенных в технические условия, с таким субъектом. При этом заключения договора между сетевой организацией и лицом, максимальная мощность энергопринимающих устройств которого перераспределяется по соглашению о перераспределении мощности, не требуется.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38 в ред. </w:t>
      </w:r>
      <w:hyperlink r:id="rId86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28.10.2013 N 967)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38(1). Технические условия, выдаваемые сетевой организацией лицу, в пользу которого предполагается перераспределить максимальную мощность, подлежат согласованию с субъектом оперативно-диспетчерского управления в случаях, предусмотренных настоящими Правилами. В этом случае срок направления такому лицу проекта договора и технических условий продлевается на срок согласования технических условий с субъектом оперативно-диспетчерского управления.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Технические условия, выдаваемые сетевой организацией лицу, в пользу которого осуществляется перераспределение максимальной мощности, должны содержать требования, определенные настоящими Правилами.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Указанные технические условия также должны включать обоснованные требования по строительству (реконструкции) объектов электросетевого хозяйства сетевой организации, необходимых для обеспечения перераспределения максимальной мощности, предусматривающие в том числе строительство объектов электросетевого хозяйства от существующих объектов электросетевого хозяйства до объектов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технические условия на технологическое присоединение энергопринимающих устройств лица, максимальная мощность энергопринимающих устройств которого перераспределяется, подлежат в соответствии с настоящими Правилами согласованию с субъектом оперативно-диспетчерского управления, изменения в технические условия, формируемые сетевой организацией в связи с перераспределением мощности, также должны быть согласованы с таким субъектом.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38(1) введен </w:t>
      </w:r>
      <w:hyperlink r:id="rId86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28.10.2013 N 967)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38(2). Изменения, вносимые в технические условия, подлежащие направлению сетевой организацией лицу, максимальная мощность энергопринимающих устройств которого перераспределяется, должны содержать сведения: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 величине максимальной мощности объектов заявителя после перераспределения;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 мероприятиях по перераспределению максимальной мощности по точкам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 требованиях к релейной защите и автоматике, в том числе к противоаварийной и режимной автоматике.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38(2) введен </w:t>
      </w:r>
      <w:hyperlink r:id="rId86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28.10.2013 N 967)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38(3). Сетевая организация направляет копии переоформленных технических условий и акта об осуществлении технологического присоединения лица, осуществившего перераспределение максимальной мощности в пользу иного лица или в пользу сетевой организации, а также акта об осуществлении технологического присоединения лица, в чью пользу была перераспределена максимальная мощность, субъекту розничного рынка, с которым у лица, осуществившего перераспределение максимальной мощности, заключен договор энергоснабжения (купли-продажи (поставки) электрической энергии (мощности). Направление указанных документов осуществляется сетевой организацией без взимания платы и в срок, не превышающий 3 дней со дня оформления таких документов.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38(3) введен </w:t>
      </w:r>
      <w:hyperlink r:id="rId86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bookmarkStart w:id="150" w:name="P1673"/>
      <w:bookmarkEnd w:id="150"/>
      <w:r w:rsidRPr="008E0CFF">
        <w:rPr>
          <w:rFonts w:ascii="Times New Roman" w:hAnsi="Times New Roman" w:cs="Times New Roman"/>
        </w:rPr>
        <w:t xml:space="preserve">39. Сетевая организация вправе отказать в представлении информации, указанной в </w:t>
      </w:r>
      <w:hyperlink w:anchor="P1633" w:history="1">
        <w:r w:rsidRPr="008E0CFF">
          <w:rPr>
            <w:rFonts w:ascii="Times New Roman" w:hAnsi="Times New Roman" w:cs="Times New Roman"/>
            <w:color w:val="0000FF"/>
          </w:rPr>
          <w:t>пункте 36</w:t>
        </w:r>
      </w:hyperlink>
      <w:r w:rsidRPr="008E0CFF">
        <w:rPr>
          <w:rFonts w:ascii="Times New Roman" w:hAnsi="Times New Roman" w:cs="Times New Roman"/>
        </w:rPr>
        <w:t xml:space="preserve"> настоящих Правил, и (или) заключении договора с лицом, в пользу которого перераспределяется максимальная мощность, по следующим причинам: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6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уведомление о перераспределении и (или) запрос расчета поданы в сетевую организацию, не владеющую сетевыми объектами, к которым присоединены энергопринимающие устройства лица (лиц), максимальная мощность которых перераспределяется;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870"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30.09.2015 </w:t>
      </w:r>
      <w:hyperlink r:id="rId871" w:history="1">
        <w:r w:rsidRPr="008E0CFF">
          <w:rPr>
            <w:rFonts w:ascii="Times New Roman" w:hAnsi="Times New Roman" w:cs="Times New Roman"/>
            <w:color w:val="0000FF"/>
          </w:rPr>
          <w:t>N 1044</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б) уведомление о перераспределении и (или) запрос расчета не содержат сведений, установленных </w:t>
      </w:r>
      <w:hyperlink w:anchor="P1579" w:history="1">
        <w:r w:rsidRPr="008E0CFF">
          <w:rPr>
            <w:rFonts w:ascii="Times New Roman" w:hAnsi="Times New Roman" w:cs="Times New Roman"/>
            <w:color w:val="0000FF"/>
          </w:rPr>
          <w:t>пунктами 34</w:t>
        </w:r>
      </w:hyperlink>
      <w:r w:rsidRPr="008E0CFF">
        <w:rPr>
          <w:rFonts w:ascii="Times New Roman" w:hAnsi="Times New Roman" w:cs="Times New Roman"/>
        </w:rPr>
        <w:t xml:space="preserve"> и </w:t>
      </w:r>
      <w:hyperlink w:anchor="P1624" w:history="1">
        <w:r w:rsidRPr="008E0CFF">
          <w:rPr>
            <w:rFonts w:ascii="Times New Roman" w:hAnsi="Times New Roman" w:cs="Times New Roman"/>
            <w:color w:val="0000FF"/>
          </w:rPr>
          <w:t>35</w:t>
        </w:r>
      </w:hyperlink>
      <w:r w:rsidRPr="008E0CFF">
        <w:rPr>
          <w:rFonts w:ascii="Times New Roman" w:hAnsi="Times New Roman" w:cs="Times New Roman"/>
        </w:rPr>
        <w:t xml:space="preserve"> настоящих Правил, либо содержат недостоверные сведения;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7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в заверенной копии заключенного соглашения о перераспределении мощности при представлении уведомления о перераспределении не предусмотрены обязательства лица (лиц), максимальная мощность энергопринимающих устройств которого перераспределяется: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04.05.2012 </w:t>
      </w:r>
      <w:hyperlink r:id="rId873" w:history="1">
        <w:r w:rsidRPr="008E0CFF">
          <w:rPr>
            <w:rFonts w:ascii="Times New Roman" w:hAnsi="Times New Roman" w:cs="Times New Roman"/>
            <w:color w:val="0000FF"/>
          </w:rPr>
          <w:t>N 442</w:t>
        </w:r>
      </w:hyperlink>
      <w:r w:rsidRPr="008E0CFF">
        <w:rPr>
          <w:rFonts w:ascii="Times New Roman" w:hAnsi="Times New Roman" w:cs="Times New Roman"/>
        </w:rPr>
        <w:t xml:space="preserve">, от 30.09.2015 </w:t>
      </w:r>
      <w:hyperlink r:id="rId874" w:history="1">
        <w:r w:rsidRPr="008E0CFF">
          <w:rPr>
            <w:rFonts w:ascii="Times New Roman" w:hAnsi="Times New Roman" w:cs="Times New Roman"/>
            <w:color w:val="0000FF"/>
          </w:rPr>
          <w:t>N 1044</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срок до фактического присоединения лица, в пользу которого перераспределяется максимальная мощность (в случае эксплуатационной принадлежности этих устройств лицам, перераспределяющим максимальная мощность энергопринимающих устройств);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7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о внесении изменений в документы, предусматривающие взаимодействие сетевой организации и лиц (лица), максимальная мощность энергопринимающих устройств которых перераспределяется, или подписании новых документов, фиксирующих объем максимальной мощности после ее перераспределения (технические условия, </w:t>
      </w:r>
      <w:hyperlink w:anchor="P2637" w:history="1">
        <w:r w:rsidRPr="008E0CFF">
          <w:rPr>
            <w:rFonts w:ascii="Times New Roman" w:hAnsi="Times New Roman" w:cs="Times New Roman"/>
            <w:color w:val="0000FF"/>
          </w:rPr>
          <w:t>акт</w:t>
        </w:r>
      </w:hyperlink>
      <w:r w:rsidRPr="008E0CFF">
        <w:rPr>
          <w:rFonts w:ascii="Times New Roman" w:hAnsi="Times New Roman" w:cs="Times New Roman"/>
        </w:rPr>
        <w:t xml:space="preserve"> об осуществлении технологического присоединения), в срок до осуществления фактического присоединения энергопринимающих устройств лица, в пользу которого перераспределяется максимальная мощность.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7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40. Утратил силу. - </w:t>
      </w:r>
      <w:hyperlink r:id="rId877"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13.04.2015 N 350.</w:t>
      </w:r>
    </w:p>
    <w:p w:rsidR="008E0CFF" w:rsidRPr="008E0CFF" w:rsidRDefault="008E0CFF">
      <w:pPr>
        <w:pStyle w:val="ConsPlusNormal"/>
        <w:spacing w:before="220"/>
        <w:ind w:firstLine="540"/>
        <w:jc w:val="both"/>
        <w:rPr>
          <w:rFonts w:ascii="Times New Roman" w:hAnsi="Times New Roman" w:cs="Times New Roman"/>
        </w:rPr>
      </w:pPr>
      <w:bookmarkStart w:id="151" w:name="P1686"/>
      <w:bookmarkEnd w:id="151"/>
      <w:r w:rsidRPr="008E0CFF">
        <w:rPr>
          <w:rFonts w:ascii="Times New Roman" w:hAnsi="Times New Roman" w:cs="Times New Roman"/>
        </w:rPr>
        <w:t xml:space="preserve">40(1). Заявители (за исключением лиц, указанных в </w:t>
      </w:r>
      <w:hyperlink w:anchor="P1046" w:history="1">
        <w:r w:rsidRPr="008E0CFF">
          <w:rPr>
            <w:rFonts w:ascii="Times New Roman" w:hAnsi="Times New Roman" w:cs="Times New Roman"/>
            <w:color w:val="0000FF"/>
          </w:rPr>
          <w:t>пункте 13</w:t>
        </w:r>
      </w:hyperlink>
      <w:r w:rsidRPr="008E0CFF">
        <w:rPr>
          <w:rFonts w:ascii="Times New Roman" w:hAnsi="Times New Roman" w:cs="Times New Roman"/>
        </w:rPr>
        <w:t xml:space="preserve"> настоящих Правил), имеющие на праве собственности или ином законном основании энергопринимающие устройства, в отношении которых в установленном порядке осуществлялось фактическое технологическое присоединение, вправе снизить объем максимальной мощности (избыток, реализованный потенциал энергосбережения и др.) собственных энергопринимающих устройств с одновременным перераспределением объема снижения максимальной мощности в пользу сетевой организации от объема максимальной мощности, указанной в документах о технологическом присоединении.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Для уменьшения максимальной мощности энергопринимающих устройств заявителем в адрес сетевой организации, к объектам электросетевого хозяйства которой присоединены энергопринимающие устройства заявителя, направляется заявка об уменьшении максимальной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заявке об уменьшении максимальной мощности указываются: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наименование и реквизиты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местонахождение этих устройств (электрических сетей);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объем максимальной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объем мощности, на который уменьшается максимальная мощность.</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 заявке прилагаются копии документов о технологическом присоединении.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в течение 5 рабочих дней со дня получения заявки на уменьшение максимальной мощности направляет копию заявки, а также копии приложенных к ней документов субъекту оперативно-диспетчерского управления в случае, если ранее выданные заявителю технические условия подлежат согласованию с таким субъектом.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40(1) введен </w:t>
      </w:r>
      <w:hyperlink r:id="rId87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28.10.2013 N 967)</w:t>
      </w:r>
    </w:p>
    <w:p w:rsidR="008E0CFF" w:rsidRPr="008E0CFF" w:rsidRDefault="008E0CFF">
      <w:pPr>
        <w:pStyle w:val="ConsPlusNormal"/>
        <w:spacing w:before="220"/>
        <w:ind w:firstLine="540"/>
        <w:jc w:val="both"/>
        <w:rPr>
          <w:rFonts w:ascii="Times New Roman" w:hAnsi="Times New Roman" w:cs="Times New Roman"/>
        </w:rPr>
      </w:pPr>
      <w:bookmarkStart w:id="152" w:name="P1696"/>
      <w:bookmarkEnd w:id="152"/>
      <w:r w:rsidRPr="008E0CFF">
        <w:rPr>
          <w:rFonts w:ascii="Times New Roman" w:hAnsi="Times New Roman" w:cs="Times New Roman"/>
        </w:rPr>
        <w:t xml:space="preserve">40(2). Сетевая организация при обращении заявителей, указанных в </w:t>
      </w:r>
      <w:hyperlink w:anchor="P1686" w:history="1">
        <w:r w:rsidRPr="008E0CFF">
          <w:rPr>
            <w:rFonts w:ascii="Times New Roman" w:hAnsi="Times New Roman" w:cs="Times New Roman"/>
            <w:color w:val="0000FF"/>
          </w:rPr>
          <w:t>пункте 40(1)</w:t>
        </w:r>
      </w:hyperlink>
      <w:r w:rsidRPr="008E0CFF">
        <w:rPr>
          <w:rFonts w:ascii="Times New Roman" w:hAnsi="Times New Roman" w:cs="Times New Roman"/>
        </w:rPr>
        <w:t xml:space="preserve"> настоящих Правил, в течение 30 дней со дня такого обращения обязана направить этим заявителям: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соглашение об уменьшении максимальной мощности, предусматривающее обязательства сторон этого соглашения по подписанию документов о технологическом присоединении, фиксирующих объем максимальной мощности после ее уменьшения, а также по внесению изменений в иные документы, предусматривающие взаимодействие сетевой организации и заявителя (при наличии);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информацию о внесенных в технические условия изменениях, содержащих сведения о величине максимальной мощности объектов заявителя после ее уменьшения в связи с отказом в пользу сетевой организации, мероприятиях по перераспределению максимальной мощности по точкам присоединения,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 мероприятиях по установке (замене) устройств, обеспечивающих техническое ограничение выдачи объектами микрогенерации электрической энергии в сеть для снижения ее величины в объемах, предусмотренных соглашением о перераспределении мощности, а также мероприятиях по подключению энергопринимающих устройств под действие устройств сетевой, противоаварийной и режимной автоматики.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13.08.2018 </w:t>
      </w:r>
      <w:hyperlink r:id="rId879" w:history="1">
        <w:r w:rsidRPr="008E0CFF">
          <w:rPr>
            <w:rFonts w:ascii="Times New Roman" w:hAnsi="Times New Roman" w:cs="Times New Roman"/>
            <w:color w:val="0000FF"/>
          </w:rPr>
          <w:t>N 937</w:t>
        </w:r>
      </w:hyperlink>
      <w:r w:rsidRPr="008E0CFF">
        <w:rPr>
          <w:rFonts w:ascii="Times New Roman" w:hAnsi="Times New Roman" w:cs="Times New Roman"/>
        </w:rPr>
        <w:t xml:space="preserve">, от 02.03.2021 </w:t>
      </w:r>
      <w:hyperlink r:id="rId880" w:history="1">
        <w:r w:rsidRPr="008E0CFF">
          <w:rPr>
            <w:rFonts w:ascii="Times New Roman" w:hAnsi="Times New Roman" w:cs="Times New Roman"/>
            <w:color w:val="0000FF"/>
          </w:rPr>
          <w:t>N 299</w:t>
        </w:r>
      </w:hyperlink>
      <w:r w:rsidRPr="008E0CFF">
        <w:rPr>
          <w:rFonts w:ascii="Times New Roman" w:hAnsi="Times New Roman" w:cs="Times New Roman"/>
        </w:rPr>
        <w:t>)</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40(2) введен </w:t>
      </w:r>
      <w:hyperlink r:id="rId881"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28.10.2013 N 967)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40(3). При осуществлении технологического присоединения посредством перераспределения мощности в соответствии с </w:t>
      </w:r>
      <w:hyperlink w:anchor="P1579" w:history="1">
        <w:r w:rsidRPr="008E0CFF">
          <w:rPr>
            <w:rFonts w:ascii="Times New Roman" w:hAnsi="Times New Roman" w:cs="Times New Roman"/>
            <w:color w:val="0000FF"/>
          </w:rPr>
          <w:t>пунктами 34</w:t>
        </w:r>
      </w:hyperlink>
      <w:r w:rsidRPr="008E0CFF">
        <w:rPr>
          <w:rFonts w:ascii="Times New Roman" w:hAnsi="Times New Roman" w:cs="Times New Roman"/>
        </w:rPr>
        <w:t xml:space="preserve"> - </w:t>
      </w:r>
      <w:hyperlink w:anchor="P1673" w:history="1">
        <w:r w:rsidRPr="008E0CFF">
          <w:rPr>
            <w:rFonts w:ascii="Times New Roman" w:hAnsi="Times New Roman" w:cs="Times New Roman"/>
            <w:color w:val="0000FF"/>
          </w:rPr>
          <w:t>39</w:t>
        </w:r>
      </w:hyperlink>
      <w:r w:rsidRPr="008E0CFF">
        <w:rPr>
          <w:rFonts w:ascii="Times New Roman" w:hAnsi="Times New Roman" w:cs="Times New Roman"/>
        </w:rPr>
        <w:t xml:space="preserve"> настоящих Правил и (или) ее уменьшения в связи с отказом от максимальной мощности в пользу сетевой организации в соответствии с </w:t>
      </w:r>
      <w:hyperlink w:anchor="P1686" w:history="1">
        <w:r w:rsidRPr="008E0CFF">
          <w:rPr>
            <w:rFonts w:ascii="Times New Roman" w:hAnsi="Times New Roman" w:cs="Times New Roman"/>
            <w:color w:val="0000FF"/>
          </w:rPr>
          <w:t>пунктами 40(1)</w:t>
        </w:r>
      </w:hyperlink>
      <w:r w:rsidRPr="008E0CFF">
        <w:rPr>
          <w:rFonts w:ascii="Times New Roman" w:hAnsi="Times New Roman" w:cs="Times New Roman"/>
        </w:rPr>
        <w:t xml:space="preserve"> - </w:t>
      </w:r>
      <w:hyperlink w:anchor="P1696" w:history="1">
        <w:r w:rsidRPr="008E0CFF">
          <w:rPr>
            <w:rFonts w:ascii="Times New Roman" w:hAnsi="Times New Roman" w:cs="Times New Roman"/>
            <w:color w:val="0000FF"/>
          </w:rPr>
          <w:t>40(2)</w:t>
        </w:r>
      </w:hyperlink>
      <w:r w:rsidRPr="008E0CFF">
        <w:rPr>
          <w:rFonts w:ascii="Times New Roman" w:hAnsi="Times New Roman" w:cs="Times New Roman"/>
        </w:rPr>
        <w:t xml:space="preserve"> настоящих Правил до дня составления документов о технологическом присоединении сетевая организация осуществляет проверку выполнения заявителем технических условий.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40(3) введен </w:t>
      </w:r>
      <w:hyperlink r:id="rId88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28.10.2013 N 967)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40(4). Владелец энергопринимающих устройств, ранее технологически присоединенных в надлежащем порядке к объектам электросетевого хозяйства сетевой организации (далее - владелец ранее присоединенных энергопринимающих устройств), по согласованию с сетевой организацией вправе присоединить к принадлежащим ему объектам электросетевого хозяйства энергопринимающие устройства иного лица при условии соблюдения выданных ранее технических условий (далее - опосредованное присоединение). Опосредованное присоединение может быть осуществлено в случае, если присоединение объектов электросетевого хозяйства, принадлежащих владельцу ранее присоединенных энергопринимающих устройств, к объектам электросетевого хозяйства сетевой организации было произведено до 1 января 2015 г.</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40(4) введен </w:t>
      </w:r>
      <w:hyperlink r:id="rId88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13.04.2015 N 350)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40(5). При опосредованном присоединении владелец ранее присоединенных энергопринимающих устройств перераспределяет максимальную мощность принадлежащих ему энергопринимающих устройств в пользу энергопринимающих устройств иного лица.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технологическом присоединении энергопринимающих устройств иного лица к объектам электросетевого хозяйства владельца ранее присоединенных энергопринимающих устройств владелец ранее присоединенных энергопринимающих устройств осуществляет деятельность по технологическому присоединению, руководствуясь положениями настоящих Правил, предусмотренными в отношении сетевых организаций.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40(5) введен </w:t>
      </w:r>
      <w:hyperlink r:id="rId88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13.04.2015 N 350)</w:t>
      </w:r>
    </w:p>
    <w:p w:rsidR="008E0CFF" w:rsidRPr="008E0CFF" w:rsidRDefault="008E0CFF">
      <w:pPr>
        <w:pStyle w:val="ConsPlusNormal"/>
        <w:spacing w:before="220"/>
        <w:ind w:firstLine="540"/>
        <w:jc w:val="both"/>
        <w:rPr>
          <w:rFonts w:ascii="Times New Roman" w:hAnsi="Times New Roman" w:cs="Times New Roman"/>
        </w:rPr>
      </w:pPr>
      <w:bookmarkStart w:id="153" w:name="P1708"/>
      <w:bookmarkEnd w:id="153"/>
      <w:r w:rsidRPr="008E0CFF">
        <w:rPr>
          <w:rFonts w:ascii="Times New Roman" w:hAnsi="Times New Roman" w:cs="Times New Roman"/>
        </w:rPr>
        <w:t>40(6). Для согласования с сетевой организацией опосредованного присоединения владелец ранее присоединенных энергопринимающих устройств и лицо,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 являющиеся сторонами опосредованного присоединения, направляют подписанное ими уведомление об опосредованном присоединении сетевой организации, содержащее следующие сведения о сторонах опосредованного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для юридических лиц -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наименование и местонахождение энергопринимающих устройств сторон опосредованного присоединения.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40(6) введен </w:t>
      </w:r>
      <w:hyperlink r:id="rId88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13.04.2015 N 350)</w:t>
      </w:r>
    </w:p>
    <w:p w:rsidR="008E0CFF" w:rsidRPr="008E0CFF" w:rsidRDefault="008E0CFF">
      <w:pPr>
        <w:pStyle w:val="ConsPlusNormal"/>
        <w:spacing w:before="220"/>
        <w:ind w:firstLine="540"/>
        <w:jc w:val="both"/>
        <w:rPr>
          <w:rFonts w:ascii="Times New Roman" w:hAnsi="Times New Roman" w:cs="Times New Roman"/>
        </w:rPr>
      </w:pPr>
      <w:bookmarkStart w:id="154" w:name="P1712"/>
      <w:bookmarkEnd w:id="154"/>
      <w:r w:rsidRPr="008E0CFF">
        <w:rPr>
          <w:rFonts w:ascii="Times New Roman" w:hAnsi="Times New Roman" w:cs="Times New Roman"/>
        </w:rPr>
        <w:t xml:space="preserve">40(7). К уведомлению об опосредованном присоединении, предусмотренному </w:t>
      </w:r>
      <w:hyperlink w:anchor="P1708" w:history="1">
        <w:r w:rsidRPr="008E0CFF">
          <w:rPr>
            <w:rFonts w:ascii="Times New Roman" w:hAnsi="Times New Roman" w:cs="Times New Roman"/>
            <w:color w:val="0000FF"/>
          </w:rPr>
          <w:t>пунктом 40.6</w:t>
        </w:r>
      </w:hyperlink>
      <w:r w:rsidRPr="008E0CFF">
        <w:rPr>
          <w:rFonts w:ascii="Times New Roman" w:hAnsi="Times New Roman" w:cs="Times New Roman"/>
        </w:rPr>
        <w:t xml:space="preserve"> настоящих Правил, прилагаются: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копия технических условий, выданных владельцу ранее присоединенных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копия технических условий, выданных владельцем ранее присоединенных энергопринимающих устройств лицу,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bookmarkStart w:id="155" w:name="P1715"/>
      <w:bookmarkEnd w:id="155"/>
      <w:r w:rsidRPr="008E0CFF">
        <w:rPr>
          <w:rFonts w:ascii="Times New Roman" w:hAnsi="Times New Roman" w:cs="Times New Roman"/>
        </w:rPr>
        <w:t>в) копия заключенного между сторонами опосредованного присоединения соглашения о перераспределении мощности между принадлежащими им энергопринимающими устройствами в рамках опосредованного присоединения.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40(7) введен </w:t>
      </w:r>
      <w:hyperlink r:id="rId88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13.04.2015 N 350)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40(8). В соглашении, указанном в </w:t>
      </w:r>
      <w:hyperlink w:anchor="P1715" w:history="1">
        <w:r w:rsidRPr="008E0CFF">
          <w:rPr>
            <w:rFonts w:ascii="Times New Roman" w:hAnsi="Times New Roman" w:cs="Times New Roman"/>
            <w:color w:val="0000FF"/>
          </w:rPr>
          <w:t>подпункте "в" пункта 40.7</w:t>
        </w:r>
      </w:hyperlink>
      <w:r w:rsidRPr="008E0CFF">
        <w:rPr>
          <w:rFonts w:ascii="Times New Roman" w:hAnsi="Times New Roman" w:cs="Times New Roman"/>
        </w:rPr>
        <w:t xml:space="preserve"> настоящих Правил, предусматриваются следующие условия: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величина мощности, перераспределяемой в рамках опосредованного присоединения между принадлежащими сторонам энергопринимающими устройствами;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порядок компенсации сторонами опосредованного присоединения потерь электрической энергии в электрических сетях владельца ранее присоединенных энергопринимающих устройств.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40(8) введен </w:t>
      </w:r>
      <w:hyperlink r:id="rId88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13.04.2015 N 350)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40(9). Уведомление об опосредованном присоединении и прилагаемые к нему документы, предусмотренные </w:t>
      </w:r>
      <w:hyperlink w:anchor="P1712" w:history="1">
        <w:r w:rsidRPr="008E0CFF">
          <w:rPr>
            <w:rFonts w:ascii="Times New Roman" w:hAnsi="Times New Roman" w:cs="Times New Roman"/>
            <w:color w:val="0000FF"/>
          </w:rPr>
          <w:t>пунктом 40.7</w:t>
        </w:r>
      </w:hyperlink>
      <w:r w:rsidRPr="008E0CFF">
        <w:rPr>
          <w:rFonts w:ascii="Times New Roman" w:hAnsi="Times New Roman" w:cs="Times New Roman"/>
        </w:rPr>
        <w:t xml:space="preserve"> настоящих Правил, направляются в сетевую организацию не позднее чем за 30 дней до планируемой даты фактического присоединения энергопринимающих устройств к объектам электросетевого хозяйства способом, позволяющим установить дату отправки и получения уведомления.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осуществляет согласование опосредованного присоединения в течение 3 рабочих дней со дня получения уведомления об опосредованном присоединении и документов.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отказывает в согласовании опосредованного присоединения в случае, если выданные владельцем ранее присоединенных энергопринимающих устройств технические условия в рамках опосредованного присоединения приводят к нарушению ранее выданных сетевой организацией технических условий владельца ранее присоединенных энергопринимающих устройств, в частности к превышению величины максимальной мощности, указанной в технических условиях, выданных владельцу ранее присоединенных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в случае принятия решения об отказе в согласовании опосредованного присоединения направляет сторонам опосредованного присоединения уведомление о принятом решении.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40(9) введен </w:t>
      </w:r>
      <w:hyperlink r:id="rId88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13.04.2015 N 350)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40(10). Владелец ранее присоединенных энергопринимающих устройств в течение 7 дней со дня фактического присоединения энергопринимающих устройств иных лиц направляет в сетевую организацию копии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а также заявление на переоформление документов о технологическом присоединении в порядке, предусмотренном настоящими Правилами.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в течение 7 дней со дня получения от владельца ранее присоединенных энергопринимающих устройств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направляет владельцу ранее присоединенных энергопринимающих устройств переоформленные документы о технологическом присоединении.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40(10) введен </w:t>
      </w:r>
      <w:hyperlink r:id="rId88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13.04.2015 N 350)</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r w:rsidRPr="008E0CFF">
        <w:rPr>
          <w:rFonts w:ascii="Times New Roman" w:hAnsi="Times New Roman" w:cs="Times New Roman"/>
        </w:rPr>
        <w:t>V. Особенности технологического присоединения</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объектов электросетевого хозяйства</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(введен </w:t>
      </w:r>
      <w:hyperlink r:id="rId89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21.04.2009 N 334)</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bookmarkStart w:id="156" w:name="P1734"/>
      <w:bookmarkEnd w:id="156"/>
      <w:r w:rsidRPr="008E0CFF">
        <w:rPr>
          <w:rFonts w:ascii="Times New Roman" w:hAnsi="Times New Roman" w:cs="Times New Roman"/>
        </w:rPr>
        <w:t>41. Сетевая организация обязана подать заявку на технологическое присоединение к сетям смежной сетевой организации в следующих случаях:</w:t>
      </w:r>
    </w:p>
    <w:p w:rsidR="008E0CFF" w:rsidRPr="008E0CFF" w:rsidRDefault="008E0CFF">
      <w:pPr>
        <w:pStyle w:val="ConsPlusNormal"/>
        <w:spacing w:before="220"/>
        <w:ind w:firstLine="540"/>
        <w:jc w:val="both"/>
        <w:rPr>
          <w:rFonts w:ascii="Times New Roman" w:hAnsi="Times New Roman" w:cs="Times New Roman"/>
        </w:rPr>
      </w:pPr>
      <w:bookmarkStart w:id="157" w:name="P1735"/>
      <w:bookmarkEnd w:id="157"/>
      <w:r w:rsidRPr="008E0CFF">
        <w:rPr>
          <w:rFonts w:ascii="Times New Roman" w:hAnsi="Times New Roman" w:cs="Times New Roman"/>
        </w:rPr>
        <w:t>сумма максимальных мощностей энергопринимающих устройств потребителей, присоединенных к ее объектам электросетевого хозяйства, и (или) объем максимальных мощностей присоединяемых объектов, указанный в заключенных договорах на технологическое присоединение к ее объектам электросетевого хозяйства, превышает объем максимальной мощности, согласованный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технологического присоединения данных сетевых организаций, при условии, что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обязательными требованиями;</w:t>
      </w:r>
    </w:p>
    <w:p w:rsidR="008E0CFF" w:rsidRPr="008E0CFF" w:rsidRDefault="008E0CFF">
      <w:pPr>
        <w:pStyle w:val="ConsPlusNormal"/>
        <w:spacing w:before="220"/>
        <w:ind w:firstLine="540"/>
        <w:jc w:val="both"/>
        <w:rPr>
          <w:rFonts w:ascii="Times New Roman" w:hAnsi="Times New Roman" w:cs="Times New Roman"/>
        </w:rPr>
      </w:pPr>
      <w:bookmarkStart w:id="158" w:name="P1736"/>
      <w:bookmarkEnd w:id="158"/>
      <w:r w:rsidRPr="008E0CFF">
        <w:rPr>
          <w:rFonts w:ascii="Times New Roman" w:hAnsi="Times New Roman" w:cs="Times New Roman"/>
        </w:rPr>
        <w:t xml:space="preserve">для обеспечения присоединения объектов заявителя установлена необходимость проведения предусмотренных </w:t>
      </w:r>
      <w:hyperlink w:anchor="P1399" w:history="1">
        <w:r w:rsidRPr="008E0CFF">
          <w:rPr>
            <w:rFonts w:ascii="Times New Roman" w:hAnsi="Times New Roman" w:cs="Times New Roman"/>
            <w:color w:val="0000FF"/>
          </w:rPr>
          <w:t>подпунктами "в"</w:t>
        </w:r>
      </w:hyperlink>
      <w:r w:rsidRPr="008E0CFF">
        <w:rPr>
          <w:rFonts w:ascii="Times New Roman" w:hAnsi="Times New Roman" w:cs="Times New Roman"/>
        </w:rPr>
        <w:t xml:space="preserve"> - </w:t>
      </w:r>
      <w:hyperlink w:anchor="P1403" w:history="1">
        <w:r w:rsidRPr="008E0CFF">
          <w:rPr>
            <w:rFonts w:ascii="Times New Roman" w:hAnsi="Times New Roman" w:cs="Times New Roman"/>
            <w:color w:val="0000FF"/>
          </w:rPr>
          <w:t>"д"</w:t>
        </w:r>
      </w:hyperlink>
      <w:r w:rsidRPr="008E0CFF">
        <w:rPr>
          <w:rFonts w:ascii="Times New Roman" w:hAnsi="Times New Roman" w:cs="Times New Roman"/>
        </w:rPr>
        <w:t xml:space="preserve">, </w:t>
      </w:r>
      <w:hyperlink w:anchor="P1407" w:history="1">
        <w:r w:rsidRPr="008E0CFF">
          <w:rPr>
            <w:rFonts w:ascii="Times New Roman" w:hAnsi="Times New Roman" w:cs="Times New Roman"/>
            <w:color w:val="0000FF"/>
          </w:rPr>
          <w:t>"ж"</w:t>
        </w:r>
      </w:hyperlink>
      <w:r w:rsidRPr="008E0CFF">
        <w:rPr>
          <w:rFonts w:ascii="Times New Roman" w:hAnsi="Times New Roman" w:cs="Times New Roman"/>
        </w:rPr>
        <w:t xml:space="preserve"> и </w:t>
      </w:r>
      <w:hyperlink w:anchor="P1409" w:history="1">
        <w:r w:rsidRPr="008E0CFF">
          <w:rPr>
            <w:rFonts w:ascii="Times New Roman" w:hAnsi="Times New Roman" w:cs="Times New Roman"/>
            <w:color w:val="0000FF"/>
          </w:rPr>
          <w:t>"з" пункта 25</w:t>
        </w:r>
      </w:hyperlink>
      <w:r w:rsidRPr="008E0CFF">
        <w:rPr>
          <w:rFonts w:ascii="Times New Roman" w:hAnsi="Times New Roman" w:cs="Times New Roman"/>
        </w:rPr>
        <w:t xml:space="preserve"> настоящих Правил мероприятий на объектах смежной сетевой организации, не влекущих изменения значений величины максимальной мощности, указанной в документах о технологическом присоединении;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9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30.01.2021 N 86)</w:t>
      </w:r>
    </w:p>
    <w:p w:rsidR="008E0CFF" w:rsidRPr="008E0CFF" w:rsidRDefault="008E0CFF">
      <w:pPr>
        <w:pStyle w:val="ConsPlusNormal"/>
        <w:spacing w:before="220"/>
        <w:ind w:firstLine="540"/>
        <w:jc w:val="both"/>
        <w:rPr>
          <w:rFonts w:ascii="Times New Roman" w:hAnsi="Times New Roman" w:cs="Times New Roman"/>
        </w:rPr>
      </w:pPr>
      <w:bookmarkStart w:id="159" w:name="P1738"/>
      <w:bookmarkEnd w:id="159"/>
      <w:r w:rsidRPr="008E0CFF">
        <w:rPr>
          <w:rFonts w:ascii="Times New Roman" w:hAnsi="Times New Roman" w:cs="Times New Roman"/>
        </w:rPr>
        <w:t>решением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и выданными на его основании сетевой организацией техническими условиями вывода из эксплуатации объекта по производству электрической энергии (мощности) установлена необходимость осуществления мероприятий на объектах электросетевого хозяйства смежной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89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30.01.2021 N 86)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случаях, когда основания для подачи указанной заявки в смежную сетевую организацию, предусмотренные настоящим пунктом, возникают в связи с необходимостью включения соответствующих мероприятий на объектах смежной сетевой организации в технические условия для заявителя, эта заявка должна быть подана не позднее последнего дня срока, установленного </w:t>
      </w:r>
      <w:hyperlink w:anchor="P1138" w:history="1">
        <w:r w:rsidRPr="008E0CFF">
          <w:rPr>
            <w:rFonts w:ascii="Times New Roman" w:hAnsi="Times New Roman" w:cs="Times New Roman"/>
            <w:color w:val="0000FF"/>
          </w:rPr>
          <w:t>пунктом 15</w:t>
        </w:r>
      </w:hyperlink>
      <w:r w:rsidRPr="008E0CFF">
        <w:rPr>
          <w:rFonts w:ascii="Times New Roman" w:hAnsi="Times New Roman" w:cs="Times New Roman"/>
        </w:rPr>
        <w:t xml:space="preserve"> настоящих Правил, для направления в адрес заявителя проекта договора и технических условий как неотъемлемого приложения к договору.</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41 в ред. </w:t>
      </w:r>
      <w:hyperlink r:id="rId89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bookmarkStart w:id="160" w:name="P1742"/>
      <w:bookmarkEnd w:id="160"/>
      <w:r w:rsidRPr="008E0CFF">
        <w:rPr>
          <w:rFonts w:ascii="Times New Roman" w:hAnsi="Times New Roman" w:cs="Times New Roman"/>
        </w:rPr>
        <w:t>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присоединении объектов электросетевого хозяйства сетевой организации (собственника или иного законного владельца объектов электросетевого хозяйства) к объектам электросетевого хозяйства смежной сетевой организации, имеющим такой же класс напряжения, заявка на технологическое присоединение подается той сетевой организацией, которой требуется увеличение перетока электрической энергии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наличии оснований, предусмотренных </w:t>
      </w:r>
      <w:hyperlink w:anchor="P1736" w:history="1">
        <w:r w:rsidRPr="008E0CFF">
          <w:rPr>
            <w:rFonts w:ascii="Times New Roman" w:hAnsi="Times New Roman" w:cs="Times New Roman"/>
            <w:color w:val="0000FF"/>
          </w:rPr>
          <w:t>абзацем третьим пункта 41</w:t>
        </w:r>
      </w:hyperlink>
      <w:r w:rsidRPr="008E0CFF">
        <w:rPr>
          <w:rFonts w:ascii="Times New Roman" w:hAnsi="Times New Roman" w:cs="Times New Roman"/>
        </w:rPr>
        <w:t xml:space="preserve"> настоящих Правил, заявка на технологическое присоединение подается той сетевой организацией, к электрическим сетям которой присоединяются объекты заявителя.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9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43. Каждая сетевая организация обязана уведомлять вышестоящую смежную сетевую организацию: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об объеме максимальной мощности к своим сетевым объектам на 1-е число месяца, следующего за кварталом (срок представления указанных сведений составляет 10 рабочих дней с 1-го числа месяца, следующего за кварталом);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9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 суммарной максимальной мощности за прошедший квартал, указанной в полученных от заявителей заявках на технологические присоединения к ее сетевым объектам и заключенных договорах на технологическое присоединение за прошедший квартал (срок представления указанных сведений составляет 20 рабочих дней с 1-го числа месяца, следующего за кварталом);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об указанных данных, полученных от других смежных организаций, с указанием их центра питания (срок представления указанных сведений составляет 20 дней с даты поступления данных от смежных организаций).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Для целей настоящих Правил под вышестоящей смежной сетевой организацией понимается смежная сетевая организация, электрические сети которой имеют более высокий класс напряжения. В случае если все смежные сетевые организации имеют одинаковый класс напряжения, вышестоящей смежной сетевой организацией признается сетевая организация, присоединенная к электрической сети более высокого класса напряжения.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Сетевая организация не вправе отказать смежной сетевой организации в заключении договора. В случае если сетевая организация, обязанная в соответствии с настоящими Правилами подать заявку на технологическое присоединение, не подает ее в течение 30 дней, смежная сетевая организация вправе запросить у нее информацию и документы, указанные в </w:t>
      </w:r>
      <w:hyperlink w:anchor="P1056" w:history="1">
        <w:r w:rsidRPr="008E0CFF">
          <w:rPr>
            <w:rFonts w:ascii="Times New Roman" w:hAnsi="Times New Roman" w:cs="Times New Roman"/>
            <w:color w:val="0000FF"/>
          </w:rPr>
          <w:t>пункте 13(1)</w:t>
        </w:r>
      </w:hyperlink>
      <w:r w:rsidRPr="008E0CFF">
        <w:rPr>
          <w:rFonts w:ascii="Times New Roman" w:hAnsi="Times New Roman" w:cs="Times New Roman"/>
        </w:rPr>
        <w:t xml:space="preserve"> настоящих Правил, а также направить ей предложение о заключении договора, а сетевая организация обязана представить сведения и документы, указанные в </w:t>
      </w:r>
      <w:hyperlink w:anchor="P1056" w:history="1">
        <w:r w:rsidRPr="008E0CFF">
          <w:rPr>
            <w:rFonts w:ascii="Times New Roman" w:hAnsi="Times New Roman" w:cs="Times New Roman"/>
            <w:color w:val="0000FF"/>
          </w:rPr>
          <w:t>пункте 13(1)</w:t>
        </w:r>
      </w:hyperlink>
      <w:r w:rsidRPr="008E0CFF">
        <w:rPr>
          <w:rFonts w:ascii="Times New Roman" w:hAnsi="Times New Roman" w:cs="Times New Roman"/>
        </w:rPr>
        <w:t xml:space="preserve"> настоящих Правил, в течение 15 рабочих дней с даты получения запроса смежной сетевой организации и заключить договор в соответствии с настоящими Правилами.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9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29.05.2019 N 682)</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r w:rsidRPr="008E0CFF">
        <w:rPr>
          <w:rFonts w:ascii="Times New Roman" w:hAnsi="Times New Roman" w:cs="Times New Roman"/>
        </w:rPr>
        <w:t>VI. Особенности взаимодействия сетевых организаций</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и заявителей при возврате денежных средств за объемы</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невостребованной присоединенной мощности</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Утратил силу. - </w:t>
      </w:r>
      <w:hyperlink r:id="rId897"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04.05.2012 N 442.</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bookmarkStart w:id="161" w:name="P1761"/>
      <w:bookmarkEnd w:id="161"/>
      <w:r w:rsidRPr="008E0CFF">
        <w:rPr>
          <w:rFonts w:ascii="Times New Roman" w:hAnsi="Times New Roman" w:cs="Times New Roman"/>
        </w:rPr>
        <w:t>VII. Особенности временного технологического присоединения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(введен </w:t>
      </w:r>
      <w:hyperlink r:id="rId89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26.08.2013 N 737)</w:t>
      </w:r>
    </w:p>
    <w:p w:rsidR="008E0CFF" w:rsidRPr="008E0CFF" w:rsidRDefault="008E0CFF">
      <w:pPr>
        <w:pStyle w:val="ConsPlusNormal"/>
        <w:jc w:val="center"/>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50. Временным технологическим присоединением является технологическое присоединение энергопринимающих устройств по третьей категории надежности электроснабжения на уровне напряжения ниже 35 кВ, осуществляемое на ограниченный период времени для обеспечения электроснабжения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Временное технологическое присоединение, а также заключение и исполнение договоров об осуществлении временного технологического присоединения, на основании которых оно производится, осуществляется в соответствии с предусмотренным настоящими Правилами общим порядком технологического присоединения с учетом особенностей, установленных в настоящем разделе.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51. Для осуществления временного технологического присоединения необходимо одновременное соблюдение следующих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наличие у заявителя заключенного с сетевой организацией договора (за исключением случаев, когда энергопринимающие устройства являются передвижными и имеют максимальную мощность до 150 кВт включительно);</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временное технологическое присоединение осуществляется для электроснабжения энергопринимающих устройств по третьей категории надежности электроснабжения.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52. Не допускается обеспечение электроснабжения введенных в эксплуатацию объектов капитального строительства с использованием энергопринимающих устройств, присоединенных по временной схеме электроснабжения для обеспечения работ по строительству, реконструкции или капитальному ремонту объектов капитального строительства.</w:t>
      </w:r>
    </w:p>
    <w:p w:rsidR="008E0CFF" w:rsidRPr="008E0CFF" w:rsidRDefault="008E0CFF">
      <w:pPr>
        <w:pStyle w:val="ConsPlusNormal"/>
        <w:spacing w:before="220"/>
        <w:ind w:firstLine="540"/>
        <w:jc w:val="both"/>
        <w:rPr>
          <w:rFonts w:ascii="Times New Roman" w:hAnsi="Times New Roman" w:cs="Times New Roman"/>
        </w:rPr>
      </w:pPr>
      <w:bookmarkStart w:id="162" w:name="P1770"/>
      <w:bookmarkEnd w:id="162"/>
      <w:r w:rsidRPr="008E0CFF">
        <w:rPr>
          <w:rFonts w:ascii="Times New Roman" w:hAnsi="Times New Roman" w:cs="Times New Roman"/>
        </w:rPr>
        <w:t>53. При временном технологическом присоединении заявителем самостоятельно обеспечивается проведение мероприятий по возведению новых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При этом сетевая организация обязана обеспечить техническую подготовку соответствующих объектов электросетевого хозяйства для временного технологического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Распределение между заявителем и сетевой организацией обязательств по выполнению мероприятий по временному технологическому присоединению, а также установление границ балансовой принадлежности и эксплуатационной ответственности осуществляются с учетом требований, установленных настоящим пунктом.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при временном технологическом присоединении не могут быть соблюдены критерии наличия технической возможности технологического присоединения, предусмотренные </w:t>
      </w:r>
      <w:hyperlink w:anchor="P1478" w:history="1">
        <w:r w:rsidRPr="008E0CFF">
          <w:rPr>
            <w:rFonts w:ascii="Times New Roman" w:hAnsi="Times New Roman" w:cs="Times New Roman"/>
            <w:color w:val="0000FF"/>
          </w:rPr>
          <w:t>пунктом 28</w:t>
        </w:r>
      </w:hyperlink>
      <w:r w:rsidRPr="008E0CFF">
        <w:rPr>
          <w:rFonts w:ascii="Times New Roman" w:hAnsi="Times New Roman" w:cs="Times New Roman"/>
        </w:rPr>
        <w:t xml:space="preserve"> настоящих Правил, сетевая организация в технических условиях указывает объем максимальной мощности объектов электросетевого хозяйства, возможный к использованию заявителем, и объем мощности, который может быть обеспечен в том числе с использованием автономных источников питания для обеспечения присоединяемых энергопринимающих устройств недостающим объемом мощности на период электроснабжения по временной схеме электроснабжения.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Заявителям - юридическим лицам или индивидуальным предпринимателям в целях технологического присоединения по одному источнику электроснабжения энергопринимающих устройств, максимальная мощность энергопринимающих устройств которых составляет до 150 кВт включительно, сетевая организация (по желанию таких заявителей) в течение 15 дней со дня заключения договора об осуществлении временного технологического присоединения предоставляет соответствующие автономные источники питания до окончания срока электроснабжения по временной схеме электроснабжения.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89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23.09.2016 N 953)</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компенсирует сетевой организации расходы, связанные с предоставлением автономного резервного источника питания, а также самостоятельно несет расходы по его эксплуатации.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заявителем принимается решение об электроснабжении своих энергопринимающих устройств с использованием автономных источников питания, предоставленных не сетевой организацией, то сетевая организация аннулирует соответствующую заявку, поданную в целях временного технологического присоединения, в порядке, предусмотренном </w:t>
      </w:r>
      <w:hyperlink w:anchor="P1138" w:history="1">
        <w:r w:rsidRPr="008E0CFF">
          <w:rPr>
            <w:rFonts w:ascii="Times New Roman" w:hAnsi="Times New Roman" w:cs="Times New Roman"/>
            <w:color w:val="0000FF"/>
          </w:rPr>
          <w:t>пунктом 15</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bookmarkStart w:id="163" w:name="P1777"/>
      <w:bookmarkEnd w:id="163"/>
      <w:r w:rsidRPr="008E0CFF">
        <w:rPr>
          <w:rFonts w:ascii="Times New Roman" w:hAnsi="Times New Roman" w:cs="Times New Roman"/>
        </w:rPr>
        <w:t>54. Электроснабжение энергопринимающих устройств, технологическое присоединение которых осуществлено по временной схеме электроснабжения, осуществляется: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до наступления срока технологического присоединения с применением постоянной схемы электроснабжения, установленного договором. Если в соответствии с договором мероприятия по технологическому присоединению реализуются поэтапно, энергоснабжение энергопринимающих устройств по временной схеме электроснабжения осуществляется до завершения того из этапов, на котором будет обеспечена возможность электроснабжения таких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в случаях, когда энергопринимающие устройства являются передвижными и имеют максимальную мощность до 150 кВт включительно, - на срок до 12 месяцев.</w:t>
      </w:r>
    </w:p>
    <w:p w:rsidR="008E0CFF" w:rsidRPr="008E0CFF" w:rsidRDefault="008E0CFF">
      <w:pPr>
        <w:pStyle w:val="ConsPlusNormal"/>
        <w:spacing w:before="220"/>
        <w:ind w:firstLine="540"/>
        <w:jc w:val="both"/>
        <w:rPr>
          <w:rFonts w:ascii="Times New Roman" w:hAnsi="Times New Roman" w:cs="Times New Roman"/>
        </w:rPr>
      </w:pPr>
      <w:bookmarkStart w:id="164" w:name="P1780"/>
      <w:bookmarkEnd w:id="164"/>
      <w:r w:rsidRPr="008E0CFF">
        <w:rPr>
          <w:rFonts w:ascii="Times New Roman" w:hAnsi="Times New Roman" w:cs="Times New Roman"/>
        </w:rPr>
        <w:t xml:space="preserve">55. Энергопринимающие устройства, технологическое присоединение которых осуществлено по временной схеме электроснабжения, могут быть отсоединены до истечения сроков, предусмотренных </w:t>
      </w:r>
      <w:hyperlink w:anchor="P1777" w:history="1">
        <w:r w:rsidRPr="008E0CFF">
          <w:rPr>
            <w:rFonts w:ascii="Times New Roman" w:hAnsi="Times New Roman" w:cs="Times New Roman"/>
            <w:color w:val="0000FF"/>
          </w:rPr>
          <w:t>пунктом 54</w:t>
        </w:r>
      </w:hyperlink>
      <w:r w:rsidRPr="008E0CFF">
        <w:rPr>
          <w:rFonts w:ascii="Times New Roman" w:hAnsi="Times New Roman" w:cs="Times New Roman"/>
        </w:rPr>
        <w:t xml:space="preserve"> настоящих Правил, в следующем случае: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по обращению заявителя, поданному не позднее 10 дней до планируемой даты отсоединения;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при расторжении договора об осуществлении технологического присоединения с применением постоянной схемы электроснабжения.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55 введен </w:t>
      </w:r>
      <w:hyperlink r:id="rId90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21.11.2013 N 1047)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56. По окончании срока, на который осуществлялось технологическое присоединение с применением временной схемы электроснабжения, или при наличии основания для его досрочного прекращения, указанного в </w:t>
      </w:r>
      <w:hyperlink w:anchor="P1780" w:history="1">
        <w:r w:rsidRPr="008E0CFF">
          <w:rPr>
            <w:rFonts w:ascii="Times New Roman" w:hAnsi="Times New Roman" w:cs="Times New Roman"/>
            <w:color w:val="0000FF"/>
          </w:rPr>
          <w:t>пункте 55</w:t>
        </w:r>
      </w:hyperlink>
      <w:r w:rsidRPr="008E0CFF">
        <w:rPr>
          <w:rFonts w:ascii="Times New Roman" w:hAnsi="Times New Roman" w:cs="Times New Roman"/>
        </w:rPr>
        <w:t xml:space="preserve"> настоящих Правил, энергоснабжение энергопринимающих устройств должно быть полностью ограничено в соответствии с </w:t>
      </w:r>
      <w:hyperlink r:id="rId901" w:history="1">
        <w:r w:rsidRPr="008E0CFF">
          <w:rPr>
            <w:rFonts w:ascii="Times New Roman" w:hAnsi="Times New Roman" w:cs="Times New Roman"/>
            <w:color w:val="0000FF"/>
          </w:rPr>
          <w:t>Правилами</w:t>
        </w:r>
      </w:hyperlink>
      <w:r w:rsidRPr="008E0CFF">
        <w:rPr>
          <w:rFonts w:ascii="Times New Roman" w:hAnsi="Times New Roman" w:cs="Times New Roman"/>
        </w:rPr>
        <w:t xml:space="preserve">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с одновременным расторжением договора энергоснабжения (купли-продажи (поставки) электрической энергии (мощности) и договора на оказание услуг по передаче электрической энергии в установленном порядке. В случае осуществления временного технологического присоединения с использованием автономных источников питания, предоставленных заявителю сетевой организацией, полное ограничение режима потребления электрической энергии вводится в соответствии с соглашением между сетевой организацией и заявителем, заключаемым при предоставлении заявителю указанных автономных источников питания.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Работы по отсоединению энергопринимающих устройств могут быть осуществлены сетевой организацией после завершения мероприятий по введению полного ограничения режима потребления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обязана предварительно, но не позднее чем за 10 рабочих дней до дня отсоединения, письменно уведомить заявителя, энергопринимающие устройства которого технологически присоединены с применением временной схемы электроснабжения, о дате и времени осуществления работ по отсоединению таких устройств от объектов электросетевого хозяйства сетевой организации. Заявитель в день и время, указанные в уведомлении сетевой организации, обязан обеспечить доступ представителей сетевой организации к таким устройствам и присутствие своих представителей (или лично) при осуществлении работ по отсоединению.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осуществления отсоединения энергопринимающих устройств сетевая организация составляет в 3 экземплярах акт об отсоединении энергопринимающих устройств, технологическое присоединение которых было осуществлено по временной схеме электроснабжения, и в течение 5 рабочих дней направляет по одному экземпляру акта заявителю и гарантирующему поставщику (энергосбытовой, энергоснабжающей организации) способом, позволяющим установить дату отправки и получения указанного акта.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Работы по отсоединению энергопринимающих устройств могут проводиться в отсутствие заявителя или его представителя в случае наличия подтверждения надлежащего уведомления заявителя о месте и времени осуществления отсоединения, о чем в акте об отсоединении энергопринимающих устройств, технологическое присоединение которых было осуществлено по временной схеме электроснабжения, делается соответствующая отметка.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56 введен </w:t>
      </w:r>
      <w:hyperlink r:id="rId90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21.11.2013 N 1047)</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bookmarkStart w:id="165" w:name="P1791"/>
      <w:bookmarkEnd w:id="165"/>
      <w:r w:rsidRPr="008E0CFF">
        <w:rPr>
          <w:rFonts w:ascii="Times New Roman" w:hAnsi="Times New Roman" w:cs="Times New Roman"/>
        </w:rPr>
        <w:t>VIII. Восстановление и переоформление документов</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о технологическом присоединении</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(введен </w:t>
      </w:r>
      <w:hyperlink r:id="rId903"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20.02.2014 N 130)</w:t>
      </w:r>
    </w:p>
    <w:p w:rsidR="008E0CFF" w:rsidRPr="008E0CFF" w:rsidRDefault="008E0CFF">
      <w:pPr>
        <w:pStyle w:val="ConsPlusNormal"/>
        <w:jc w:val="center"/>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57. Восстановление (переоформление) документов о технологическом присоединении осуществляется в случае обращения в сетевую организацию потребителей электрической энергии, собственников или иных законных владельцев объектов электросетевого хозяйства с заявлением на восстановление (переоформление) документов о технологическом присоединении (далее - заявление о переоформлении документов).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0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26.12.2019 N 1857)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58. В случае когда в сетевую организацию с заявлением о переоформлении документов обращается смежная сетевая организация или собственник (иной законный владелец) объектов по производству электрической энергии, объектов электросетевого хозяйства, права и обязанности сторон, возникающие в связи с восстановлением (переоформлением) документов таких сетевых организаций, собственников (иных законных владельцев), а также порядок определения максимальной мощности присоединенных объектов электросетевого хозяйства или установленной генерирующей мощности объектов по производству электрической энергии устанавливаются соглашением сторон.</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0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26.12.2019 N 1857)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этом, в случае если технические условия в соответствии с настоящими Правилами подлежат (подлежали) согласованию с субъектом оперативно-диспетчерского управления, сетевая организация, получившая заявление о переоформлении документов от смежной сетевой организации или собственника (иного законного владельца) объекта по производству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направляет копию заявления о переоформлении документов субъекту оперативно-диспетчерского управления в течение 2 рабочих дней со дня ее получения;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согласовывает с субъектом оперативно-диспетчерского управления выдаваемые технические условия (за исключением случая выдачи дубликата технических условий взамен утраченных);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проводит проверку выполнения технических условий в соответствии с </w:t>
      </w:r>
      <w:hyperlink w:anchor="P1888" w:history="1">
        <w:r w:rsidRPr="008E0CFF">
          <w:rPr>
            <w:rFonts w:ascii="Times New Roman" w:hAnsi="Times New Roman" w:cs="Times New Roman"/>
            <w:color w:val="0000FF"/>
          </w:rPr>
          <w:t>разделом IX</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Компенсация затрат на изготовление документов о технологическом присоединении в отношении смежной сетевой организации определяется в соответствии с </w:t>
      </w:r>
      <w:hyperlink w:anchor="P1884" w:history="1">
        <w:r w:rsidRPr="008E0CFF">
          <w:rPr>
            <w:rFonts w:ascii="Times New Roman" w:hAnsi="Times New Roman" w:cs="Times New Roman"/>
            <w:color w:val="0000FF"/>
          </w:rPr>
          <w:t>пунктом 79</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Если сторонами ранее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стороны составляют акт об осуществлении технологического присоединения по форме, предусмотренной </w:t>
      </w:r>
      <w:hyperlink w:anchor="P2059" w:history="1">
        <w:r w:rsidRPr="008E0CFF">
          <w:rPr>
            <w:rFonts w:ascii="Times New Roman" w:hAnsi="Times New Roman" w:cs="Times New Roman"/>
            <w:color w:val="0000FF"/>
          </w:rPr>
          <w:t>приложением N 1</w:t>
        </w:r>
      </w:hyperlink>
      <w:r w:rsidRPr="008E0CFF">
        <w:rPr>
          <w:rFonts w:ascii="Times New Roman" w:hAnsi="Times New Roman" w:cs="Times New Roman"/>
        </w:rP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90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59. Заявитель в рамках договора (в период его действия), собственник или иной законный владелец ранее присоединенных энергопринимающих устройств (далее - лицо, обратившееся с заявлением о переоформлении документов) вправе обратиться в сетевую организацию лично или через представителя с заявлением о переоформлении документов в следующих случаях:</w:t>
      </w:r>
    </w:p>
    <w:p w:rsidR="008E0CFF" w:rsidRPr="008E0CFF" w:rsidRDefault="008E0CFF">
      <w:pPr>
        <w:pStyle w:val="ConsPlusNormal"/>
        <w:spacing w:before="220"/>
        <w:ind w:firstLine="540"/>
        <w:jc w:val="both"/>
        <w:rPr>
          <w:rFonts w:ascii="Times New Roman" w:hAnsi="Times New Roman" w:cs="Times New Roman"/>
        </w:rPr>
      </w:pPr>
      <w:bookmarkStart w:id="166" w:name="P1807"/>
      <w:bookmarkEnd w:id="166"/>
      <w:r w:rsidRPr="008E0CFF">
        <w:rPr>
          <w:rFonts w:ascii="Times New Roman" w:hAnsi="Times New Roman" w:cs="Times New Roman"/>
        </w:rPr>
        <w:t>а) восстановление утраченных документов о технологическом присоединении;</w:t>
      </w:r>
    </w:p>
    <w:p w:rsidR="008E0CFF" w:rsidRPr="008E0CFF" w:rsidRDefault="008E0CFF">
      <w:pPr>
        <w:pStyle w:val="ConsPlusNormal"/>
        <w:spacing w:before="220"/>
        <w:ind w:firstLine="540"/>
        <w:jc w:val="both"/>
        <w:rPr>
          <w:rFonts w:ascii="Times New Roman" w:hAnsi="Times New Roman" w:cs="Times New Roman"/>
        </w:rPr>
      </w:pPr>
      <w:bookmarkStart w:id="167" w:name="P1808"/>
      <w:bookmarkEnd w:id="167"/>
      <w:r w:rsidRPr="008E0CFF">
        <w:rPr>
          <w:rFonts w:ascii="Times New Roman" w:hAnsi="Times New Roman" w:cs="Times New Roman"/>
        </w:rPr>
        <w:t>б) переоформление документов о технологическом присоединении с целью указания в них информации о максимальной мощности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переоформление документов о технологическом присоединении в связи со сменой собственника или иного законного владельца ранее присоединенных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наступление иных обстоятельств, требующих внесения изменений в документы о технологическом присоединении, в том числе связанных с опосредованным присоединением.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0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13.04.2015 N 350)</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60. В заявлении о переоформлении документов указываются следующие сведения: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реквизиты лица, обратившегося с заявлением о переоформлении документов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наименование и место нахождения энергопринимающих устройств лица, обратившегося с заявлением о переоформлении документов;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место нахождения лица, обратившегося с заявлением о переоформлении документов.</w:t>
      </w:r>
    </w:p>
    <w:p w:rsidR="008E0CFF" w:rsidRPr="008E0CFF" w:rsidRDefault="008E0CFF">
      <w:pPr>
        <w:pStyle w:val="ConsPlusNormal"/>
        <w:spacing w:before="220"/>
        <w:ind w:firstLine="540"/>
        <w:jc w:val="both"/>
        <w:rPr>
          <w:rFonts w:ascii="Times New Roman" w:hAnsi="Times New Roman" w:cs="Times New Roman"/>
        </w:rPr>
      </w:pPr>
      <w:bookmarkStart w:id="168" w:name="P1816"/>
      <w:bookmarkEnd w:id="168"/>
      <w:r w:rsidRPr="008E0CFF">
        <w:rPr>
          <w:rFonts w:ascii="Times New Roman" w:hAnsi="Times New Roman" w:cs="Times New Roman"/>
        </w:rPr>
        <w:t xml:space="preserve">61. Лицо, обратившееся с заявлением о переоформлении документов, указывает документы о технологическом присоединении, которые необходимо восстановить (переоформить), и их реквизиты (при наличии). При поступлении в сетевую организацию заявления о переоформлении актов разграничения балансовой принадлежности объектов электроэнергетики (энергопринимающих устройств) сторон и (или) актов разграничения эксплуатационной ответственности сторон сетевая организация подготавливает и выдает обратившемуся лицу акт об осуществлении технологического присоединения по форме, предусмотренной </w:t>
      </w:r>
      <w:hyperlink w:anchor="P2059" w:history="1">
        <w:r w:rsidRPr="008E0CFF">
          <w:rPr>
            <w:rFonts w:ascii="Times New Roman" w:hAnsi="Times New Roman" w:cs="Times New Roman"/>
            <w:color w:val="0000FF"/>
          </w:rPr>
          <w:t>приложением N 1</w:t>
        </w:r>
      </w:hyperlink>
      <w:r w:rsidRPr="008E0CFF">
        <w:rPr>
          <w:rFonts w:ascii="Times New Roman" w:hAnsi="Times New Roman" w:cs="Times New Roman"/>
        </w:rP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0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bookmarkStart w:id="169" w:name="P1818"/>
      <w:bookmarkEnd w:id="169"/>
      <w:r w:rsidRPr="008E0CFF">
        <w:rPr>
          <w:rFonts w:ascii="Times New Roman" w:hAnsi="Times New Roman" w:cs="Times New Roman"/>
        </w:rPr>
        <w:t>62. К заявлению о переоформлении документов прилагаются следующие документы:</w:t>
      </w:r>
    </w:p>
    <w:p w:rsidR="008E0CFF" w:rsidRPr="008E0CFF" w:rsidRDefault="008E0CFF">
      <w:pPr>
        <w:pStyle w:val="ConsPlusNormal"/>
        <w:spacing w:before="220"/>
        <w:ind w:firstLine="540"/>
        <w:jc w:val="both"/>
        <w:rPr>
          <w:rFonts w:ascii="Times New Roman" w:hAnsi="Times New Roman" w:cs="Times New Roman"/>
        </w:rPr>
      </w:pPr>
      <w:bookmarkStart w:id="170" w:name="P1819"/>
      <w:bookmarkEnd w:id="170"/>
      <w:r w:rsidRPr="008E0CFF">
        <w:rPr>
          <w:rFonts w:ascii="Times New Roman" w:hAnsi="Times New Roman" w:cs="Times New Roman"/>
        </w:rPr>
        <w:t>а)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объекты лица, обратившегося с заявлением о переоформлении документов, либо право собственности или иное предусмотренное законом основание на энергопринимающие устройства (в случае если энергопринимающие устройства лица, обратившегося с заявлением о переоформлении документов, расположены в нежилых помещениях многоквартирных домов или иных объектах капитального строительства, лицо, обратившееся с заявлением о переоформлении документов, представляет в сетевую организацию копию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доверенность или иные документы, подтверждающие полномочия представителя лица, обратившегося с заявлением о переоформлении документов, в случае если заявление о переоформлении документов подается в сетевую организацию представителем заявителя;</w:t>
      </w:r>
    </w:p>
    <w:p w:rsidR="008E0CFF" w:rsidRPr="008E0CFF" w:rsidRDefault="008E0CFF">
      <w:pPr>
        <w:pStyle w:val="ConsPlusNormal"/>
        <w:spacing w:before="220"/>
        <w:ind w:firstLine="540"/>
        <w:jc w:val="both"/>
        <w:rPr>
          <w:rFonts w:ascii="Times New Roman" w:hAnsi="Times New Roman" w:cs="Times New Roman"/>
        </w:rPr>
      </w:pPr>
      <w:bookmarkStart w:id="171" w:name="P1821"/>
      <w:bookmarkEnd w:id="171"/>
      <w:r w:rsidRPr="008E0CFF">
        <w:rPr>
          <w:rFonts w:ascii="Times New Roman" w:hAnsi="Times New Roman" w:cs="Times New Roman"/>
        </w:rPr>
        <w:t>в) копия технических условий, в том числе оформленных на предыдущего собственника или иного законного владельца ранее присоединенных энергопринимающих устройств (при наличии);</w:t>
      </w:r>
    </w:p>
    <w:p w:rsidR="008E0CFF" w:rsidRPr="008E0CFF" w:rsidRDefault="008E0CFF">
      <w:pPr>
        <w:pStyle w:val="ConsPlusNormal"/>
        <w:spacing w:before="220"/>
        <w:ind w:firstLine="540"/>
        <w:jc w:val="both"/>
        <w:rPr>
          <w:rFonts w:ascii="Times New Roman" w:hAnsi="Times New Roman" w:cs="Times New Roman"/>
        </w:rPr>
      </w:pPr>
      <w:bookmarkStart w:id="172" w:name="P1822"/>
      <w:bookmarkEnd w:id="172"/>
      <w:r w:rsidRPr="008E0CFF">
        <w:rPr>
          <w:rFonts w:ascii="Times New Roman" w:hAnsi="Times New Roman" w:cs="Times New Roman"/>
        </w:rPr>
        <w:t>г) копии акта разграничения границ балансовой принадлежности сторон, акта разграничения эксплуатационной ответственности сторон, акта об осуществлении технологического присоединения, в том числе оформленных на предыдущего собственника или иного законного владельца ранее присоединенных энергопринимающих устройств (при наличии);</w:t>
      </w:r>
    </w:p>
    <w:p w:rsidR="008E0CFF" w:rsidRPr="008E0CFF" w:rsidRDefault="008E0CFF">
      <w:pPr>
        <w:pStyle w:val="ConsPlusNormal"/>
        <w:spacing w:before="220"/>
        <w:ind w:firstLine="540"/>
        <w:jc w:val="both"/>
        <w:rPr>
          <w:rFonts w:ascii="Times New Roman" w:hAnsi="Times New Roman" w:cs="Times New Roman"/>
        </w:rPr>
      </w:pPr>
      <w:bookmarkStart w:id="173" w:name="P1823"/>
      <w:bookmarkEnd w:id="173"/>
      <w:r w:rsidRPr="008E0CFF">
        <w:rPr>
          <w:rFonts w:ascii="Times New Roman" w:hAnsi="Times New Roman" w:cs="Times New Roman"/>
        </w:rPr>
        <w:t>д)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релейной защите и автоматике, телемеханике и связи (прилагаются при отсутствии технических условий или отсутствии в них и имеющихся документах о технологическом присоединении информации о максимальной мощности ранее присоединенных энергопринимающих устройств, если при этом в соответствии с законодательством Российской Федерации о градостроительной деятельности разработка проектной документации являлась обязательной);</w:t>
      </w:r>
    </w:p>
    <w:p w:rsidR="008E0CFF" w:rsidRPr="008E0CFF" w:rsidRDefault="008E0CFF">
      <w:pPr>
        <w:pStyle w:val="ConsPlusNormal"/>
        <w:spacing w:before="220"/>
        <w:ind w:firstLine="540"/>
        <w:jc w:val="both"/>
        <w:rPr>
          <w:rFonts w:ascii="Times New Roman" w:hAnsi="Times New Roman" w:cs="Times New Roman"/>
        </w:rPr>
      </w:pPr>
      <w:bookmarkStart w:id="174" w:name="P1824"/>
      <w:bookmarkEnd w:id="174"/>
      <w:r w:rsidRPr="008E0CFF">
        <w:rPr>
          <w:rFonts w:ascii="Times New Roman" w:hAnsi="Times New Roman" w:cs="Times New Roman"/>
        </w:rPr>
        <w:t xml:space="preserve">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w:t>
      </w:r>
      <w:hyperlink w:anchor="P1822" w:history="1">
        <w:r w:rsidRPr="008E0CFF">
          <w:rPr>
            <w:rFonts w:ascii="Times New Roman" w:hAnsi="Times New Roman" w:cs="Times New Roman"/>
            <w:color w:val="0000FF"/>
          </w:rPr>
          <w:t>подпунктом "г"</w:t>
        </w:r>
      </w:hyperlink>
      <w:r w:rsidRPr="008E0CFF">
        <w:rPr>
          <w:rFonts w:ascii="Times New Roman" w:hAnsi="Times New Roman" w:cs="Times New Roman"/>
        </w:rPr>
        <w:t xml:space="preserve"> настоящего пункта.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63. Копии документов, предусмотренных </w:t>
      </w:r>
      <w:hyperlink w:anchor="P1818" w:history="1">
        <w:r w:rsidRPr="008E0CFF">
          <w:rPr>
            <w:rFonts w:ascii="Times New Roman" w:hAnsi="Times New Roman" w:cs="Times New Roman"/>
            <w:color w:val="0000FF"/>
          </w:rPr>
          <w:t>пунктом 62</w:t>
        </w:r>
      </w:hyperlink>
      <w:r w:rsidRPr="008E0CFF">
        <w:rPr>
          <w:rFonts w:ascii="Times New Roman" w:hAnsi="Times New Roman" w:cs="Times New Roman"/>
        </w:rPr>
        <w:t xml:space="preserve"> настоящих Правил, представляются в сетевую организацию лицом, обратившимся с заявлением о переоформлении документов, с предъявлением оригиналов, которыми располагает соответствующее лицо.</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отсутствии документов у лица, обратившегося с заявлением о переоформлении документов, предусмотренных </w:t>
      </w:r>
      <w:hyperlink w:anchor="P1821" w:history="1">
        <w:r w:rsidRPr="008E0CFF">
          <w:rPr>
            <w:rFonts w:ascii="Times New Roman" w:hAnsi="Times New Roman" w:cs="Times New Roman"/>
            <w:color w:val="0000FF"/>
          </w:rPr>
          <w:t>подпунктами "в"</w:t>
        </w:r>
      </w:hyperlink>
      <w:r w:rsidRPr="008E0CFF">
        <w:rPr>
          <w:rFonts w:ascii="Times New Roman" w:hAnsi="Times New Roman" w:cs="Times New Roman"/>
        </w:rPr>
        <w:t xml:space="preserve"> - </w:t>
      </w:r>
      <w:hyperlink w:anchor="P1824" w:history="1">
        <w:r w:rsidRPr="008E0CFF">
          <w:rPr>
            <w:rFonts w:ascii="Times New Roman" w:hAnsi="Times New Roman" w:cs="Times New Roman"/>
            <w:color w:val="0000FF"/>
          </w:rPr>
          <w:t>"е" пункта 62</w:t>
        </w:r>
      </w:hyperlink>
      <w:r w:rsidRPr="008E0CFF">
        <w:rPr>
          <w:rFonts w:ascii="Times New Roman" w:hAnsi="Times New Roman" w:cs="Times New Roman"/>
        </w:rPr>
        <w:t xml:space="preserve"> настоящих Правил, в заявлении о переоформлении документов делается отметка об отсутствии документа (документов).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64. Лицом, обратившимся с заявлением о переоформлении документов, в период действия договора к заявлению о переоформлении документов прилагаются документы, предусмотренные </w:t>
      </w:r>
      <w:hyperlink w:anchor="P1819" w:history="1">
        <w:r w:rsidRPr="008E0CFF">
          <w:rPr>
            <w:rFonts w:ascii="Times New Roman" w:hAnsi="Times New Roman" w:cs="Times New Roman"/>
            <w:color w:val="0000FF"/>
          </w:rPr>
          <w:t>подпунктами "а"</w:t>
        </w:r>
      </w:hyperlink>
      <w:r w:rsidRPr="008E0CFF">
        <w:rPr>
          <w:rFonts w:ascii="Times New Roman" w:hAnsi="Times New Roman" w:cs="Times New Roman"/>
        </w:rPr>
        <w:t xml:space="preserve"> - </w:t>
      </w:r>
      <w:hyperlink w:anchor="P1821" w:history="1">
        <w:r w:rsidRPr="008E0CFF">
          <w:rPr>
            <w:rFonts w:ascii="Times New Roman" w:hAnsi="Times New Roman" w:cs="Times New Roman"/>
            <w:color w:val="0000FF"/>
          </w:rPr>
          <w:t>"в" пункта 62</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с заявлением о переоформлении документов в период действия договора обратился Московский фонд реновации жилой застройки, к заявлению о переоформлении документов при отсутствии документа, подтверждающего права на земельный участок, предусмотренного </w:t>
      </w:r>
      <w:hyperlink w:anchor="P1819" w:history="1">
        <w:r w:rsidRPr="008E0CFF">
          <w:rPr>
            <w:rFonts w:ascii="Times New Roman" w:hAnsi="Times New Roman" w:cs="Times New Roman"/>
            <w:color w:val="0000FF"/>
          </w:rPr>
          <w:t>подпунктом "а" пункта 62</w:t>
        </w:r>
      </w:hyperlink>
      <w:r w:rsidRPr="008E0CFF">
        <w:rPr>
          <w:rFonts w:ascii="Times New Roman" w:hAnsi="Times New Roman" w:cs="Times New Roman"/>
        </w:rPr>
        <w:t xml:space="preserve">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90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12.04.2018 N 448)</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65. Сетевая организация для целей переоформления документов о технологическом присоединении не вправе требовать представления лицом, обратившимся с заявлением о переоформлении документов,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p>
    <w:p w:rsidR="008E0CFF" w:rsidRPr="008E0CFF" w:rsidRDefault="008E0CFF">
      <w:pPr>
        <w:pStyle w:val="ConsPlusNormal"/>
        <w:spacing w:before="220"/>
        <w:ind w:firstLine="540"/>
        <w:jc w:val="both"/>
        <w:rPr>
          <w:rFonts w:ascii="Times New Roman" w:hAnsi="Times New Roman" w:cs="Times New Roman"/>
        </w:rPr>
      </w:pPr>
      <w:bookmarkStart w:id="175" w:name="P1831"/>
      <w:bookmarkEnd w:id="175"/>
      <w:r w:rsidRPr="008E0CFF">
        <w:rPr>
          <w:rFonts w:ascii="Times New Roman" w:hAnsi="Times New Roman" w:cs="Times New Roman"/>
        </w:rPr>
        <w:t xml:space="preserve">66. В случае непредставления при подаче заявления о переоформлении документов лицом, обратившимся с заявлением о переоформлении документов, документа, указанного в </w:t>
      </w:r>
      <w:hyperlink w:anchor="P1821" w:history="1">
        <w:r w:rsidRPr="008E0CFF">
          <w:rPr>
            <w:rFonts w:ascii="Times New Roman" w:hAnsi="Times New Roman" w:cs="Times New Roman"/>
            <w:color w:val="0000FF"/>
          </w:rPr>
          <w:t>подпункте "в" пункта 62</w:t>
        </w:r>
      </w:hyperlink>
      <w:r w:rsidRPr="008E0CFF">
        <w:rPr>
          <w:rFonts w:ascii="Times New Roman" w:hAnsi="Times New Roman" w:cs="Times New Roman"/>
        </w:rPr>
        <w:t xml:space="preserve"> настоящих Правил, и его отсутствия у сетевой организации сетевая организация в течение 2 рабочих дней со дня представления заявления о переоформлении документов направляет субъекту оперативно-диспетчерского управления запрос о представлении копий технических условий, в случае если в соответствии с настоящими Правилами технические условия подлежали согласованию с субъектом оперативно-диспетчерского управления. Субъект оперативно-диспетчерского управления в течение 2 рабочих дней со дня получения указанного запроса направляет в сетевую организацию копии имеющихся у него технических условий или уведомление об их отсутствии.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67. Сетевая организация не позднее 7 дней со дня получения заявления о переоформлении документов, в том числе по причине перехода права собственности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перехода права собственности или иного предусмотренного законом права на энергопринимающие устройства, выдает в период действия договора дубликаты ранее выданных технических условий или технические условия, оформленные на нового собственника (законного владельца) объекта капитального строительства (земельного участка, энергопринимающего устройства), с обязательным направлением копий в адрес субъекта розничного рынка, указанного в заявке, а в случае смены собственника (законного владельца) ранее присоединенных энергопринимающих устройств - технические условия, оформленные на нового собственника (законного владельца) ранее присоединенных энергопринимающих устройств.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22.02.2016 </w:t>
      </w:r>
      <w:hyperlink r:id="rId910" w:history="1">
        <w:r w:rsidRPr="008E0CFF">
          <w:rPr>
            <w:rFonts w:ascii="Times New Roman" w:hAnsi="Times New Roman" w:cs="Times New Roman"/>
            <w:color w:val="0000FF"/>
          </w:rPr>
          <w:t>N 128</w:t>
        </w:r>
      </w:hyperlink>
      <w:r w:rsidRPr="008E0CFF">
        <w:rPr>
          <w:rFonts w:ascii="Times New Roman" w:hAnsi="Times New Roman" w:cs="Times New Roman"/>
        </w:rPr>
        <w:t xml:space="preserve">, от 11.05.2017 </w:t>
      </w:r>
      <w:hyperlink r:id="rId911" w:history="1">
        <w:r w:rsidRPr="008E0CFF">
          <w:rPr>
            <w:rFonts w:ascii="Times New Roman" w:hAnsi="Times New Roman" w:cs="Times New Roman"/>
            <w:color w:val="0000FF"/>
          </w:rPr>
          <w:t>N 557</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68. При получении заявления о переоформлении документов в случаях, указанных в </w:t>
      </w:r>
      <w:hyperlink w:anchor="P1807" w:history="1">
        <w:r w:rsidRPr="008E0CFF">
          <w:rPr>
            <w:rFonts w:ascii="Times New Roman" w:hAnsi="Times New Roman" w:cs="Times New Roman"/>
            <w:color w:val="0000FF"/>
          </w:rPr>
          <w:t>подпунктах "а"</w:t>
        </w:r>
      </w:hyperlink>
      <w:r w:rsidRPr="008E0CFF">
        <w:rPr>
          <w:rFonts w:ascii="Times New Roman" w:hAnsi="Times New Roman" w:cs="Times New Roman"/>
        </w:rPr>
        <w:t xml:space="preserve"> и </w:t>
      </w:r>
      <w:hyperlink w:anchor="P1808" w:history="1">
        <w:r w:rsidRPr="008E0CFF">
          <w:rPr>
            <w:rFonts w:ascii="Times New Roman" w:hAnsi="Times New Roman" w:cs="Times New Roman"/>
            <w:color w:val="0000FF"/>
          </w:rPr>
          <w:t>"б" пункта 59</w:t>
        </w:r>
      </w:hyperlink>
      <w:r w:rsidRPr="008E0CFF">
        <w:rPr>
          <w:rFonts w:ascii="Times New Roman" w:hAnsi="Times New Roman" w:cs="Times New Roman"/>
        </w:rPr>
        <w:t xml:space="preserve"> настоящих Правил, сетевая организация в течение 2 рабочих дней направляет субъекту оперативно-диспетчерского управления копию заявления о переоформлении документов и копии приложенных к нему документов, а также копии документов о технологическом присоединении, имеющихся у сетевой организации, в случае если технические условия подлежали согласованию с субъектом оперативно-диспетчерского управления в соответствии с настоящими Правилами.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69. При получении заявления о переоформлении документов в связи со сменой собственника или иного законного владельца ранее присоединенных энергопринимающих устройств или с наступлением иных обстоятельств, вследствие которых возникает необходимость внесения иных изменений, а также в связи с необходимостью указания в них информации о максимальной мощности, если заявителем представлены в сетевую организацию документы, указанные в </w:t>
      </w:r>
      <w:hyperlink w:anchor="P1821" w:history="1">
        <w:r w:rsidRPr="008E0CFF">
          <w:rPr>
            <w:rFonts w:ascii="Times New Roman" w:hAnsi="Times New Roman" w:cs="Times New Roman"/>
            <w:color w:val="0000FF"/>
          </w:rPr>
          <w:t>подпунктах "в"</w:t>
        </w:r>
      </w:hyperlink>
      <w:r w:rsidRPr="008E0CFF">
        <w:rPr>
          <w:rFonts w:ascii="Times New Roman" w:hAnsi="Times New Roman" w:cs="Times New Roman"/>
        </w:rPr>
        <w:t xml:space="preserve"> и </w:t>
      </w:r>
      <w:hyperlink w:anchor="P1822" w:history="1">
        <w:r w:rsidRPr="008E0CFF">
          <w:rPr>
            <w:rFonts w:ascii="Times New Roman" w:hAnsi="Times New Roman" w:cs="Times New Roman"/>
            <w:color w:val="0000FF"/>
          </w:rPr>
          <w:t>"г"</w:t>
        </w:r>
      </w:hyperlink>
      <w:r w:rsidRPr="008E0CFF">
        <w:rPr>
          <w:rFonts w:ascii="Times New Roman" w:hAnsi="Times New Roman" w:cs="Times New Roman"/>
        </w:rPr>
        <w:t xml:space="preserve"> или </w:t>
      </w:r>
      <w:hyperlink w:anchor="P1824" w:history="1">
        <w:r w:rsidRPr="008E0CFF">
          <w:rPr>
            <w:rFonts w:ascii="Times New Roman" w:hAnsi="Times New Roman" w:cs="Times New Roman"/>
            <w:color w:val="0000FF"/>
          </w:rPr>
          <w:t>"е" пункта 62</w:t>
        </w:r>
      </w:hyperlink>
      <w:r w:rsidRPr="008E0CFF">
        <w:rPr>
          <w:rFonts w:ascii="Times New Roman" w:hAnsi="Times New Roman" w:cs="Times New Roman"/>
        </w:rPr>
        <w:t xml:space="preserve"> настоящих Правил, или такие документы имеются в наличии у сетевой организации (с учетом </w:t>
      </w:r>
      <w:hyperlink w:anchor="P1831" w:history="1">
        <w:r w:rsidRPr="008E0CFF">
          <w:rPr>
            <w:rFonts w:ascii="Times New Roman" w:hAnsi="Times New Roman" w:cs="Times New Roman"/>
            <w:color w:val="0000FF"/>
          </w:rPr>
          <w:t>пункта 66</w:t>
        </w:r>
      </w:hyperlink>
      <w:r w:rsidRPr="008E0CFF">
        <w:rPr>
          <w:rFonts w:ascii="Times New Roman" w:hAnsi="Times New Roman" w:cs="Times New Roman"/>
        </w:rPr>
        <w:t xml:space="preserve"> настоящих Правил), сетевая организация не позднее 7 дней со дня получения заявления о переоформлении документов выдает лицу, обратившемуся с заявлением о переоформлении документов, переоформленные документы о технологическом присоединении, указанные в заявлении о переоформлении документов, с учетом особенностей, установленных </w:t>
      </w:r>
      <w:hyperlink w:anchor="P1816" w:history="1">
        <w:r w:rsidRPr="008E0CFF">
          <w:rPr>
            <w:rFonts w:ascii="Times New Roman" w:hAnsi="Times New Roman" w:cs="Times New Roman"/>
            <w:color w:val="0000FF"/>
          </w:rPr>
          <w:t>пунктом 61</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30.09.2015 </w:t>
      </w:r>
      <w:hyperlink r:id="rId912" w:history="1">
        <w:r w:rsidRPr="008E0CFF">
          <w:rPr>
            <w:rFonts w:ascii="Times New Roman" w:hAnsi="Times New Roman" w:cs="Times New Roman"/>
            <w:color w:val="0000FF"/>
          </w:rPr>
          <w:t>N 1044</w:t>
        </w:r>
      </w:hyperlink>
      <w:r w:rsidRPr="008E0CFF">
        <w:rPr>
          <w:rFonts w:ascii="Times New Roman" w:hAnsi="Times New Roman" w:cs="Times New Roman"/>
        </w:rPr>
        <w:t xml:space="preserve">, от 07.05.2017 </w:t>
      </w:r>
      <w:hyperlink r:id="rId913" w:history="1">
        <w:r w:rsidRPr="008E0CFF">
          <w:rPr>
            <w:rFonts w:ascii="Times New Roman" w:hAnsi="Times New Roman" w:cs="Times New Roman"/>
            <w:color w:val="0000FF"/>
          </w:rPr>
          <w:t>N 542</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70. В случае если копия технических условий (в том числе оформленных на предыдущего собственника или иного законного владельца энергопринимающих устройств) приложена к заявлению о переоформлении документов или имеется у сетевой организации либо субъекта оперативно-диспетчерского управления, восстановление акта об осуществлении технологического присоединения осуществляется сетевой организацией после проверки выполнения заявителем технических условий, выполняемой с участием заявителя и субъекта оперативно-диспетчерского управления (в случаях если технические условия в соответствии с настоящими Правилами подлежали согласованию с субъектом оперативно-диспетчерского управления) в соответствии с </w:t>
      </w:r>
      <w:hyperlink w:anchor="P1888" w:history="1">
        <w:r w:rsidRPr="008E0CFF">
          <w:rPr>
            <w:rFonts w:ascii="Times New Roman" w:hAnsi="Times New Roman" w:cs="Times New Roman"/>
            <w:color w:val="0000FF"/>
          </w:rPr>
          <w:t>разделом IX</w:t>
        </w:r>
      </w:hyperlink>
      <w:r w:rsidRPr="008E0CFF">
        <w:rPr>
          <w:rFonts w:ascii="Times New Roman" w:hAnsi="Times New Roman" w:cs="Times New Roman"/>
        </w:rPr>
        <w:t xml:space="preserve"> настоящих Правил. При этом представление в сетевую организацию документов, предусмотренных </w:t>
      </w:r>
      <w:hyperlink w:anchor="P1908" w:history="1">
        <w:r w:rsidRPr="008E0CFF">
          <w:rPr>
            <w:rFonts w:ascii="Times New Roman" w:hAnsi="Times New Roman" w:cs="Times New Roman"/>
            <w:color w:val="0000FF"/>
          </w:rPr>
          <w:t>пунктами 85</w:t>
        </w:r>
      </w:hyperlink>
      <w:r w:rsidRPr="008E0CFF">
        <w:rPr>
          <w:rFonts w:ascii="Times New Roman" w:hAnsi="Times New Roman" w:cs="Times New Roman"/>
        </w:rPr>
        <w:t xml:space="preserve"> и </w:t>
      </w:r>
      <w:hyperlink w:anchor="P1949" w:history="1">
        <w:r w:rsidRPr="008E0CFF">
          <w:rPr>
            <w:rFonts w:ascii="Times New Roman" w:hAnsi="Times New Roman" w:cs="Times New Roman"/>
            <w:color w:val="0000FF"/>
          </w:rPr>
          <w:t>93</w:t>
        </w:r>
      </w:hyperlink>
      <w:r w:rsidRPr="008E0CFF">
        <w:rPr>
          <w:rFonts w:ascii="Times New Roman" w:hAnsi="Times New Roman" w:cs="Times New Roman"/>
        </w:rPr>
        <w:t xml:space="preserve"> настоящих Правил, не требуется.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1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Срок восстановления акта об осуществлении технологического присоединения исчисляется со дня представления в сетевую организацию заявления о переоформлении документов и не может превышать 15 дней (в случае если технические условия подлежат согласованию с субъектом оперативно-диспетчерского управления, указанный срок не может превышать 30 дней).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1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bookmarkStart w:id="176" w:name="P1841"/>
      <w:bookmarkEnd w:id="176"/>
      <w:r w:rsidRPr="008E0CFF">
        <w:rPr>
          <w:rFonts w:ascii="Times New Roman" w:hAnsi="Times New Roman" w:cs="Times New Roman"/>
        </w:rPr>
        <w:t xml:space="preserve">71. При получении заявления о переоформлении документов в связи с необходимостью восстановления утраченных технических условий, если к заявлению о переоформлении документов приложены документы, указанные в </w:t>
      </w:r>
      <w:hyperlink w:anchor="P1822" w:history="1">
        <w:r w:rsidRPr="008E0CFF">
          <w:rPr>
            <w:rFonts w:ascii="Times New Roman" w:hAnsi="Times New Roman" w:cs="Times New Roman"/>
            <w:color w:val="0000FF"/>
          </w:rPr>
          <w:t>подпунктах "г"</w:t>
        </w:r>
      </w:hyperlink>
      <w:r w:rsidRPr="008E0CFF">
        <w:rPr>
          <w:rFonts w:ascii="Times New Roman" w:hAnsi="Times New Roman" w:cs="Times New Roman"/>
        </w:rPr>
        <w:t xml:space="preserve"> или </w:t>
      </w:r>
      <w:hyperlink w:anchor="P1824" w:history="1">
        <w:r w:rsidRPr="008E0CFF">
          <w:rPr>
            <w:rFonts w:ascii="Times New Roman" w:hAnsi="Times New Roman" w:cs="Times New Roman"/>
            <w:color w:val="0000FF"/>
          </w:rPr>
          <w:t>"е" пункта 62</w:t>
        </w:r>
      </w:hyperlink>
      <w:r w:rsidRPr="008E0CFF">
        <w:rPr>
          <w:rFonts w:ascii="Times New Roman" w:hAnsi="Times New Roman" w:cs="Times New Roman"/>
        </w:rPr>
        <w:t xml:space="preserve"> настоящих Правил, или такие документы имеются в наличии у сетевой организации, сетевая организация осуществляет подготовку и выдачу лицу, обратившемуся с заявлением о переоформлении документов, новых технических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Сетевая организация подготавливает технические условия в соответствии с положениями, предусмотренными </w:t>
      </w:r>
      <w:hyperlink w:anchor="P1849" w:history="1">
        <w:r w:rsidRPr="008E0CFF">
          <w:rPr>
            <w:rFonts w:ascii="Times New Roman" w:hAnsi="Times New Roman" w:cs="Times New Roman"/>
            <w:color w:val="0000FF"/>
          </w:rPr>
          <w:t>пунктом 73</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Срок восстановления и выдачи заявителю новых технических условий исчисляется со дня представления в сетевую организацию заявления о переоформлении документов и не может превышать 10 дней (в случае если технические условия подлежат согласованию с субъектом оперативно-диспетчерского управления, указанный срок не может превышать 25 дней).</w:t>
      </w:r>
    </w:p>
    <w:p w:rsidR="008E0CFF" w:rsidRPr="008E0CFF" w:rsidRDefault="008E0CFF">
      <w:pPr>
        <w:pStyle w:val="ConsPlusNormal"/>
        <w:spacing w:before="220"/>
        <w:ind w:firstLine="540"/>
        <w:jc w:val="both"/>
        <w:rPr>
          <w:rFonts w:ascii="Times New Roman" w:hAnsi="Times New Roman" w:cs="Times New Roman"/>
        </w:rPr>
      </w:pPr>
      <w:bookmarkStart w:id="177" w:name="P1844"/>
      <w:bookmarkEnd w:id="177"/>
      <w:r w:rsidRPr="008E0CFF">
        <w:rPr>
          <w:rFonts w:ascii="Times New Roman" w:hAnsi="Times New Roman" w:cs="Times New Roman"/>
        </w:rPr>
        <w:t xml:space="preserve">72. При отсутствии у лица, обратившегося с заявлением о переоформлении документов, и сетевой организации документов, предусмотренных </w:t>
      </w:r>
      <w:hyperlink w:anchor="P1821" w:history="1">
        <w:r w:rsidRPr="008E0CFF">
          <w:rPr>
            <w:rFonts w:ascii="Times New Roman" w:hAnsi="Times New Roman" w:cs="Times New Roman"/>
            <w:color w:val="0000FF"/>
          </w:rPr>
          <w:t>подпунктами "в"</w:t>
        </w:r>
      </w:hyperlink>
      <w:r w:rsidRPr="008E0CFF">
        <w:rPr>
          <w:rFonts w:ascii="Times New Roman" w:hAnsi="Times New Roman" w:cs="Times New Roman"/>
        </w:rPr>
        <w:t xml:space="preserve">, </w:t>
      </w:r>
      <w:hyperlink w:anchor="P1822" w:history="1">
        <w:r w:rsidRPr="008E0CFF">
          <w:rPr>
            <w:rFonts w:ascii="Times New Roman" w:hAnsi="Times New Roman" w:cs="Times New Roman"/>
            <w:color w:val="0000FF"/>
          </w:rPr>
          <w:t>"г"</w:t>
        </w:r>
      </w:hyperlink>
      <w:r w:rsidRPr="008E0CFF">
        <w:rPr>
          <w:rFonts w:ascii="Times New Roman" w:hAnsi="Times New Roman" w:cs="Times New Roman"/>
        </w:rPr>
        <w:t xml:space="preserve"> и </w:t>
      </w:r>
      <w:hyperlink w:anchor="P1824" w:history="1">
        <w:r w:rsidRPr="008E0CFF">
          <w:rPr>
            <w:rFonts w:ascii="Times New Roman" w:hAnsi="Times New Roman" w:cs="Times New Roman"/>
            <w:color w:val="0000FF"/>
          </w:rPr>
          <w:t>"е" пункта 62</w:t>
        </w:r>
      </w:hyperlink>
      <w:r w:rsidRPr="008E0CFF">
        <w:rPr>
          <w:rFonts w:ascii="Times New Roman" w:hAnsi="Times New Roman" w:cs="Times New Roman"/>
        </w:rPr>
        <w:t xml:space="preserve"> настоящих Правил, сетевая организация при получении заявления о переоформлении документов в связи с необходимостью восстановления утраченных (полностью или частично) документов о технологическом присоединении (в том числе технических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в случае если технические условия в соответствии с настоящими Правилами не подлежат (не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и по его итогам подготавливает и направляет лицу, обратившемуся с заявлением о переоформлении документов, технические условия и акт об осуществлении технологического присоединения в течение 15 дней со дня получения заявления о переоформлении документов;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1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б) в случае если в соответствии с настоящими Правилами технические условия подлежат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по его итогам подготавливает и согласовывает технические условия с субъектом оперативно-диспетчерского управления, направляет согласованные с субъектом оперативно-диспетчерского управления технические условия лицу, обратившемуся с заявлением о переоформлении документов, а также проводит проверку выполнения технических условий в соответствии с </w:t>
      </w:r>
      <w:hyperlink w:anchor="P1888" w:history="1">
        <w:r w:rsidRPr="008E0CFF">
          <w:rPr>
            <w:rFonts w:ascii="Times New Roman" w:hAnsi="Times New Roman" w:cs="Times New Roman"/>
            <w:color w:val="0000FF"/>
          </w:rPr>
          <w:t>разделом IX</w:t>
        </w:r>
      </w:hyperlink>
      <w:r w:rsidRPr="008E0CFF">
        <w:rPr>
          <w:rFonts w:ascii="Times New Roman" w:hAnsi="Times New Roman" w:cs="Times New Roman"/>
        </w:rPr>
        <w:t xml:space="preserve"> настоящих Правил. При этом сетевая организация направляет субъекту оперативно-диспетчерского управления технические условия не позднее 7 дней со дня получения заявления о переоформлении документов. При проведении проверки выполнения технических условий представление в сетевую организацию документов, предусмотренных </w:t>
      </w:r>
      <w:hyperlink w:anchor="P1888" w:history="1">
        <w:r w:rsidRPr="008E0CFF">
          <w:rPr>
            <w:rFonts w:ascii="Times New Roman" w:hAnsi="Times New Roman" w:cs="Times New Roman"/>
            <w:color w:val="0000FF"/>
          </w:rPr>
          <w:t>пунктом 93</w:t>
        </w:r>
      </w:hyperlink>
      <w:r w:rsidRPr="008E0CFF">
        <w:rPr>
          <w:rFonts w:ascii="Times New Roman" w:hAnsi="Times New Roman" w:cs="Times New Roman"/>
        </w:rPr>
        <w:t xml:space="preserve"> настоящих Правил, не требуется. Срок проведения указанных мероприятий, включая выдачу лицу, обратившемуся с заявлением о переоформлении документов, восстановленных технических условий и акта об осуществлении технологического присоединения, не может превышать 45 дней со дня получения заявления о переоформлении документов.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1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bookmarkStart w:id="178" w:name="P1849"/>
      <w:bookmarkEnd w:id="178"/>
      <w:r w:rsidRPr="008E0CFF">
        <w:rPr>
          <w:rFonts w:ascii="Times New Roman" w:hAnsi="Times New Roman" w:cs="Times New Roman"/>
        </w:rPr>
        <w:t xml:space="preserve">73. В случаях, предусмотренных </w:t>
      </w:r>
      <w:hyperlink w:anchor="P1841" w:history="1">
        <w:r w:rsidRPr="008E0CFF">
          <w:rPr>
            <w:rFonts w:ascii="Times New Roman" w:hAnsi="Times New Roman" w:cs="Times New Roman"/>
            <w:color w:val="0000FF"/>
          </w:rPr>
          <w:t>пунктами 71</w:t>
        </w:r>
      </w:hyperlink>
      <w:r w:rsidRPr="008E0CFF">
        <w:rPr>
          <w:rFonts w:ascii="Times New Roman" w:hAnsi="Times New Roman" w:cs="Times New Roman"/>
        </w:rPr>
        <w:t xml:space="preserve"> и </w:t>
      </w:r>
      <w:hyperlink w:anchor="P1844" w:history="1">
        <w:r w:rsidRPr="008E0CFF">
          <w:rPr>
            <w:rFonts w:ascii="Times New Roman" w:hAnsi="Times New Roman" w:cs="Times New Roman"/>
            <w:color w:val="0000FF"/>
          </w:rPr>
          <w:t>72</w:t>
        </w:r>
      </w:hyperlink>
      <w:r w:rsidRPr="008E0CFF">
        <w:rPr>
          <w:rFonts w:ascii="Times New Roman" w:hAnsi="Times New Roman" w:cs="Times New Roman"/>
        </w:rPr>
        <w:t xml:space="preserve"> настоящих Правил, сетевая организация подготавливает и выдает лицу, обратившемуся с заявлением о переоформлении документов, согласованные с субъектом оперативно-диспетчерского управления (в случаях если технические условия в соответствии с настоящими Правилами подлежат согласованию с субъектом оперативно-диспетчерского управления) технические условия на основании документов, указанных в </w:t>
      </w:r>
      <w:hyperlink w:anchor="P1822" w:history="1">
        <w:r w:rsidRPr="008E0CFF">
          <w:rPr>
            <w:rFonts w:ascii="Times New Roman" w:hAnsi="Times New Roman" w:cs="Times New Roman"/>
            <w:color w:val="0000FF"/>
          </w:rPr>
          <w:t>подпунктах "г"</w:t>
        </w:r>
      </w:hyperlink>
      <w:r w:rsidRPr="008E0CFF">
        <w:rPr>
          <w:rFonts w:ascii="Times New Roman" w:hAnsi="Times New Roman" w:cs="Times New Roman"/>
        </w:rPr>
        <w:t xml:space="preserve"> или </w:t>
      </w:r>
      <w:hyperlink w:anchor="P1824" w:history="1">
        <w:r w:rsidRPr="008E0CFF">
          <w:rPr>
            <w:rFonts w:ascii="Times New Roman" w:hAnsi="Times New Roman" w:cs="Times New Roman"/>
            <w:color w:val="0000FF"/>
          </w:rPr>
          <w:t>"е" пункта 62</w:t>
        </w:r>
      </w:hyperlink>
      <w:r w:rsidRPr="008E0CFF">
        <w:rPr>
          <w:rFonts w:ascii="Times New Roman" w:hAnsi="Times New Roman" w:cs="Times New Roman"/>
        </w:rPr>
        <w:t xml:space="preserve"> настоящих Правил, а при их отсутствии - на основании фактической схемы электроснабжения энергопринимающих устройств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восстанавливаемых технических условиях указываются следующие сведения: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схемы приема мощности и точки присоединения (вводные распределительные устройства, линии электропередачи, базовые подстанции);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максимальная мощность и ее распределение по каждой точке присоединения к объектам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требования к устройствам релейной защиты, регулированию реактивной мощности, противоаварийной и режимной автоматике, телемеханике, связи, изоляции и защите от перенапряжения, а также к контролю и поддержанию качества электроэнергии, к приборам учета электрической энергии и мощности (активной и реактивной).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восстанавливаемых технических условиях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указываются следующие сведения: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схемы приема мощности и точки присоединения (вводные распределительные устройства, линии электропередачи, базовые подстанции);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максимальная мощность и ее распределение по каждой точке присоединения к объектам электросетевого хозяйства;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требования к приборам учета электрической энергии (мощности), устройствам релейной защиты и устройствам, обеспечивающим контроль величины максимальной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Включение других требований в технические условия не допускается.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целях определения фактической схемы электроснабжения сетевая организация с участием заявителя осуществляет осмотр ранее присоединенных энергопринимающих устройств, по результатам которого сетевой организацией и заявителем составляется и подписывается акт о выполнении технических условий по форме согласно </w:t>
      </w:r>
      <w:hyperlink w:anchor="P5192" w:history="1">
        <w:r w:rsidRPr="008E0CFF">
          <w:rPr>
            <w:rFonts w:ascii="Times New Roman" w:hAnsi="Times New Roman" w:cs="Times New Roman"/>
            <w:color w:val="0000FF"/>
          </w:rPr>
          <w:t>приложению N 15</w:t>
        </w:r>
      </w:hyperlink>
      <w:r w:rsidRPr="008E0CFF">
        <w:rPr>
          <w:rFonts w:ascii="Times New Roman" w:hAnsi="Times New Roman" w:cs="Times New Roman"/>
        </w:rPr>
        <w:t>, включающий однолинейную схему электрических сетей внешнего электроснабжения энергопринимающих устройств.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1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74. При получении сетевой организацией заявления о переоформлении документов от лица, технологическое присоединение энергопринимающих устройств которого состоялось после 1 января 2010 г. либо документы о технологическом присоединении энергопринимающих устройств которого составлены (переоформлены) после указанной даты, сетевая организация вне зависимости от наличия документов, указанных в </w:t>
      </w:r>
      <w:hyperlink w:anchor="P1821" w:history="1">
        <w:r w:rsidRPr="008E0CFF">
          <w:rPr>
            <w:rFonts w:ascii="Times New Roman" w:hAnsi="Times New Roman" w:cs="Times New Roman"/>
            <w:color w:val="0000FF"/>
          </w:rPr>
          <w:t>подпунктах "в"</w:t>
        </w:r>
      </w:hyperlink>
      <w:r w:rsidRPr="008E0CFF">
        <w:rPr>
          <w:rFonts w:ascii="Times New Roman" w:hAnsi="Times New Roman" w:cs="Times New Roman"/>
        </w:rPr>
        <w:t xml:space="preserve"> - </w:t>
      </w:r>
      <w:hyperlink w:anchor="P1824" w:history="1">
        <w:r w:rsidRPr="008E0CFF">
          <w:rPr>
            <w:rFonts w:ascii="Times New Roman" w:hAnsi="Times New Roman" w:cs="Times New Roman"/>
            <w:color w:val="0000FF"/>
          </w:rPr>
          <w:t>"е" пункта 62</w:t>
        </w:r>
      </w:hyperlink>
      <w:r w:rsidRPr="008E0CFF">
        <w:rPr>
          <w:rFonts w:ascii="Times New Roman" w:hAnsi="Times New Roman" w:cs="Times New Roman"/>
        </w:rPr>
        <w:t xml:space="preserve"> настоящих Правил, прилагаемых к заявлению о переоформлении документов, не позднее 7 дней со дня получения заявления о переоформлении документов выдает дубликаты ранее оформленных документов о технологическом присоединении либо восстановленные (переоформленные) документы о технологическом присоединении.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1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Если для лица, подавшего заявление о переоформлении документов в соответствии с настоящим пунктом, по результатам проведения процедуры технологического присоединения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сетевая организация на основании ранее составленных документов составляет и выдает акт об осуществлении технологического присоединения по форме, предусмотренной </w:t>
      </w:r>
      <w:hyperlink w:anchor="P2059" w:history="1">
        <w:r w:rsidRPr="008E0CFF">
          <w:rPr>
            <w:rFonts w:ascii="Times New Roman" w:hAnsi="Times New Roman" w:cs="Times New Roman"/>
            <w:color w:val="0000FF"/>
          </w:rPr>
          <w:t>приложением N 1</w:t>
        </w:r>
      </w:hyperlink>
      <w:r w:rsidRPr="008E0CFF">
        <w:rPr>
          <w:rFonts w:ascii="Times New Roman" w:hAnsi="Times New Roman" w:cs="Times New Roman"/>
        </w:rP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 их дубликаты не выдаются.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920"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75. Условия технологического присоединения, в том числе величина максимальной мощности энергопринимающих устройств, в новых технических условиях и акте об осуществлении технологического присоединения должны быть идентичны условиям, указанным в ранее выданных документах о технологическом присоединении.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2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76. В случае если на основании сведений, содержащихся в имеющихся документах о технологическом присоединении или документах, указанных в </w:t>
      </w:r>
      <w:hyperlink w:anchor="P1823" w:history="1">
        <w:r w:rsidRPr="008E0CFF">
          <w:rPr>
            <w:rFonts w:ascii="Times New Roman" w:hAnsi="Times New Roman" w:cs="Times New Roman"/>
            <w:color w:val="0000FF"/>
          </w:rPr>
          <w:t>подпунктах "д"</w:t>
        </w:r>
      </w:hyperlink>
      <w:r w:rsidRPr="008E0CFF">
        <w:rPr>
          <w:rFonts w:ascii="Times New Roman" w:hAnsi="Times New Roman" w:cs="Times New Roman"/>
        </w:rPr>
        <w:t xml:space="preserve"> и </w:t>
      </w:r>
      <w:hyperlink w:anchor="P1824" w:history="1">
        <w:r w:rsidRPr="008E0CFF">
          <w:rPr>
            <w:rFonts w:ascii="Times New Roman" w:hAnsi="Times New Roman" w:cs="Times New Roman"/>
            <w:color w:val="0000FF"/>
          </w:rPr>
          <w:t>"е" пункта 62</w:t>
        </w:r>
      </w:hyperlink>
      <w:r w:rsidRPr="008E0CFF">
        <w:rPr>
          <w:rFonts w:ascii="Times New Roman" w:hAnsi="Times New Roman" w:cs="Times New Roman"/>
        </w:rPr>
        <w:t xml:space="preserve"> настоящих Правил, не представляется возможным определить величину максимальной мощности ранее присоединенных энергопринимающих устройств (в том числе расчетным способом) и иное не установлено соглашением сторон, при этом в таких документах величина мощности указана в мегавольт-амперах, сетевая организация в новых технических условиях и (или) акте об осуществлении технологического присоединения указывает величину максимальной мощности в киловаттах.</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2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Перерасчет величины максимальной мощности осуществляется сетевой организацией исходя из величины мощности энергопринимающих устройств заявителя, указанной в мегавольт-амперах в имеющихся у заявителя документах о технологическом присоединении, и коэффициента соотношения потребления активной и реактивной мощности (коэффициента реактивной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отсутствия в документах о технологическом присоединении информации о коэффициенте соотношения потребления активной и реактивной мощности для расчета величины максимальной мощности в киловаттах применяются следующие коэффициенты: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0,35 - для точек присоединения напряжением менее 6 кВ;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0,4 - для точек присоединения напряжением 6 кВ и выше;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0,5 - для точек присоединения напряжением 110 кВ и выше.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77. В случае отсутствия у лица, обратившегося с заявлением о переоформлении документов, документов о технологическом присоединении, а также в случае, если в таких документах не указана величина максимальной мощности ранее присоединенных энергопринимающих устройств (в том числе расчетным способом) и иное не установлено соглашением сторон, величина максимальной мощности энергопринимающих устройств определяется в рамках границ балансовой принадлежности с указанием величины максимальной мощности для каждой точки присоединения в отношении энергопринимающего устройства, принадлежащего на праве собственности или ином законном основании потребителю, а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то величина максимальной мощности энергопринимающих устройств определяется в отношении такой совокупности энергопринимающих устройств. В отношении таких лиц сетевая организация определяет величину максимальной мощности по выбору лица, обратившегося с заявлением о переоформлении документов: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исходя из максимальной величины мощности (нагрузки), определенной по результатам проведения контрольных замеров (летний и зимний контрольный замерный день) за последние 5 лет либо за срок, когда контрольные замеры проводились, если этот срок составляет меньше 5 лет. По согласованию сторон допускается использование таких замеров в дни, отличные от летнего и зимнего контрольного замерного дня;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исходя из расчетной величины максимальной мощности, определяемой как максимальное значение из почасовых объемов потребления электрической энергии, полученных за последние 3 года, либо, в случае если с момента технологического присоединения (начала оказания услуг по передаче электрической энергии) прошло менее 3 лет, - с момента осуществления технологического присоединения (начала оказания услуг по передаче электрической энергии), в следующем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наличии показаний интервальных расчетных приборов учета электрической энергии за соответствующий период (часть периода) - исходя из их показаний в порядке, предусмотренном Основными положениями функционирования розничных рынков электрической энергии;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наличии показаний интегральных расчетных приборов учета электрической энергии за соответствующий период (часть периода) - в соответствии с порядком определения почасовых объемов потребления электрической энергии, предусмотренным </w:t>
      </w:r>
      <w:hyperlink r:id="rId923" w:history="1">
        <w:r w:rsidRPr="008E0CFF">
          <w:rPr>
            <w:rFonts w:ascii="Times New Roman" w:hAnsi="Times New Roman" w:cs="Times New Roman"/>
            <w:color w:val="0000FF"/>
          </w:rPr>
          <w:t>разделом X</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для 3-го и последующих расчетных периодов подряд, за которые не предоставлены показания расчетного прибора учета, для случая наличия показаний интегральных контрольных приборов учета без ограничения на величину максимальной мощности соответствующих почасовых значений;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2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отсутствии показаний интервальных и интегральных расчетных приборов учета электрической энергии - в соответствии с порядком определения почасовых объемов потребления электрической энергии, предусмотренным </w:t>
      </w:r>
      <w:hyperlink r:id="rId925" w:history="1">
        <w:r w:rsidRPr="008E0CFF">
          <w:rPr>
            <w:rFonts w:ascii="Times New Roman" w:hAnsi="Times New Roman" w:cs="Times New Roman"/>
            <w:color w:val="0000FF"/>
          </w:rPr>
          <w:t>пунктом 166</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для 3-го и последующих расчетных периодов подряд, за которые не предоставлены показания расчетного прибора учета.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78. Лицо, обратившееся с заявлением о переоформлении документов, подписывает восстановленные (переоформленные) документы о технологическом присоединении и возвращает один подписанный экземпляр в сетевую организацию в течение 3 дней со дня получения указанных документов.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у лица, обратившегося с заявлением на переоформление документов, заключен договор энергоснабжения (купли-продажи (поставки) электрической энергии (мощности) с субъектом розничного рынка, сетевая организация направляет в письменном или электронном виде копии восстановленных (переоформленных) технических условий и акта об осуществлении технологического присоединения соответствующему субъекту розничного рынка. Направление восстановленных (переоформленных) технических условий и акта об осуществлении технологического присоединения осуществляется сетевой организацией без взимания платы и в сроки, не превышающие 3 дней со дня возврата лицом, обратившимся с заявлением о переоформлении документов, восстановленных (переоформленных) технических условий и акта об осуществлении технологического присоединения.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926"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bookmarkStart w:id="179" w:name="P1884"/>
      <w:bookmarkEnd w:id="179"/>
      <w:r w:rsidRPr="008E0CFF">
        <w:rPr>
          <w:rFonts w:ascii="Times New Roman" w:hAnsi="Times New Roman" w:cs="Times New Roman"/>
        </w:rPr>
        <w:t xml:space="preserve">79. Лицо, обратившееся с заявлением о переоформлении документов, обязано компенсировать сетевой организации затраты на переоформление документов о технологическом присоединении, за исключением случаев, предусмотренных </w:t>
      </w:r>
      <w:hyperlink w:anchor="P1467" w:history="1">
        <w:r w:rsidRPr="008E0CFF">
          <w:rPr>
            <w:rFonts w:ascii="Times New Roman" w:hAnsi="Times New Roman" w:cs="Times New Roman"/>
            <w:color w:val="0000FF"/>
          </w:rPr>
          <w:t>пунктом 27</w:t>
        </w:r>
      </w:hyperlink>
      <w:r w:rsidRPr="008E0CFF">
        <w:rPr>
          <w:rFonts w:ascii="Times New Roman" w:hAnsi="Times New Roman" w:cs="Times New Roman"/>
        </w:rPr>
        <w:t xml:space="preserve"> настоящих Правил. При этом размер компенсации затрат на изготовление указанных документов не может превышать 1000 рублей за всю процедуру вне зависимости от количества переоформляемых (восстанавливаемых) документов.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2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80. Сетевая организация осуществляет бессрочное хранение выданных технических условий и документов о технологическом присоединении в бумажной и электронной формах.</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bookmarkStart w:id="180" w:name="P1888"/>
      <w:bookmarkEnd w:id="180"/>
      <w:r w:rsidRPr="008E0CFF">
        <w:rPr>
          <w:rFonts w:ascii="Times New Roman" w:hAnsi="Times New Roman" w:cs="Times New Roman"/>
        </w:rPr>
        <w:t>IX. Порядок проведения проверки выполнения заявителем</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и сетевой организацией технических условий</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(введен </w:t>
      </w:r>
      <w:hyperlink r:id="rId928"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20.02.2014 N 130)</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81. Проверка выполнения технических условий проводится в отношении каждых технических условий, выданных заявителям.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отношении заявителей, чьи технические условия в соответствии с настоящими Правилами не подлежат согласованию с субъектом оперативно-диспетчерского управления (субъектом оперативно-диспетчерского управления в технологически изолированных территориальных электроэнергетических системах), проверка выполнения технических условий осуществляется в соответствии с </w:t>
      </w:r>
      <w:hyperlink w:anchor="P1897" w:history="1">
        <w:r w:rsidRPr="008E0CFF">
          <w:rPr>
            <w:rFonts w:ascii="Times New Roman" w:hAnsi="Times New Roman" w:cs="Times New Roman"/>
            <w:color w:val="0000FF"/>
          </w:rPr>
          <w:t>пунктами 82</w:t>
        </w:r>
      </w:hyperlink>
      <w:r w:rsidRPr="008E0CFF">
        <w:rPr>
          <w:rFonts w:ascii="Times New Roman" w:hAnsi="Times New Roman" w:cs="Times New Roman"/>
        </w:rPr>
        <w:t xml:space="preserve"> - </w:t>
      </w:r>
      <w:hyperlink w:anchor="P1937" w:history="1">
        <w:r w:rsidRPr="008E0CFF">
          <w:rPr>
            <w:rFonts w:ascii="Times New Roman" w:hAnsi="Times New Roman" w:cs="Times New Roman"/>
            <w:color w:val="0000FF"/>
          </w:rPr>
          <w:t>90</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29"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отношении заявителей, чьи технические условия в соответствии с настоящими Правилами подлежат согласованию с субъектом оперативно-диспетчерского управления (субъектом оперативно-диспетчерского управления в технологически изолированных территориальных электроэнергетических системах), проверка выполнения технических условий осуществляется в соответствии с </w:t>
      </w:r>
      <w:hyperlink w:anchor="P1939" w:history="1">
        <w:r w:rsidRPr="008E0CFF">
          <w:rPr>
            <w:rFonts w:ascii="Times New Roman" w:hAnsi="Times New Roman" w:cs="Times New Roman"/>
            <w:color w:val="0000FF"/>
          </w:rPr>
          <w:t>пунктами 91</w:t>
        </w:r>
      </w:hyperlink>
      <w:r w:rsidRPr="008E0CFF">
        <w:rPr>
          <w:rFonts w:ascii="Times New Roman" w:hAnsi="Times New Roman" w:cs="Times New Roman"/>
        </w:rPr>
        <w:t xml:space="preserve"> - </w:t>
      </w:r>
      <w:hyperlink w:anchor="P1984" w:history="1">
        <w:r w:rsidRPr="008E0CFF">
          <w:rPr>
            <w:rFonts w:ascii="Times New Roman" w:hAnsi="Times New Roman" w:cs="Times New Roman"/>
            <w:color w:val="0000FF"/>
          </w:rPr>
          <w:t>102</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3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bookmarkStart w:id="181" w:name="P1897"/>
      <w:bookmarkEnd w:id="181"/>
      <w:r w:rsidRPr="008E0CFF">
        <w:rPr>
          <w:rFonts w:ascii="Times New Roman" w:hAnsi="Times New Roman" w:cs="Times New Roman"/>
        </w:rPr>
        <w:t>82. Проверка выполнения заявителем технических условий в случаях, когда не требуется согласование технических условий с субъектом оперативно-диспетчерского управления, осуществляется сетевой организацией и включает следующие мероприятия: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3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в соответствии с </w:t>
      </w:r>
      <w:hyperlink w:anchor="P1908" w:history="1">
        <w:r w:rsidRPr="008E0CFF">
          <w:rPr>
            <w:rFonts w:ascii="Times New Roman" w:hAnsi="Times New Roman" w:cs="Times New Roman"/>
            <w:color w:val="0000FF"/>
          </w:rPr>
          <w:t>пунктом 85</w:t>
        </w:r>
      </w:hyperlink>
      <w:r w:rsidRPr="008E0CFF">
        <w:rPr>
          <w:rFonts w:ascii="Times New Roman" w:hAnsi="Times New Roman" w:cs="Times New Roman"/>
        </w:rPr>
        <w:t xml:space="preserve"> настоящих Правил, требованиям технических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осмотр сетевой организацией присоединяемых электроустановок заявителя, построенных (реконструированных) в рамках выполнения технических условий, на соответствие фактически выполненных заявителем мероприятий по технологическому присоединению техническим условиям и представленной заявителем проектной документации, а в случаях, если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 на соответствие требованиям, определенным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82(1).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к эксплуатации в порядке, предусмотренном </w:t>
      </w:r>
      <w:hyperlink r:id="rId932" w:history="1">
        <w:r w:rsidRPr="008E0CFF">
          <w:rPr>
            <w:rFonts w:ascii="Times New Roman" w:hAnsi="Times New Roman" w:cs="Times New Roman"/>
            <w:color w:val="0000FF"/>
          </w:rPr>
          <w:t>разделом X</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Форма акта допуска в эксплуатацию прибора учета электрической энергии приведена в </w:t>
      </w:r>
      <w:hyperlink w:anchor="P5545" w:history="1">
        <w:r w:rsidRPr="008E0CFF">
          <w:rPr>
            <w:rFonts w:ascii="Times New Roman" w:hAnsi="Times New Roman" w:cs="Times New Roman"/>
            <w:color w:val="0000FF"/>
          </w:rPr>
          <w:t>приложении N 16</w:t>
        </w:r>
      </w:hyperlink>
      <w:r w:rsidRPr="008E0CFF">
        <w:rPr>
          <w:rFonts w:ascii="Times New Roman" w:hAnsi="Times New Roman" w:cs="Times New Roman"/>
        </w:rPr>
        <w:t>.</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3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18.04.2020 N 554)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hyperlink r:id="rId934" w:history="1">
        <w:r w:rsidRPr="008E0CFF">
          <w:rPr>
            <w:rFonts w:ascii="Times New Roman" w:hAnsi="Times New Roman" w:cs="Times New Roman"/>
            <w:color w:val="0000FF"/>
          </w:rPr>
          <w:t>разделом X</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hyperlink r:id="rId935" w:history="1">
        <w:r w:rsidRPr="008E0CFF">
          <w:rPr>
            <w:rFonts w:ascii="Times New Roman" w:hAnsi="Times New Roman" w:cs="Times New Roman"/>
            <w:color w:val="0000FF"/>
          </w:rPr>
          <w:t>разделом X</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Сетевая организация несет перед заявителем ответственность за неприглашение на процедуру допуска прибора учета электрической энергии к эксплуатации субъектов розничных рынков, указанных в настоящем пункте, в сроки и в порядке, которые предусмотрены </w:t>
      </w:r>
      <w:hyperlink r:id="rId936" w:history="1">
        <w:r w:rsidRPr="008E0CFF">
          <w:rPr>
            <w:rFonts w:ascii="Times New Roman" w:hAnsi="Times New Roman" w:cs="Times New Roman"/>
            <w:color w:val="0000FF"/>
          </w:rPr>
          <w:t>разделом X</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и обязана в этом случае возместить заявителю расходы, понесенные им в результате применения расчетных способов определения объемов безучетного потребления электрической энергии в отношении соответствующих энергопринимающих устройств.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82(1) введен </w:t>
      </w:r>
      <w:hyperlink r:id="rId937"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83. Абзац утратил силу. - </w:t>
      </w:r>
      <w:hyperlink r:id="rId938"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Мероприятия по проверке выполнения технических условий заявителями с энергопринимающими устройствами мощностью до 150 кВт включительно (по одному источнику электроснабжения), а также заявителями, для которых в соответствии с </w:t>
      </w:r>
      <w:hyperlink r:id="rId939" w:history="1">
        <w:r w:rsidRPr="008E0CFF">
          <w:rPr>
            <w:rFonts w:ascii="Times New Roman" w:hAnsi="Times New Roman" w:cs="Times New Roman"/>
            <w:color w:val="0000FF"/>
          </w:rPr>
          <w:t>законодательством</w:t>
        </w:r>
      </w:hyperlink>
      <w:r w:rsidRPr="008E0CFF">
        <w:rPr>
          <w:rFonts w:ascii="Times New Roman" w:hAnsi="Times New Roman" w:cs="Times New Roman"/>
        </w:rPr>
        <w:t xml:space="preserve"> Российской Федерации о градостроительной деятельности разработка проектной документации не является обязательной, проводятся непосредственно в процессе проведения осмотра электроустановок заявителей.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84. Сетевая организация проводит осмотр присоединяемых электроустановок заявителя до распределительного устройства (пункта) заявителя (распределительного устройства трансформаторной подстанции, вводного устройства, вводного распределительного устройства, главного распределительного щита, узла учета) включительно.</w:t>
      </w:r>
    </w:p>
    <w:p w:rsidR="008E0CFF" w:rsidRPr="008E0CFF" w:rsidRDefault="008E0CFF">
      <w:pPr>
        <w:pStyle w:val="ConsPlusNormal"/>
        <w:spacing w:before="220"/>
        <w:ind w:firstLine="540"/>
        <w:jc w:val="both"/>
        <w:rPr>
          <w:rFonts w:ascii="Times New Roman" w:hAnsi="Times New Roman" w:cs="Times New Roman"/>
        </w:rPr>
      </w:pPr>
      <w:bookmarkStart w:id="182" w:name="P1908"/>
      <w:bookmarkEnd w:id="182"/>
      <w:r w:rsidRPr="008E0CFF">
        <w:rPr>
          <w:rFonts w:ascii="Times New Roman" w:hAnsi="Times New Roman" w:cs="Times New Roman"/>
        </w:rPr>
        <w:t>85. Для проведения проверки выполнения технических условий заявитель представляет в сетевую организацию уведомление о выполнении технических условий с приложением следующих документов: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копии сертификатов соответствия на электрооборудование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rsidR="008E0CFF" w:rsidRPr="008E0CFF" w:rsidRDefault="008E0CFF">
      <w:pPr>
        <w:pStyle w:val="ConsPlusNormal"/>
        <w:spacing w:before="220"/>
        <w:ind w:firstLine="540"/>
        <w:jc w:val="both"/>
        <w:rPr>
          <w:rFonts w:ascii="Times New Roman" w:hAnsi="Times New Roman" w:cs="Times New Roman"/>
        </w:rPr>
      </w:pPr>
      <w:bookmarkStart w:id="183" w:name="P1910"/>
      <w:bookmarkEnd w:id="183"/>
      <w:r w:rsidRPr="008E0CFF">
        <w:rPr>
          <w:rFonts w:ascii="Times New Roman" w:hAnsi="Times New Roman" w:cs="Times New Roman"/>
        </w:rPr>
        <w:t>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4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17.09.2018 N 1096)</w:t>
      </w:r>
    </w:p>
    <w:p w:rsidR="008E0CFF" w:rsidRPr="008E0CFF" w:rsidRDefault="008E0CFF">
      <w:pPr>
        <w:pStyle w:val="ConsPlusNormal"/>
        <w:spacing w:before="220"/>
        <w:ind w:firstLine="540"/>
        <w:jc w:val="both"/>
        <w:rPr>
          <w:rFonts w:ascii="Times New Roman" w:hAnsi="Times New Roman" w:cs="Times New Roman"/>
        </w:rPr>
      </w:pPr>
      <w:bookmarkStart w:id="184" w:name="P1912"/>
      <w:bookmarkEnd w:id="184"/>
      <w:r w:rsidRPr="008E0CFF">
        <w:rPr>
          <w:rFonts w:ascii="Times New Roman" w:hAnsi="Times New Roman" w:cs="Times New Roman"/>
        </w:rPr>
        <w:t>в) документы, содержащие информацию о результатах проведения пусконаладочных работ, приемо-сдаточных и иных испытаний;</w:t>
      </w:r>
    </w:p>
    <w:p w:rsidR="008E0CFF" w:rsidRPr="008E0CFF" w:rsidRDefault="008E0CFF">
      <w:pPr>
        <w:pStyle w:val="ConsPlusNormal"/>
        <w:spacing w:before="220"/>
        <w:ind w:firstLine="540"/>
        <w:jc w:val="both"/>
        <w:rPr>
          <w:rFonts w:ascii="Times New Roman" w:hAnsi="Times New Roman" w:cs="Times New Roman"/>
        </w:rPr>
      </w:pPr>
      <w:bookmarkStart w:id="185" w:name="P1913"/>
      <w:bookmarkEnd w:id="185"/>
      <w:r w:rsidRPr="008E0CFF">
        <w:rPr>
          <w:rFonts w:ascii="Times New Roman" w:hAnsi="Times New Roman" w:cs="Times New Roman"/>
        </w:rPr>
        <w:t>г) нормальные (временные нормальные) схемы электрических соединений объекта электроэнергетики, в том числе однолинейная схема электрических соединений (электроустановки).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86. Документы, указанные в </w:t>
      </w:r>
      <w:hyperlink w:anchor="P1912" w:history="1">
        <w:r w:rsidRPr="008E0CFF">
          <w:rPr>
            <w:rFonts w:ascii="Times New Roman" w:hAnsi="Times New Roman" w:cs="Times New Roman"/>
            <w:color w:val="0000FF"/>
          </w:rPr>
          <w:t>подпунктах "в"</w:t>
        </w:r>
      </w:hyperlink>
      <w:r w:rsidRPr="008E0CFF">
        <w:rPr>
          <w:rFonts w:ascii="Times New Roman" w:hAnsi="Times New Roman" w:cs="Times New Roman"/>
        </w:rPr>
        <w:t xml:space="preserve"> и </w:t>
      </w:r>
      <w:hyperlink w:anchor="P1913" w:history="1">
        <w:r w:rsidRPr="008E0CFF">
          <w:rPr>
            <w:rFonts w:ascii="Times New Roman" w:hAnsi="Times New Roman" w:cs="Times New Roman"/>
            <w:color w:val="0000FF"/>
          </w:rPr>
          <w:t>"г" пункта 85</w:t>
        </w:r>
      </w:hyperlink>
      <w:r w:rsidRPr="008E0CFF">
        <w:rPr>
          <w:rFonts w:ascii="Times New Roman" w:hAnsi="Times New Roman" w:cs="Times New Roman"/>
        </w:rPr>
        <w:t xml:space="preserve"> настоящих Правил, не требуются для представления заявителями, электрохозяйство которых включает в себя только вводное устройство напряжением до 1000 В, осветительные установки, переносное электрооборудование и энергопринимающие устройства номинальным напряжением не выше 380 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87. Сетевая организация рассматривает представленные заявителем документы, предусмотренные </w:t>
      </w:r>
      <w:hyperlink w:anchor="P1908" w:history="1">
        <w:r w:rsidRPr="008E0CFF">
          <w:rPr>
            <w:rFonts w:ascii="Times New Roman" w:hAnsi="Times New Roman" w:cs="Times New Roman"/>
            <w:color w:val="0000FF"/>
          </w:rPr>
          <w:t>пунктом 85</w:t>
        </w:r>
      </w:hyperlink>
      <w:r w:rsidRPr="008E0CFF">
        <w:rPr>
          <w:rFonts w:ascii="Times New Roman" w:hAnsi="Times New Roman" w:cs="Times New Roman"/>
        </w:rPr>
        <w:t xml:space="preserve"> настоящих Правил, и осуществляет осмотр электроустановок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Абзац утратил силу. - </w:t>
      </w:r>
      <w:hyperlink r:id="rId941"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Если технические условия в соответствии с настоящими Правилами содержат требования в отношении коллективных (общедомовых) приборов учета электрической энергии и иного оборудования, которое используется для организации коллективного (общедомового) коммерческого учета электрической энергии (мощности) в многоквартирных домах, сетевая организация в течение 3 дней со дня получения от заявителя уведомления о выполнении технических условий направляет гарантирующему поставщику, в зоне деятельности которого располагается (будет располагаться) многоквартирный дом, копию такого уведомления и копии приложенных к нему документов.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94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21.12.2020 N 2184)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88. По результатам мероприятий по проверке выполнения заявителем технических условий сетевая организация в 3-дневный срок составляет и направляет для подписания заявителю подписанный со своей стороны в 2 экземплярах акт о выполнении технических условий по форме согласно </w:t>
      </w:r>
      <w:hyperlink w:anchor="P5192" w:history="1">
        <w:r w:rsidRPr="008E0CFF">
          <w:rPr>
            <w:rFonts w:ascii="Times New Roman" w:hAnsi="Times New Roman" w:cs="Times New Roman"/>
            <w:color w:val="0000FF"/>
          </w:rPr>
          <w:t>приложению N 15</w:t>
        </w:r>
      </w:hyperlink>
      <w:r w:rsidRPr="008E0CFF">
        <w:rPr>
          <w:rFonts w:ascii="Times New Roman" w:hAnsi="Times New Roman" w:cs="Times New Roman"/>
        </w:rPr>
        <w:t xml:space="preserve"> (далее - акт о выполнении технических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в течение 5 дней со дня получения подписанного сетевой организацией акта о выполнении технических условий возвращает в сетевую организацию один экземпляр подписанного со своей стороны акта о выполнении технических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Акт о выполнении технических условий составляется в отношении заявителей, указанных в </w:t>
      </w:r>
      <w:hyperlink w:anchor="P1027" w:history="1">
        <w:r w:rsidRPr="008E0CFF">
          <w:rPr>
            <w:rFonts w:ascii="Times New Roman" w:hAnsi="Times New Roman" w:cs="Times New Roman"/>
            <w:color w:val="0000FF"/>
          </w:rPr>
          <w:t>пункте 12</w:t>
        </w:r>
      </w:hyperlink>
      <w:r w:rsidRPr="008E0CFF">
        <w:rPr>
          <w:rFonts w:ascii="Times New Roman" w:hAnsi="Times New Roman" w:cs="Times New Roman"/>
        </w:rPr>
        <w:t xml:space="preserve"> настоящих Правил, в случае осуществления технологического присоединения энергопринимающих устройств к электрическим сетям классом напряжения до 20 кВ включительно по одному источнику электроснабжения, а также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46" w:history="1">
        <w:r w:rsidRPr="008E0CFF">
          <w:rPr>
            <w:rFonts w:ascii="Times New Roman" w:hAnsi="Times New Roman" w:cs="Times New Roman"/>
            <w:color w:val="0000FF"/>
          </w:rPr>
          <w:t>13</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и подписывается заявителем и сетевой организацией непосредственно в день проведения осмотра.</w:t>
      </w:r>
    </w:p>
    <w:p w:rsidR="008E0CFF" w:rsidRPr="008E0CFF" w:rsidRDefault="008E0CFF">
      <w:pPr>
        <w:pStyle w:val="ConsPlusNormal"/>
        <w:spacing w:before="220"/>
        <w:ind w:firstLine="540"/>
        <w:jc w:val="both"/>
        <w:rPr>
          <w:rFonts w:ascii="Times New Roman" w:hAnsi="Times New Roman" w:cs="Times New Roman"/>
        </w:rPr>
      </w:pPr>
      <w:bookmarkStart w:id="186" w:name="P1922"/>
      <w:bookmarkEnd w:id="186"/>
      <w:r w:rsidRPr="008E0CFF">
        <w:rPr>
          <w:rFonts w:ascii="Times New Roman" w:hAnsi="Times New Roman" w:cs="Times New Roman"/>
        </w:rPr>
        <w:t>Сетевая организация вместе с актом о выполнении технических условий обязана предоставить заявителю ранее полученные от гарантирующего поставщика: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4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11.05.2017 N 557)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или 2 экземпляра подписанного гарантирующим поставщиком проекта договора энергоснабжения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энергоснабжения;</w:t>
      </w:r>
    </w:p>
    <w:p w:rsidR="008E0CFF" w:rsidRPr="008E0CFF" w:rsidRDefault="008E0CFF">
      <w:pPr>
        <w:pStyle w:val="ConsPlusNormal"/>
        <w:spacing w:before="220"/>
        <w:ind w:firstLine="540"/>
        <w:jc w:val="both"/>
        <w:rPr>
          <w:rFonts w:ascii="Times New Roman" w:hAnsi="Times New Roman" w:cs="Times New Roman"/>
        </w:rPr>
      </w:pPr>
      <w:bookmarkStart w:id="187" w:name="P1925"/>
      <w:bookmarkEnd w:id="187"/>
      <w:r w:rsidRPr="008E0CFF">
        <w:rPr>
          <w:rFonts w:ascii="Times New Roman" w:hAnsi="Times New Roman" w:cs="Times New Roman"/>
        </w:rPr>
        <w:t>или 2 экземпляра подписанного гарантирующим поставщиком проекта договора купли-продажи (поставки) электрической энергии (мощности)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купли-продажи (поставки) электрической энергии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несогласии заявителя с каким-либо условием проекта договора, обеспечивающего продажу электрической энергии (мощности) на розничном рынке, содержание которого установлено законодательством, по причине несоответствия формулировки такого условия формулировке, предусмотренной законодательством, либо при его несогласии с каким-либо условием указанного договора, содержание которого в соответствии с законодательством может быть определено по усмотрению сторон, заявитель вправе направить гарантирующему поставщику, с которым заявитель намерен заключить договор, обеспечивающий продажу электрической энергии (мощности) на розничном рынке, предложение о заключении такого договора на иных условиях.</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4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11.05.2017 N 557)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когда к заявке был приложен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anchor="P1563" w:history="1">
        <w:r w:rsidRPr="008E0CFF">
          <w:rPr>
            <w:rFonts w:ascii="Times New Roman" w:hAnsi="Times New Roman" w:cs="Times New Roman"/>
            <w:color w:val="0000FF"/>
          </w:rPr>
          <w:t>пунктом 33</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по которому у гарантирующего поставщика отсутствуют возражения, то сетевая организация в порядке, предусмотренном абзацами четвертым - </w:t>
      </w:r>
      <w:hyperlink w:anchor="P1925" w:history="1">
        <w:r w:rsidRPr="008E0CFF">
          <w:rPr>
            <w:rFonts w:ascii="Times New Roman" w:hAnsi="Times New Roman" w:cs="Times New Roman"/>
            <w:color w:val="0000FF"/>
          </w:rPr>
          <w:t>шестым</w:t>
        </w:r>
      </w:hyperlink>
      <w:r w:rsidRPr="008E0CFF">
        <w:rPr>
          <w:rFonts w:ascii="Times New Roman" w:hAnsi="Times New Roman" w:cs="Times New Roman"/>
        </w:rPr>
        <w:t xml:space="preserve"> настоящего пункта, предоставляет заявителю ранее полученный от гарантирующего поставщика один экземпляр подписанного со стороны гарантирующего поставщика договора или протокола разногласий соответственно.</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45"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11.05.2017 N 557)</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Сетевая организация, направившая в адрес гарантирующего поставщика,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w:t>
      </w:r>
      <w:hyperlink w:anchor="P996" w:history="1">
        <w:r w:rsidRPr="008E0CFF">
          <w:rPr>
            <w:rFonts w:ascii="Times New Roman" w:hAnsi="Times New Roman" w:cs="Times New Roman"/>
            <w:color w:val="0000FF"/>
          </w:rPr>
          <w:t>пунктом 10</w:t>
        </w:r>
      </w:hyperlink>
      <w:r w:rsidRPr="008E0CFF">
        <w:rPr>
          <w:rFonts w:ascii="Times New Roman" w:hAnsi="Times New Roman" w:cs="Times New Roman"/>
        </w:rPr>
        <w:t xml:space="preserve"> настоящих Правил, и получившая от гарантирующего поставщика отказ от заключения договора энергоснабжения (купли-продажи (поставки) электрической энергии (мощности) с указанием причин такого отказа, обязана не позднее 2 рабочих дней направить такую информацию заявителю.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22.02.2016 </w:t>
      </w:r>
      <w:hyperlink r:id="rId946" w:history="1">
        <w:r w:rsidRPr="008E0CFF">
          <w:rPr>
            <w:rFonts w:ascii="Times New Roman" w:hAnsi="Times New Roman" w:cs="Times New Roman"/>
            <w:color w:val="0000FF"/>
          </w:rPr>
          <w:t>N 128</w:t>
        </w:r>
      </w:hyperlink>
      <w:r w:rsidRPr="008E0CFF">
        <w:rPr>
          <w:rFonts w:ascii="Times New Roman" w:hAnsi="Times New Roman" w:cs="Times New Roman"/>
        </w:rPr>
        <w:t xml:space="preserve">, от 11.05.2017 </w:t>
      </w:r>
      <w:hyperlink r:id="rId947" w:history="1">
        <w:r w:rsidRPr="008E0CFF">
          <w:rPr>
            <w:rFonts w:ascii="Times New Roman" w:hAnsi="Times New Roman" w:cs="Times New Roman"/>
            <w:color w:val="0000FF"/>
          </w:rPr>
          <w:t>N 557</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89. При невыполнении требований технических условий сетевая организация в письменной форме уведомляет об этом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выявлении в ходе осмотра невыполнения заявителем требований технических условий и проектной документации, представляемой в сетевую организацию в соответствии с </w:t>
      </w:r>
      <w:hyperlink w:anchor="P1910" w:history="1">
        <w:r w:rsidRPr="008E0CFF">
          <w:rPr>
            <w:rFonts w:ascii="Times New Roman" w:hAnsi="Times New Roman" w:cs="Times New Roman"/>
            <w:color w:val="0000FF"/>
          </w:rPr>
          <w:t>подпунктом "б" пункта 85</w:t>
        </w:r>
      </w:hyperlink>
      <w:r w:rsidRPr="008E0CFF">
        <w:rPr>
          <w:rFonts w:ascii="Times New Roman" w:hAnsi="Times New Roman" w:cs="Times New Roman"/>
        </w:rPr>
        <w:t xml:space="preserve"> настоящих Правил, сетевая организация по завершении осмотра электроустановок составляет и передает заявителю перечень замечаний, выявленных в ходе проверки и подлежащих выполнению. Повторный осмотр электроустановки заявителя осуществляется не позднее 3 рабочих дней после получения от него уведомления об устранении замечаний с приложением информации о принятых мерах по их устранению.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4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Акт о выполнении технических условий подписывается после устранения всех замечаний, направленных сетевой организацией заявителю.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94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bookmarkStart w:id="188" w:name="P1937"/>
      <w:bookmarkEnd w:id="188"/>
      <w:r w:rsidRPr="008E0CFF">
        <w:rPr>
          <w:rFonts w:ascii="Times New Roman" w:hAnsi="Times New Roman" w:cs="Times New Roman"/>
        </w:rPr>
        <w:t>90. Срок проведения мероприятий по проверке сетевой организацией выполнения заявителем технических условий (с учетом направления заявителю подписанного сетевой организацией акта о выполнении технических условий) не должен превышать 10 дней со дня получения сетевой организацией уведомления от заявителя о выполнении им технических условий либо уведомления об устранении замечаний вне зависимости от факта выполнения технических условий со стороны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07.05.2017 </w:t>
      </w:r>
      <w:hyperlink r:id="rId950" w:history="1">
        <w:r w:rsidRPr="008E0CFF">
          <w:rPr>
            <w:rFonts w:ascii="Times New Roman" w:hAnsi="Times New Roman" w:cs="Times New Roman"/>
            <w:color w:val="0000FF"/>
          </w:rPr>
          <w:t>N 542</w:t>
        </w:r>
      </w:hyperlink>
      <w:r w:rsidRPr="008E0CFF">
        <w:rPr>
          <w:rFonts w:ascii="Times New Roman" w:hAnsi="Times New Roman" w:cs="Times New Roman"/>
        </w:rPr>
        <w:t xml:space="preserve">, от 01.04.2020 </w:t>
      </w:r>
      <w:hyperlink r:id="rId951" w:history="1">
        <w:r w:rsidRPr="008E0CFF">
          <w:rPr>
            <w:rFonts w:ascii="Times New Roman" w:hAnsi="Times New Roman" w:cs="Times New Roman"/>
            <w:color w:val="0000FF"/>
          </w:rPr>
          <w:t>N 403</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189" w:name="P1939"/>
      <w:bookmarkEnd w:id="189"/>
      <w:r w:rsidRPr="008E0CFF">
        <w:rPr>
          <w:rFonts w:ascii="Times New Roman" w:hAnsi="Times New Roman" w:cs="Times New Roman"/>
        </w:rPr>
        <w:t>91. Проверка выполнения технических условий в случаях, когда требуется согласование технических условий с субъектом оперативно-диспетчерского управления, осуществляется сетевой организацией и субъектом оперативно-диспетчерского управления и включает следующие мероприятия: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5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требованиям технических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осмотр сетевой организацией, а также субъектом оперативно-диспетчерского управления присоединяемых электроустановок и объектов электросетевого хозяйства, построенных (реконструированных) в рамках выполнения технических условий, на соответствие фактически выполненных мероприятий по технологическому присоединению техническим условиям и представленной заявителем и сетевой организацией проектной документации.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91(1).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электрической энергии к эксплуатации в порядке, предусмотренном </w:t>
      </w:r>
      <w:hyperlink r:id="rId953" w:history="1">
        <w:r w:rsidRPr="008E0CFF">
          <w:rPr>
            <w:rFonts w:ascii="Times New Roman" w:hAnsi="Times New Roman" w:cs="Times New Roman"/>
            <w:color w:val="0000FF"/>
          </w:rPr>
          <w:t>разделом X</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Форма акта допуска в эксплуатацию прибора учета электрической энергии приведена в </w:t>
      </w:r>
      <w:hyperlink w:anchor="P5545" w:history="1">
        <w:r w:rsidRPr="008E0CFF">
          <w:rPr>
            <w:rFonts w:ascii="Times New Roman" w:hAnsi="Times New Roman" w:cs="Times New Roman"/>
            <w:color w:val="0000FF"/>
          </w:rPr>
          <w:t>приложении N 16</w:t>
        </w:r>
      </w:hyperlink>
      <w:r w:rsidRPr="008E0CFF">
        <w:rPr>
          <w:rFonts w:ascii="Times New Roman" w:hAnsi="Times New Roman" w:cs="Times New Roman"/>
        </w:rPr>
        <w:t xml:space="preserve"> к настоящим Правилам.</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Постановлений Правительства РФ от 27.12.2017 </w:t>
      </w:r>
      <w:hyperlink r:id="rId954" w:history="1">
        <w:r w:rsidRPr="008E0CFF">
          <w:rPr>
            <w:rFonts w:ascii="Times New Roman" w:hAnsi="Times New Roman" w:cs="Times New Roman"/>
            <w:color w:val="0000FF"/>
          </w:rPr>
          <w:t>N 1661</w:t>
        </w:r>
      </w:hyperlink>
      <w:r w:rsidRPr="008E0CFF">
        <w:rPr>
          <w:rFonts w:ascii="Times New Roman" w:hAnsi="Times New Roman" w:cs="Times New Roman"/>
        </w:rPr>
        <w:t xml:space="preserve">, от 18.04.2020 </w:t>
      </w:r>
      <w:hyperlink r:id="rId955" w:history="1">
        <w:r w:rsidRPr="008E0CFF">
          <w:rPr>
            <w:rFonts w:ascii="Times New Roman" w:hAnsi="Times New Roman" w:cs="Times New Roman"/>
            <w:color w:val="0000FF"/>
          </w:rPr>
          <w:t>N 554</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hyperlink r:id="rId956" w:history="1">
        <w:r w:rsidRPr="008E0CFF">
          <w:rPr>
            <w:rFonts w:ascii="Times New Roman" w:hAnsi="Times New Roman" w:cs="Times New Roman"/>
            <w:color w:val="0000FF"/>
          </w:rPr>
          <w:t>разделом X</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hyperlink r:id="rId957" w:history="1">
        <w:r w:rsidRPr="008E0CFF">
          <w:rPr>
            <w:rFonts w:ascii="Times New Roman" w:hAnsi="Times New Roman" w:cs="Times New Roman"/>
            <w:color w:val="0000FF"/>
          </w:rPr>
          <w:t>разделом X</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Сетевая организация несет перед заявителем ответственность за неприглашение на процедуру допуска к эксплуатации прибора учета электрической энергии субъектов розничных рынков, указанных в настоящем пункте, в сроки и в порядке, которые предусмотрены </w:t>
      </w:r>
      <w:hyperlink r:id="rId958" w:history="1">
        <w:r w:rsidRPr="008E0CFF">
          <w:rPr>
            <w:rFonts w:ascii="Times New Roman" w:hAnsi="Times New Roman" w:cs="Times New Roman"/>
            <w:color w:val="0000FF"/>
          </w:rPr>
          <w:t>разделом X</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и обязана в этом случае возместить заявителю расходы, понесенные им в результате применения расчетных способов определения объемов безучетного потребления электрической энергии в отношении соответствующих энергопринимающих устройств.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91(1) введен </w:t>
      </w:r>
      <w:hyperlink r:id="rId95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92. Проверка выполнения технических условий проводится сетевой организацией в отношении мероприятий, которые предусмотрены техническими условиями и проектной документацией и которые выполняются заявителем, а субъектом оперативно-диспетчерского управления - в отношении мероприятий, которые предусмотрены техническими условиями и проектной документацией и которые выполняются заявителем и сетевой организацией в части реализации технических решений, обеспечивающих создание технической возможности технологического присоединения, требований к отключающей способности коммутационных аппаратов (для объектов электросетевого хозяйства классом напряжения ниже 110 кВ указанные технические решения и требования проверяются в отношении объектов диспетчеризации), требований к релейной защите и автоматике, телемеханике и связи, к установке (модернизации, замене) и техническим параметрам оборудования и устройств, обеспечивающих регулирование напряжения, регулирование частоты электрического тока и перетоков электрической энергии (мощности), а также требований к маневренным и иным техническим характеристикам генерирующего оборудования и подключению под действие противоаварийной и режимной автоматики. В случаях, указанных в </w:t>
      </w:r>
      <w:hyperlink w:anchor="P987" w:history="1">
        <w:r w:rsidRPr="008E0CFF">
          <w:rPr>
            <w:rFonts w:ascii="Times New Roman" w:hAnsi="Times New Roman" w:cs="Times New Roman"/>
            <w:color w:val="0000FF"/>
          </w:rPr>
          <w:t>подпункте "н" пункта 9</w:t>
        </w:r>
      </w:hyperlink>
      <w:r w:rsidRPr="008E0CFF">
        <w:rPr>
          <w:rFonts w:ascii="Times New Roman" w:hAnsi="Times New Roman" w:cs="Times New Roman"/>
        </w:rPr>
        <w:t xml:space="preserve"> и </w:t>
      </w:r>
      <w:hyperlink w:anchor="P1738" w:history="1">
        <w:r w:rsidRPr="008E0CFF">
          <w:rPr>
            <w:rFonts w:ascii="Times New Roman" w:hAnsi="Times New Roman" w:cs="Times New Roman"/>
            <w:color w:val="0000FF"/>
          </w:rPr>
          <w:t>абзаце четвертом пункта 41</w:t>
        </w:r>
      </w:hyperlink>
      <w:r w:rsidRPr="008E0CFF">
        <w:rPr>
          <w:rFonts w:ascii="Times New Roman" w:hAnsi="Times New Roman" w:cs="Times New Roman"/>
        </w:rPr>
        <w:t xml:space="preserve"> настоящих Правил, проверка выполнения технических условий проводится субъектом оперативно-диспетчерского управления также в части реализации технических решений и мероприятий, обеспечивающих возможность вывода соответствующего объекта по производству электрической энергии (мощности) из эксплуатации.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6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30.01.2021 N 86)</w:t>
      </w:r>
    </w:p>
    <w:p w:rsidR="008E0CFF" w:rsidRPr="008E0CFF" w:rsidRDefault="008E0CFF">
      <w:pPr>
        <w:pStyle w:val="ConsPlusNormal"/>
        <w:spacing w:before="220"/>
        <w:ind w:firstLine="540"/>
        <w:jc w:val="both"/>
        <w:rPr>
          <w:rFonts w:ascii="Times New Roman" w:hAnsi="Times New Roman" w:cs="Times New Roman"/>
        </w:rPr>
      </w:pPr>
      <w:bookmarkStart w:id="190" w:name="P1949"/>
      <w:bookmarkEnd w:id="190"/>
      <w:r w:rsidRPr="008E0CFF">
        <w:rPr>
          <w:rFonts w:ascii="Times New Roman" w:hAnsi="Times New Roman" w:cs="Times New Roman"/>
        </w:rPr>
        <w:t>93. Для проведения проверки выполнения технических условий заявитель и сетевая организация (каждый в отношении принадлежащих им электроустановок (объектов электросетевого хозяйства) направляют уведомление о готовности к проверке выполнения технических условий. К уведомлению о готовности к проверке выполнения технических условий прилагаются следующие документы: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копии сертификатов соответствия на электрооборудование (если оборудование подлежит обязательной сертификации) и (или) сопроводительную техническую документацию (технические паспорта оборудования), содержащую сведения о сертификации, информацию о технических параметрах и характеристиках энергопринимающих устройств и объектов электроэнергетики, входящих в их состав оборудования и устройств релейной защиты и автоматики, средств диспетчерского и технологического управления;</w:t>
      </w:r>
    </w:p>
    <w:p w:rsidR="008E0CFF" w:rsidRPr="008E0CFF" w:rsidRDefault="008E0CFF">
      <w:pPr>
        <w:pStyle w:val="ConsPlusNormal"/>
        <w:spacing w:before="220"/>
        <w:ind w:firstLine="540"/>
        <w:jc w:val="both"/>
        <w:rPr>
          <w:rFonts w:ascii="Times New Roman" w:hAnsi="Times New Roman" w:cs="Times New Roman"/>
        </w:rPr>
      </w:pPr>
      <w:bookmarkStart w:id="191" w:name="P1951"/>
      <w:bookmarkEnd w:id="191"/>
      <w:r w:rsidRPr="008E0CFF">
        <w:rPr>
          <w:rFonts w:ascii="Times New Roman" w:hAnsi="Times New Roman" w:cs="Times New Roman"/>
        </w:rPr>
        <w:t>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6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17.09.2018 N 1096)</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нормальные (временные нормальные) схемы электрических соединений объектов электроэнергетики, строительство (реконструкция) или технологическое присоединение которых осуществляются в рамках выполнения технических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документы, подтверждающие проведение проверки устройств (комплексов) релейной защиты и автоматики и их готовность к вводу в работу, настройку устройств (комплексов) релейной защиты и автоматики в соответствии с требованиями субъекта оперативно-диспетчерского управления, включая принципиальные, функционально-логические схемы, схемы программируемой логики, данные по конфигурированию и параметрированию устройств (комплексов) релейной защиты и автоматики, исполнительные схемы;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 документы, подтверждающие выполнение требований к системам телемеханики и связи, схемы организации оперативно-диспетчерской и технологической связи, протоколы испытаний каналов, устройств и средств связи;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е) документ, подписанный соответственно заявителем или сетевой организацией, подтверждающий выполнение мероприятий по вводу в работу энергопринимающего устройства или объекта электроэнергетики, включая проведение пусконаладочных работ, приемо-сдаточных и иных испытаний;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ж) документы, содержащие информацию о результатах проведения пусконаладочных работ, приемо-сдаточных и иных испытаний.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94. Уведомление о готовности к проверке выполнения технических условий направляется заявителем в адрес сетевой организации, а сетевой организацией в отношении своих объектов - в адрес субъекта оперативно-диспетчерского управления. Сетевая организация в течение 2 дней со дня получения от заявителя уведомления о готовности к проверке выполнения технических условий направляет субъекту оперативно-диспетчерского управления копию такого уведомления и копии приложенных к нему документов, представленных заявителем.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Если технические условия в соответствии с настоящими Правилами содержат требования в отношении коллективных (общедомовых) приборов учета электрической энергии и иного оборудования, которое используется для организации коллективного (общедомового) коммерческого учета электрической энергии (мощности) в многоквартирных домах, сетевая организация в течение 3 дней со дня получения от заявителя уведомления о выполнении технических условий направляет гарантирующему поставщику, в зоне деятельности которого располагается (будет располагаться) многоквартирный дом, копию такого уведомления и копии приложенных к нему документов.</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962"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21.12.2020 N 2184)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95. Сетевая организация и субъект оперативно-диспетчерского управления рассматривают полученные документы, указанные в </w:t>
      </w:r>
      <w:hyperlink w:anchor="P1949" w:history="1">
        <w:r w:rsidRPr="008E0CFF">
          <w:rPr>
            <w:rFonts w:ascii="Times New Roman" w:hAnsi="Times New Roman" w:cs="Times New Roman"/>
            <w:color w:val="0000FF"/>
          </w:rPr>
          <w:t>пункте 93</w:t>
        </w:r>
      </w:hyperlink>
      <w:r w:rsidRPr="008E0CFF">
        <w:rPr>
          <w:rFonts w:ascii="Times New Roman" w:hAnsi="Times New Roman" w:cs="Times New Roman"/>
        </w:rPr>
        <w:t xml:space="preserve"> настоящих Правил, и осуществляют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96.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 осуществляется сетевой организацией с участием субъекта оперативно-диспетчерского управления.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в письменной форме уведомляет субъект оперативно-диспетчерского управления о предполагаемой дате проведения осмотра соответствующих объектов электросетевого хозяйства и (или) электроустановок заявителя не позднее чем за 5 рабочих дней до дня его проведения. Субъект оперативно-диспетчерского управления направляет сетевой организации решение об участии (отказе от участия) в таком осмотре не позднее чем за 2 рабочих дня до его проведения.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97. При выявлении в ходе осмотра невыполнения заявителем и (или) сетевой организацией требований технических условий и проектной документации, представляемой в сетевую организацию в соответствии с </w:t>
      </w:r>
      <w:hyperlink w:anchor="P1951" w:history="1">
        <w:r w:rsidRPr="008E0CFF">
          <w:rPr>
            <w:rFonts w:ascii="Times New Roman" w:hAnsi="Times New Roman" w:cs="Times New Roman"/>
            <w:color w:val="0000FF"/>
          </w:rPr>
          <w:t>подпунктом "б" пункта 93</w:t>
        </w:r>
      </w:hyperlink>
      <w:r w:rsidRPr="008E0CFF">
        <w:rPr>
          <w:rFonts w:ascii="Times New Roman" w:hAnsi="Times New Roman" w:cs="Times New Roman"/>
        </w:rPr>
        <w:t xml:space="preserve"> настоящих Правил, по завершении осмотра электроустановок составляется и передается заявителю и (или) сетевой организации перечень выявленных замечаний, подлежащих устранению.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6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представители субъекта оперативно-диспетчерского управления участвовали в осмотре, перечень выявленных замечаний, подлежащих устранению, составляемый по ее результатам, подлежит согласованию с субъектом оперативно-диспетчерского управления.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6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Акт о выполнении технических условий подписывается после устранения всех замечаний, направленных сетевой организацией заявителю.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96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98. При невыполнении требований технических условий субъект оперативно-диспетчерского управления уведомляет об этом сетевую организацию в письменной форме с указанием замечаний.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в свою очередь, в письменной форме уведомляет заявителя о выявленных замечаниях по мероприятиям, выполнение которых возложено на заявителя, с приложением к такому уведомлению замечаний субъекта оперативно-диспетчерского управления.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До получения от заявителя и (или) сетевой организации соответственно письменного уведомления об устранении замечаний с приложением подтверждающих документов осмотр (обследование) электроустановок заявителя и (или) объектов электросетевого хозяйства сетевой организации не проводится.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Повторный осмотр осуществляется не позднее чем через 3 рабочих дня после получения от заявителя или сетевой организации соответственно уведомления об устранении замечаний с приложением информации и документов о принятых мерах по их устранению.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99. По результатам мероприятий по проверке выполнения технических условий сетевая организация составляет в 3 экземплярах акт о выполнении технических условий и согласовывает его с субъектом оперативно-диспетчерского управления.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Акт о выполнении технических условий должен содержать выводы о выполнении (невыполнении) всех мероприятий и требований, предусмотренных техническими условиями.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в 3-дневный срок направляет заявителю подписанный со своей стороны акт о выполнении технических условий в 2 экземплярах. В случае если технические условия были согласованы с субъектом оперативно-диспетчерского управления, акт о выполнении технических условий, согласованный с субъектом оперативно-диспетчерского управления, направляется заявителю в 3 экземплярах.</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66"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30.09.2015 N 1044)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в течение 5 дней со дня получения акта о выполнении технических условий в 3 экземплярах возвращает в сетевую организацию подписанные со своей стороны экземпляры акта о выполнении технических условий, при этом один экземпляр акта о выполнении технических условий остается у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Сетевая организация в течение 2 дней со дня получения 2 подписанных заявителем экземпляров акта о выполнении технических условий направляет один экземпляр акта о выполнении технических условий субъекту оперативно-диспетчерского управления.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100. В случае если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 результатам проверки выполнения технических условий сетевой организацией, в случае если такая проверка проводится отдельно от проверки выполнения технических условий заявителем, акт о выполнении технических условий подготавливается сетевой организацией и подписывается сетевой организацией и субъектом оперативно-диспетчерского управления.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6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101. В случае если техническими условиями предусмотрен поэтапный ввод в работу энергопринимающих устройств, проверка выполнения технических условий проводится в части мероприятий, предусмотренных каждым этапом, и по техническим условиям в целом по завершении выполнения всех этапов.</w:t>
      </w:r>
    </w:p>
    <w:p w:rsidR="008E0CFF" w:rsidRPr="008E0CFF" w:rsidRDefault="008E0CFF">
      <w:pPr>
        <w:pStyle w:val="ConsPlusNormal"/>
        <w:spacing w:before="220"/>
        <w:ind w:firstLine="540"/>
        <w:jc w:val="both"/>
        <w:rPr>
          <w:rFonts w:ascii="Times New Roman" w:hAnsi="Times New Roman" w:cs="Times New Roman"/>
        </w:rPr>
      </w:pPr>
      <w:bookmarkStart w:id="192" w:name="P1984"/>
      <w:bookmarkEnd w:id="192"/>
      <w:r w:rsidRPr="008E0CFF">
        <w:rPr>
          <w:rFonts w:ascii="Times New Roman" w:hAnsi="Times New Roman" w:cs="Times New Roman"/>
        </w:rPr>
        <w:t>102. Срок проведения мероприятий по проверке выполнения технических условий (с учетом выдачи заявителю подписанных со стороны сетевой организации и субъекта оперативно-диспетчерского управления акта о выполнении технических условий) не должен превышать 25 дней со дня получения сетевой организацией уведомления от заявителя о готовности к проверке выполнения технических условий либо уведомления об устранении замечаний.</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Title"/>
        <w:jc w:val="center"/>
        <w:outlineLvl w:val="1"/>
        <w:rPr>
          <w:rFonts w:ascii="Times New Roman" w:hAnsi="Times New Roman" w:cs="Times New Roman"/>
        </w:rPr>
      </w:pPr>
      <w:bookmarkStart w:id="193" w:name="P1986"/>
      <w:bookmarkEnd w:id="193"/>
      <w:r w:rsidRPr="008E0CFF">
        <w:rPr>
          <w:rFonts w:ascii="Times New Roman" w:hAnsi="Times New Roman" w:cs="Times New Roman"/>
        </w:rPr>
        <w:t>X. Особенности технологического присоединения заявителей,</w:t>
      </w:r>
    </w:p>
    <w:p w:rsidR="008E0CFF" w:rsidRPr="008E0CFF" w:rsidRDefault="008E0CFF">
      <w:pPr>
        <w:pStyle w:val="ConsPlusTitle"/>
        <w:jc w:val="center"/>
        <w:rPr>
          <w:rFonts w:ascii="Times New Roman" w:hAnsi="Times New Roman" w:cs="Times New Roman"/>
        </w:rPr>
      </w:pPr>
      <w:r w:rsidRPr="008E0CFF">
        <w:rPr>
          <w:rFonts w:ascii="Times New Roman" w:hAnsi="Times New Roman" w:cs="Times New Roman"/>
        </w:rPr>
        <w:t>указанных в пунктах 12(1), 13(2) - 13(5) и 14 настоящих Правил</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(в ред. </w:t>
      </w:r>
      <w:hyperlink r:id="rId96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(введен </w:t>
      </w:r>
      <w:hyperlink r:id="rId969"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10.03.2020 N 262)</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bookmarkStart w:id="194" w:name="P1991"/>
      <w:bookmarkEnd w:id="194"/>
      <w:r w:rsidRPr="008E0CFF">
        <w:rPr>
          <w:rFonts w:ascii="Times New Roman" w:hAnsi="Times New Roman" w:cs="Times New Roman"/>
        </w:rPr>
        <w:t xml:space="preserve">103. Договор между сетевой организацией и заявителями, указанными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заключается путем направления заявителю выставляемого сетевой организацией счета для внесения платы (части платы) за технологическое присоединение и оплаты заявителем указанного счета.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70"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при внесении платы за технологическое присоединение в назначении платежа обязан указать реквизиты указанного счета.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104. Наличие заключенного заявителями, указанными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договора подтверждается документом об оплате такими заявителями счета, предусмотренного </w:t>
      </w:r>
      <w:hyperlink w:anchor="P1991" w:history="1">
        <w:r w:rsidRPr="008E0CFF">
          <w:rPr>
            <w:rFonts w:ascii="Times New Roman" w:hAnsi="Times New Roman" w:cs="Times New Roman"/>
            <w:color w:val="0000FF"/>
          </w:rPr>
          <w:t>пунктом 103</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7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Договор считается заключенным на условиях, предусмотренных настоящими Правилами, со дня оплаты заявителем счета, предусмотренного </w:t>
      </w:r>
      <w:hyperlink w:anchor="P1991" w:history="1">
        <w:r w:rsidRPr="008E0CFF">
          <w:rPr>
            <w:rFonts w:ascii="Times New Roman" w:hAnsi="Times New Roman" w:cs="Times New Roman"/>
            <w:color w:val="0000FF"/>
          </w:rPr>
          <w:t>пунктом 103</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Сетевой организацией при подаче заявки заявителями, указанными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должны быть обеспечены:</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7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возможность применения или неприменения рассрочки платежа за технологическое присоединение в случаях и порядке, предусмотренных </w:t>
      </w:r>
      <w:hyperlink w:anchor="P2001" w:history="1">
        <w:r w:rsidRPr="008E0CFF">
          <w:rPr>
            <w:rFonts w:ascii="Times New Roman" w:hAnsi="Times New Roman" w:cs="Times New Roman"/>
            <w:color w:val="0000FF"/>
          </w:rPr>
          <w:t>абзацем шестым</w:t>
        </w:r>
      </w:hyperlink>
      <w:r w:rsidRPr="008E0CFF">
        <w:rPr>
          <w:rFonts w:ascii="Times New Roman" w:hAnsi="Times New Roman" w:cs="Times New Roman"/>
        </w:rPr>
        <w:t xml:space="preserve"> настоящего пункта;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возможность выбора ценовой категории, условий почасового планирования потребления электрической энергии и иных существенных условий договора, обеспечивающего продажу электрической энергии (мощности) на розничном рынке, предусмотренных Основными </w:t>
      </w:r>
      <w:hyperlink r:id="rId973" w:history="1">
        <w:r w:rsidRPr="008E0CFF">
          <w:rPr>
            <w:rFonts w:ascii="Times New Roman" w:hAnsi="Times New Roman" w:cs="Times New Roman"/>
            <w:color w:val="0000FF"/>
          </w:rPr>
          <w:t>положениями</w:t>
        </w:r>
      </w:hyperlink>
      <w:r w:rsidRPr="008E0CFF">
        <w:rPr>
          <w:rFonts w:ascii="Times New Roman" w:hAnsi="Times New Roman" w:cs="Times New Roman"/>
        </w:rPr>
        <w:t xml:space="preserve"> функционирования розничных рынков электрической энергии.</w:t>
      </w:r>
    </w:p>
    <w:p w:rsidR="008E0CFF" w:rsidRPr="008E0CFF" w:rsidRDefault="008E0CFF">
      <w:pPr>
        <w:pStyle w:val="ConsPlusNormal"/>
        <w:spacing w:before="220"/>
        <w:ind w:firstLine="540"/>
        <w:jc w:val="both"/>
        <w:rPr>
          <w:rFonts w:ascii="Times New Roman" w:hAnsi="Times New Roman" w:cs="Times New Roman"/>
        </w:rPr>
      </w:pPr>
      <w:bookmarkStart w:id="195" w:name="P2001"/>
      <w:bookmarkEnd w:id="195"/>
      <w:r w:rsidRPr="008E0CFF">
        <w:rPr>
          <w:rFonts w:ascii="Times New Roman" w:hAnsi="Times New Roman" w:cs="Times New Roman"/>
        </w:rPr>
        <w:t xml:space="preserve">В отношении указанных в </w:t>
      </w:r>
      <w:hyperlink w:anchor="P1034" w:history="1">
        <w:r w:rsidRPr="008E0CFF">
          <w:rPr>
            <w:rFonts w:ascii="Times New Roman" w:hAnsi="Times New Roman" w:cs="Times New Roman"/>
            <w:color w:val="0000FF"/>
          </w:rPr>
          <w:t>пункте 12(1)</w:t>
        </w:r>
      </w:hyperlink>
      <w:r w:rsidRPr="008E0CFF">
        <w:rPr>
          <w:rFonts w:ascii="Times New Roman" w:hAnsi="Times New Roman" w:cs="Times New Roman"/>
        </w:rPr>
        <w:t xml:space="preserve"> настоящих Правил заявителей, максимальная мощность энергопринимающих устройств которых составляет свыше 15 и до 150 кВт включительно (с учетом ранее присоединенных в данной точке присоединения энергопринимающих устройств), в заявке (по желанию таких заявителей) предусматривается беспроцентная рассрочка платежа в размере 90 процентов платы за технологическое присоединение с условием ежеквартального внесения платы равными долями от общей суммы рассрочки на период до 3 лет со дня подписания сторонами акта об осуществлении технологического присоединения. В таком случае в счет, предусмотренный </w:t>
      </w:r>
      <w:hyperlink w:anchor="P1991" w:history="1">
        <w:r w:rsidRPr="008E0CFF">
          <w:rPr>
            <w:rFonts w:ascii="Times New Roman" w:hAnsi="Times New Roman" w:cs="Times New Roman"/>
            <w:color w:val="0000FF"/>
          </w:rPr>
          <w:t>пунктом 103</w:t>
        </w:r>
      </w:hyperlink>
      <w:r w:rsidRPr="008E0CFF">
        <w:rPr>
          <w:rFonts w:ascii="Times New Roman" w:hAnsi="Times New Roman" w:cs="Times New Roman"/>
        </w:rPr>
        <w:t xml:space="preserve"> настоящих Правил, включается 10 процентов стоимости мероприятий по технологическому присоединению энергопринимающих устройств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105. В отношении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сетевая организация в течение 10 рабочих дней со дня поступления заявки размещает на своем официальном сайте или ином официальном сайте в информационно-телекоммуникационной сети "Интернет", определяемом Правительством Российской Федерации, в отдельном разделе (далее - личный кабинет потребителя):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условия типового договора об осуществлении технологического присоединения к электрическим сетям в соответствии с настоящими Правилами для соответствующей категории заявителей;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счет, предусмотренный </w:t>
      </w:r>
      <w:hyperlink w:anchor="P1991" w:history="1">
        <w:r w:rsidRPr="008E0CFF">
          <w:rPr>
            <w:rFonts w:ascii="Times New Roman" w:hAnsi="Times New Roman" w:cs="Times New Roman"/>
            <w:color w:val="0000FF"/>
          </w:rPr>
          <w:t>пунктом 103</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технические условия, содержащие перечень мероприятий по технологическому присоединению в соответствии с </w:t>
      </w:r>
      <w:hyperlink w:anchor="P1419" w:history="1">
        <w:r w:rsidRPr="008E0CFF">
          <w:rPr>
            <w:rFonts w:ascii="Times New Roman" w:hAnsi="Times New Roman" w:cs="Times New Roman"/>
            <w:color w:val="0000FF"/>
          </w:rPr>
          <w:t>пунктами 25(1)</w:t>
        </w:r>
      </w:hyperlink>
      <w:r w:rsidRPr="008E0CFF">
        <w:rPr>
          <w:rFonts w:ascii="Times New Roman" w:hAnsi="Times New Roman" w:cs="Times New Roman"/>
        </w:rPr>
        <w:t xml:space="preserve">, </w:t>
      </w:r>
      <w:hyperlink w:anchor="P1447" w:history="1">
        <w:r w:rsidRPr="008E0CFF">
          <w:rPr>
            <w:rFonts w:ascii="Times New Roman" w:hAnsi="Times New Roman" w:cs="Times New Roman"/>
            <w:color w:val="0000FF"/>
          </w:rPr>
          <w:t>25(6)</w:t>
        </w:r>
      </w:hyperlink>
      <w:r w:rsidRPr="008E0CFF">
        <w:rPr>
          <w:rFonts w:ascii="Times New Roman" w:hAnsi="Times New Roman" w:cs="Times New Roman"/>
        </w:rPr>
        <w:t xml:space="preserve"> и </w:t>
      </w:r>
      <w:hyperlink w:anchor="P1454" w:history="1">
        <w:r w:rsidRPr="008E0CFF">
          <w:rPr>
            <w:rFonts w:ascii="Times New Roman" w:hAnsi="Times New Roman" w:cs="Times New Roman"/>
            <w:color w:val="0000FF"/>
          </w:rPr>
          <w:t>25(7)</w:t>
        </w:r>
      </w:hyperlink>
      <w:r w:rsidRPr="008E0CFF">
        <w:rPr>
          <w:rFonts w:ascii="Times New Roman" w:hAnsi="Times New Roman" w:cs="Times New Roman"/>
        </w:rPr>
        <w:t xml:space="preserve"> настоящих Правил, а также срок выполнения мероприятий по технологическому присоединению со стороны заявителя и сетевой организации, и проект договора, обеспечивающего продажу электрической энергии (мощности) на розничном рынке, подписанный усиленной квалифицированной электронной подписью уполномоченного лица гарантирующего поставщика, указанного в заявке в соответствии с </w:t>
      </w:r>
      <w:hyperlink w:anchor="P980" w:history="1">
        <w:r w:rsidRPr="008E0CFF">
          <w:rPr>
            <w:rFonts w:ascii="Times New Roman" w:hAnsi="Times New Roman" w:cs="Times New Roman"/>
            <w:color w:val="0000FF"/>
          </w:rPr>
          <w:t>подпунктом "л" пункта 9</w:t>
        </w:r>
      </w:hyperlink>
      <w:r w:rsidRPr="008E0CFF">
        <w:rPr>
          <w:rFonts w:ascii="Times New Roman" w:hAnsi="Times New Roman" w:cs="Times New Roman"/>
        </w:rPr>
        <w:t xml:space="preserve"> настоящих Правил (в случае, если заявитель указал гарантирующего поставщика в качестве субъекта, у которого он намеревается приобретать электрическую энергию);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отношении заявителей, указанных в </w:t>
      </w:r>
      <w:hyperlink w:anchor="P1070" w:history="1">
        <w:r w:rsidRPr="008E0CFF">
          <w:rPr>
            <w:rFonts w:ascii="Times New Roman" w:hAnsi="Times New Roman" w:cs="Times New Roman"/>
            <w:color w:val="0000FF"/>
          </w:rPr>
          <w:t>пунктах 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настоящих Правил, - проект договора, обеспечивающего продажу электрической энергии (мощности), выработанной на объектах микрогенерации, на розничном рынке, подписанный усиленной квалифицированной электронной подписью уполномоченного лица гарантирующего поставщика, в чьей зоне деятельности находятся соответствующие объекты;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инструкцию, содержащую последовательный перечень мероприятий, обеспечивающих безопасное осуществление действиями заявителя фактического присоединения и фактического приема напряжения 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если заявителем выступает физическое лицо в целях технологического присоединения энергопринимающих устройств (объектов микрогенерации),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гарантирующий поставщик обеспечивает размещение в личном кабинете потребителя наименования и платежных реквизитов гарантирующего поставщика, а также информации о номере лицевого счета заявителя. В указанном случае договор, обеспечивающий продажу электрической энергии на розничном рынке (договор, обеспечивающий продажу электрической энергии (мощности), выработанной на объектах микрогенерации), признается заключенным со дня размещения сетевой организацией акта об осуществлении технологического присоединения, подписанного со стороны сетевой организации, в личном кабинете потребителя.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отсутствия у заявителя личного кабинета потребителя сетевая организация обязана его зарегистрировать и сообщить заявителю порядок доступа к личному кабинету потребителя, включая получение первоначального доступа к личному кабинету, регистрацию и авторизацию потребителя, определяемый в соответствии с едиными стандартами качества обслуживания сетевыми организациями потребителей услуг сетевых организаций,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отношении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сетевая организация в офисах очного обслуживания потребителей обязана обеспечить доступ к личному кабинету потребителя на безвозмездной основе.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Сетевая организация обязана информировать заявителя на протяжении всей процедуры технологического присоединения о размещении в личном кабинете документов, подлежащих оформлению в процессе технологического присоединения энергопринимающих устройств заявителя, а также обеспечить гарантирующему поставщику доступ к личному кабинету заявителя в случае, если заявитель указал гарантирующего поставщика в качестве субъекта, у которого он намеревается приобретать электрическую энергию, а также к личным кабинетам заявителей, указанных в </w:t>
      </w:r>
      <w:hyperlink w:anchor="P1070" w:history="1">
        <w:r w:rsidRPr="008E0CFF">
          <w:rPr>
            <w:rFonts w:ascii="Times New Roman" w:hAnsi="Times New Roman" w:cs="Times New Roman"/>
            <w:color w:val="0000FF"/>
          </w:rPr>
          <w:t>пунктах 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Заявители, указанные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после завершения процедуры технологического присоединения вправе обратиться к сетевой организации с требованием о предоставлении документов, которые были размещены сетевой организацией (гарантирующим поставщиком) в личном кабинете потребителя, на бумажном носителе, а сетевая организация (гарантирующий поставщик) в течение 30 календарных дней со дня обращения потребителя обязана направить такие документы, подписанные со стороны сетевой организации, на бумажном носителе заявителю.</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105 в ред. </w:t>
      </w:r>
      <w:hyperlink r:id="rId974"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bookmarkStart w:id="196" w:name="P2014"/>
      <w:bookmarkEnd w:id="196"/>
      <w:r w:rsidRPr="008E0CFF">
        <w:rPr>
          <w:rFonts w:ascii="Times New Roman" w:hAnsi="Times New Roman" w:cs="Times New Roman"/>
        </w:rPr>
        <w:t xml:space="preserve">106. Заявитель обязан в течение 5 рабочих дней со дня выставления сетевой организацией счета, предусмотренного </w:t>
      </w:r>
      <w:hyperlink w:anchor="P1991" w:history="1">
        <w:r w:rsidRPr="008E0CFF">
          <w:rPr>
            <w:rFonts w:ascii="Times New Roman" w:hAnsi="Times New Roman" w:cs="Times New Roman"/>
            <w:color w:val="0000FF"/>
          </w:rPr>
          <w:t>пунктом 103</w:t>
        </w:r>
      </w:hyperlink>
      <w:r w:rsidRPr="008E0CFF">
        <w:rPr>
          <w:rFonts w:ascii="Times New Roman" w:hAnsi="Times New Roman" w:cs="Times New Roman"/>
        </w:rPr>
        <w:t xml:space="preserve"> настоящих Правил, оплатить указанный счет.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Сетевая организация не позднее окончания рабочего дня, следующего за днем поступления сведений об оплате счета, предусмотренного </w:t>
      </w:r>
      <w:hyperlink w:anchor="P2014"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настоящего пункта, обязана уведомить об этом субъекта розничного рынка, указанного в заявке в соответствии с </w:t>
      </w:r>
      <w:hyperlink w:anchor="P980" w:history="1">
        <w:r w:rsidRPr="008E0CFF">
          <w:rPr>
            <w:rFonts w:ascii="Times New Roman" w:hAnsi="Times New Roman" w:cs="Times New Roman"/>
            <w:color w:val="0000FF"/>
          </w:rPr>
          <w:t>подпунктом "л" пункта 9</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несоблюдения заявителем обязанности, предусмотренной </w:t>
      </w:r>
      <w:hyperlink w:anchor="P2014"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настоящего пункта, заявка аннулируется, о чем сетевая организация в течение 2 рабочих дней со дня истечения срока оплаты счета, предусмотренного </w:t>
      </w:r>
      <w:hyperlink w:anchor="P2014"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настоящего пункта, обязана уведомить субъекта розничного рынка, указанного в заявке в соответствии с </w:t>
      </w:r>
      <w:hyperlink w:anchor="P980" w:history="1">
        <w:r w:rsidRPr="008E0CFF">
          <w:rPr>
            <w:rFonts w:ascii="Times New Roman" w:hAnsi="Times New Roman" w:cs="Times New Roman"/>
            <w:color w:val="0000FF"/>
          </w:rPr>
          <w:t>подпунктом "л" пункта 9</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107. Сетевая организация в срок не позднее 2 рабочих дней со дня поступления заявки обязана направить в письменном или электронном виде в адрес субъекта розничного рынка, указанного в заявке в соответствии с </w:t>
      </w:r>
      <w:hyperlink w:anchor="P980" w:history="1">
        <w:r w:rsidRPr="008E0CFF">
          <w:rPr>
            <w:rFonts w:ascii="Times New Roman" w:hAnsi="Times New Roman" w:cs="Times New Roman"/>
            <w:color w:val="0000FF"/>
          </w:rPr>
          <w:t>подпунктом "л" пункта 9</w:t>
        </w:r>
      </w:hyperlink>
      <w:r w:rsidRPr="008E0CFF">
        <w:rPr>
          <w:rFonts w:ascii="Times New Roman" w:hAnsi="Times New Roman" w:cs="Times New Roman"/>
        </w:rPr>
        <w:t xml:space="preserve"> настоящих Правил, с которым заявитель намеревается заключить договор, обеспечивающий продажу электрической энергии (мощности) на розничном рынке, копию заявки, а также копии документов, прилагаемых к заявке в соответствии с </w:t>
      </w:r>
      <w:hyperlink w:anchor="P996" w:history="1">
        <w:r w:rsidRPr="008E0CFF">
          <w:rPr>
            <w:rFonts w:ascii="Times New Roman" w:hAnsi="Times New Roman" w:cs="Times New Roman"/>
            <w:color w:val="0000FF"/>
          </w:rPr>
          <w:t>пунктом 10</w:t>
        </w:r>
      </w:hyperlink>
      <w:r w:rsidRPr="008E0CFF">
        <w:rPr>
          <w:rFonts w:ascii="Times New Roman" w:hAnsi="Times New Roman" w:cs="Times New Roman"/>
        </w:rPr>
        <w:t xml:space="preserve"> настоящих Правил.</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Сетевая организация в срок не позднее 2 рабочих дней со дня поступления заявки от лиц, указанных в </w:t>
      </w:r>
      <w:hyperlink w:anchor="P1070" w:history="1">
        <w:r w:rsidRPr="008E0CFF">
          <w:rPr>
            <w:rFonts w:ascii="Times New Roman" w:hAnsi="Times New Roman" w:cs="Times New Roman"/>
            <w:color w:val="0000FF"/>
          </w:rPr>
          <w:t>пунктах 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настоящих Правил, обязана направить в письменном или электронном виде в адрес гарантирующего поставщика, в чьей зоне деятельности находятся объекты микрогенерации, подлежащие присоединению, копию заявки, а также копии документов, прилагаемых к заявке в соответствии с </w:t>
      </w:r>
      <w:hyperlink w:anchor="P996" w:history="1">
        <w:r w:rsidRPr="008E0CFF">
          <w:rPr>
            <w:rFonts w:ascii="Times New Roman" w:hAnsi="Times New Roman" w:cs="Times New Roman"/>
            <w:color w:val="0000FF"/>
          </w:rPr>
          <w:t>пунктом 10</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(абзац введен </w:t>
      </w:r>
      <w:hyperlink r:id="rId975"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108. Абзац утратил силу. - </w:t>
      </w:r>
      <w:hyperlink r:id="rId976"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21.12.2020 N 2184.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Если в соответствии с законодательством Российской Федерации установка приборов учета электрической энергии и (или) иного оборудования, необходимого для обеспечения коммерческого учета электрической энергии и обеспечения сетевой организацией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возможна только в границах участка заявителя или на объектах заявителя, заявитель обязан на безвозмездной основе обеспечить предоставление сетевой организации мест установки приборов учета электрической энергии и (или) иного указанного оборудования и доступ к таким местам.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Результатом исполнения обязательств сетевой организации по выполнению мероприятий по технологическому присоединению энергопринимающих устройств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 является обеспечение сетевой организацией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 соответствии с законодательством Российской Федерации и на основании договоров, обеспечивающих продажу электрической энергии (мощности) на розничном рынке. Исполнение сетевой организацией указанных обязательств осуществляется вне зависимости от исполнения обязательств заявителем (за исключением обязательств по оплате счета, предусмотренного </w:t>
      </w:r>
      <w:hyperlink w:anchor="P1991" w:history="1">
        <w:r w:rsidRPr="008E0CFF">
          <w:rPr>
            <w:rFonts w:ascii="Times New Roman" w:hAnsi="Times New Roman" w:cs="Times New Roman"/>
            <w:color w:val="0000FF"/>
          </w:rPr>
          <w:t>пунктом 103</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77"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технологическое присоединение энергопринимающих устройств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осуществляется на уровне напряжения выше 0,4 кВ, мероприятия по технологическому присоединению включают в себя мероприятия, предусмотренные </w:t>
      </w:r>
      <w:hyperlink w:anchor="P1294" w:history="1">
        <w:r w:rsidRPr="008E0CFF">
          <w:rPr>
            <w:rFonts w:ascii="Times New Roman" w:hAnsi="Times New Roman" w:cs="Times New Roman"/>
            <w:color w:val="0000FF"/>
          </w:rPr>
          <w:t>пунктом 18</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78"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Указанные в настоящем пункте обязательства сетевой организации отражаются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109. Абзац утратил силу. - </w:t>
      </w:r>
      <w:hyperlink r:id="rId979"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21.12.2020 N 2184.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Допуск в эксплуатацию установленных приборов учета, за исключением коллективных (общедомовых) приборов учета электрической энергии, сетевая организация осуществляет самостоятельно (без участия иных субъектов розничных рынков). После осуществления допуска в эксплуатацию прибора учета сетевая организация не позднее окончания рабочего дня, когда был осуществлен допуск в эксплуатацию прибора учета, обязана разместить в личном кабинете потребителя акт допуска прибора учета в эксплуатацию, оформленный в соответствии с требованиями </w:t>
      </w:r>
      <w:hyperlink r:id="rId980" w:history="1">
        <w:r w:rsidRPr="008E0CFF">
          <w:rPr>
            <w:rFonts w:ascii="Times New Roman" w:hAnsi="Times New Roman" w:cs="Times New Roman"/>
            <w:color w:val="0000FF"/>
          </w:rPr>
          <w:t>раздела X</w:t>
        </w:r>
      </w:hyperlink>
      <w:r w:rsidRPr="008E0CFF">
        <w:rPr>
          <w:rFonts w:ascii="Times New Roman" w:hAnsi="Times New Roman" w:cs="Times New Roman"/>
        </w:rPr>
        <w:t xml:space="preserve"> Основных положений функционирования розничных рынков электрической энергии, о чем сетевая организация в течение 1 рабочего дня со дня размещения в личном кабинете потребителя акта допуска прибора учета в эксплуатацию обязана уведомить заявителя и субъекта розничного рынка, указанного в заявке в соответствии с </w:t>
      </w:r>
      <w:hyperlink w:anchor="P980" w:history="1">
        <w:r w:rsidRPr="008E0CFF">
          <w:rPr>
            <w:rFonts w:ascii="Times New Roman" w:hAnsi="Times New Roman" w:cs="Times New Roman"/>
            <w:color w:val="0000FF"/>
          </w:rPr>
          <w:t>подпунктом "л" пункта 9</w:t>
        </w:r>
      </w:hyperlink>
      <w:r w:rsidRPr="008E0CFF">
        <w:rPr>
          <w:rFonts w:ascii="Times New Roman" w:hAnsi="Times New Roman" w:cs="Times New Roman"/>
        </w:rPr>
        <w:t xml:space="preserve"> настоящих Правил.</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81"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21.12.2020 N 2184)</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Со дня размещения акта допуска прибора учета в эксплуатацию в личном кабинете потребителя прибор учета считается введенным в эксплуатацию и с этого дня его показания учитываются при определении объема потребления электрической энергии (мощности).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110. По результатам выполнения сетевой организацией мероприятий по технологическому присоединению в соответствии с техническими условиями (в отношении заявителей,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w:t>
      </w:r>
      <w:hyperlink w:anchor="P1070" w:history="1">
        <w:r w:rsidRPr="008E0CFF">
          <w:rPr>
            <w:rFonts w:ascii="Times New Roman" w:hAnsi="Times New Roman" w:cs="Times New Roman"/>
            <w:color w:val="0000FF"/>
          </w:rPr>
          <w:t>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настоящих Правил, технологическое присоединение энергопринимающих устройств которых осуществляется на уровне напряжения выше 0,4 кВ, - сетевой организацией и таким заявителем) сетевая организация составляет в электронной форме и размещает в личном кабинете потребителя акт о выполнении технических условий по форме, предусмотренной </w:t>
      </w:r>
      <w:hyperlink w:anchor="P5192" w:history="1">
        <w:r w:rsidRPr="008E0CFF">
          <w:rPr>
            <w:rFonts w:ascii="Times New Roman" w:hAnsi="Times New Roman" w:cs="Times New Roman"/>
            <w:color w:val="0000FF"/>
          </w:rPr>
          <w:t>приложением N 15</w:t>
        </w:r>
      </w:hyperlink>
      <w:r w:rsidRPr="008E0CFF">
        <w:rPr>
          <w:rFonts w:ascii="Times New Roman" w:hAnsi="Times New Roman" w:cs="Times New Roman"/>
        </w:rPr>
        <w:t xml:space="preserve"> к настоящим Правилам, содержащий перечень мероприятий, реализованных в соответствии с техническими условиями, и акт об осуществлении технологического присоединения по форме, предусмотренной </w:t>
      </w:r>
      <w:hyperlink w:anchor="P2059" w:history="1">
        <w:r w:rsidRPr="008E0CFF">
          <w:rPr>
            <w:rFonts w:ascii="Times New Roman" w:hAnsi="Times New Roman" w:cs="Times New Roman"/>
            <w:color w:val="0000FF"/>
          </w:rPr>
          <w:t>приложением N 1</w:t>
        </w:r>
      </w:hyperlink>
      <w:r w:rsidRPr="008E0CFF">
        <w:rPr>
          <w:rFonts w:ascii="Times New Roman" w:hAnsi="Times New Roman" w:cs="Times New Roman"/>
        </w:rPr>
        <w:t xml:space="preserve"> к настоящим Правилам, подписанные усиленной квалифицированной электронной подписью уполномоченного лица сетевой организации, о чем сетевая организация не позднее окончания рабочего дня, в течение которого были составлены и размещены указанные документы, обязана уведомить заявителя.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82"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bookmarkStart w:id="197" w:name="P2033"/>
      <w:bookmarkEnd w:id="197"/>
      <w:r w:rsidRPr="008E0CFF">
        <w:rPr>
          <w:rFonts w:ascii="Times New Roman" w:hAnsi="Times New Roman" w:cs="Times New Roman"/>
        </w:rPr>
        <w:t>Заявитель в течение 20 рабочих дней со дня получения уведомления от сетевой организации о составлении и размещении в личном кабинете потребителя акта о выполнении технических условий и акта об осуществлении технологического присоединения вправе представить сетевой организации замечания к составленным актам.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поступления замечаний заявителя по причине несоответствия реализованных сетевой организацией мероприятий техническим условиям и (или) настоящим Правилам сетевая организация в течение 10 рабочих дней со дня поступления указанных замечаний обязана их устранить.</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случае если в течение 6 месяцев после подписания со стороны сетевой организации акта о выполнении технических условий и акта об осуществлении технологического присоединения в процессе поставки электрической энергии (мощности) потребителю будут установлены обстоятельства, свидетельствующие о ненадлежащем исполнении сетевой организацией технических условий, которые не были установлены заявителем в срок, указанный в </w:t>
      </w:r>
      <w:hyperlink w:anchor="P2033" w:history="1">
        <w:r w:rsidRPr="008E0CFF">
          <w:rPr>
            <w:rFonts w:ascii="Times New Roman" w:hAnsi="Times New Roman" w:cs="Times New Roman"/>
            <w:color w:val="0000FF"/>
          </w:rPr>
          <w:t>абзаце втором</w:t>
        </w:r>
      </w:hyperlink>
      <w:r w:rsidRPr="008E0CFF">
        <w:rPr>
          <w:rFonts w:ascii="Times New Roman" w:hAnsi="Times New Roman" w:cs="Times New Roman"/>
        </w:rPr>
        <w:t xml:space="preserve"> настоящего пункта, такой потребитель вправе в течение 6 месяцев после подписания со стороны сетевой организации акта о выполнении технических условий и акта об осуществлении технологического присоединения обратиться к сетевой организации за устранением указанных обстоятельств, а сетевая организация обязана в течение 20 рабочих дней со дня поступления такого обращения потребителя устранить указанные обстоятельства.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111. Сетевая организация обязана обеспечить информирование гарантирующего поставщика, указанного в заявке (в случае, если в заявке в соответствии с </w:t>
      </w:r>
      <w:hyperlink w:anchor="P980" w:history="1">
        <w:r w:rsidRPr="008E0CFF">
          <w:rPr>
            <w:rFonts w:ascii="Times New Roman" w:hAnsi="Times New Roman" w:cs="Times New Roman"/>
            <w:color w:val="0000FF"/>
          </w:rPr>
          <w:t>подпунктом "л" пункта 9</w:t>
        </w:r>
      </w:hyperlink>
      <w:r w:rsidRPr="008E0CFF">
        <w:rPr>
          <w:rFonts w:ascii="Times New Roman" w:hAnsi="Times New Roman" w:cs="Times New Roman"/>
        </w:rPr>
        <w:t xml:space="preserve"> настоящих Правил заявитель указал гарантирующего поставщика в качестве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а также гарантирующего поставщика, в зоне деятельности которого расположены объекты микрогенерации заявителей, указанных в </w:t>
      </w:r>
      <w:hyperlink w:anchor="P1070" w:history="1">
        <w:r w:rsidRPr="008E0CFF">
          <w:rPr>
            <w:rFonts w:ascii="Times New Roman" w:hAnsi="Times New Roman" w:cs="Times New Roman"/>
            <w:color w:val="0000FF"/>
          </w:rPr>
          <w:t>пунктах 13(2)</w:t>
        </w:r>
      </w:hyperlink>
      <w:r w:rsidRPr="008E0CFF">
        <w:rPr>
          <w:rFonts w:ascii="Times New Roman" w:hAnsi="Times New Roman" w:cs="Times New Roman"/>
        </w:rPr>
        <w:t xml:space="preserve"> - </w:t>
      </w:r>
      <w:hyperlink w:anchor="P1092" w:history="1">
        <w:r w:rsidRPr="008E0CFF">
          <w:rPr>
            <w:rFonts w:ascii="Times New Roman" w:hAnsi="Times New Roman" w:cs="Times New Roman"/>
            <w:color w:val="0000FF"/>
          </w:rPr>
          <w:t>13(5)</w:t>
        </w:r>
      </w:hyperlink>
      <w:r w:rsidRPr="008E0CFF">
        <w:rPr>
          <w:rFonts w:ascii="Times New Roman" w:hAnsi="Times New Roman" w:cs="Times New Roman"/>
        </w:rPr>
        <w:t xml:space="preserve"> настоящих Правил, о составлении и размещении в личном кабинете потребителя акта об осуществлении технологического присоединения не позднее окончания рабочего дня, в течение которого был составлен и размещен акт об осуществлении технологического присоединения в личном кабинете потребителя.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(в ред. </w:t>
      </w:r>
      <w:hyperlink r:id="rId983" w:history="1">
        <w:r w:rsidRPr="008E0CFF">
          <w:rPr>
            <w:rFonts w:ascii="Times New Roman" w:hAnsi="Times New Roman" w:cs="Times New Roman"/>
            <w:color w:val="0000FF"/>
          </w:rPr>
          <w:t>Постановления</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112. Со дня составления и размещения в личном кабинете потребителя акта об осуществлении технологического присоединения, подписанного со стороны сетевой организации, гарантирующим поставщиком осуществляется исполнение обязательств (в случае, если в заявке в соответствии с </w:t>
      </w:r>
      <w:hyperlink w:anchor="P980" w:history="1">
        <w:r w:rsidRPr="008E0CFF">
          <w:rPr>
            <w:rFonts w:ascii="Times New Roman" w:hAnsi="Times New Roman" w:cs="Times New Roman"/>
            <w:color w:val="0000FF"/>
          </w:rPr>
          <w:t>подпунктом "л" пункта 9</w:t>
        </w:r>
      </w:hyperlink>
      <w:r w:rsidRPr="008E0CFF">
        <w:rPr>
          <w:rFonts w:ascii="Times New Roman" w:hAnsi="Times New Roman" w:cs="Times New Roman"/>
        </w:rPr>
        <w:t xml:space="preserve"> настоящих Правил заявитель указал гарантирующего поставщика в качестве субъекта, у которого он намеревается приобрести электрическую энергию) по договору, обеспечивающему продажу электрической энергии (мощности) на розничном рынке, в отношении энергопринимающего устройства, технологическое присоединение которого осуществлялось.</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113. Со дня составления и размещения в личном кабинете потребителя акта об осуществлении технологического присоединения, подписанного со стороны сетевой организации, гарантирующим поставщиком осуществляется исполнение обязательств по договору, обеспечивающему продажу на розничном рынке электрической энергии (мощности), выработанной на объектах микрогенерации, технологическое присоединение которых осуществлялось.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 xml:space="preserve">(п. 113 введен </w:t>
      </w:r>
      <w:hyperlink r:id="rId984" w:history="1">
        <w:r w:rsidRPr="008E0CFF">
          <w:rPr>
            <w:rFonts w:ascii="Times New Roman" w:hAnsi="Times New Roman" w:cs="Times New Roman"/>
            <w:color w:val="0000FF"/>
          </w:rPr>
          <w:t>Постановлением</w:t>
        </w:r>
      </w:hyperlink>
      <w:r w:rsidRPr="008E0CFF">
        <w:rPr>
          <w:rFonts w:ascii="Times New Roman" w:hAnsi="Times New Roman" w:cs="Times New Roman"/>
        </w:rPr>
        <w:t xml:space="preserve"> Правительства РФ от 02.03.2021 N 299)</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1</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w:t>
            </w:r>
            <w:hyperlink r:id="rId985" w:history="1">
              <w:r w:rsidRPr="008E0CFF">
                <w:rPr>
                  <w:rFonts w:ascii="Times New Roman" w:hAnsi="Times New Roman" w:cs="Times New Roman"/>
                  <w:color w:val="0000FF"/>
                </w:rPr>
                <w:t>Постановления</w:t>
              </w:r>
            </w:hyperlink>
            <w:r w:rsidRPr="008E0CFF">
              <w:rPr>
                <w:rFonts w:ascii="Times New Roman" w:hAnsi="Times New Roman" w:cs="Times New Roman"/>
                <w:color w:val="392C69"/>
              </w:rPr>
              <w:t xml:space="preserve"> Правительства РФ от 02.03.2021 N 299)</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center"/>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bookmarkStart w:id="198" w:name="P2059"/>
      <w:bookmarkEnd w:id="198"/>
      <w:r w:rsidRPr="008E0CFF">
        <w:rPr>
          <w:rFonts w:ascii="Times New Roman" w:hAnsi="Times New Roman" w:cs="Times New Roman"/>
        </w:rPr>
        <w:t xml:space="preserve">                                    АКТ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об осуществлении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N _____ от "__" __________ 20__ г.</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Настоящий акт составлен 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именуемым   (именуемой)   в   дальнейшем   сетевой   организацией,  в  лице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(ф.и.о. лица - представителя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действующего на основании ________________________________________, с одной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(устава, доверенности, иных документов)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стороны, и 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заявителя - юридического лица, ф.и.о.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заявителя - физического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именуемым     (именуемой)     в    дальнейшем    заявителем,     в     лице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(ф.и.о. лица - представителя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действующего на основании 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(устава, доверенности, иных документов)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 другой стороны, в дальнейшем именуемыми сторонами.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Стороны оформили и подписали настоящий акт о нижеследующем.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Сетевая  организация  оказала  заявителю услугу по технологическому</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присоединению   объектов  электроэнергетики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объектов  микрогенерации)  заявителя  в  соответствии  с  мероприятиями  по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договору об осуществлении технологического присоединения от 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N _________ в полном объеме на сумму _________ (_____________) рублей 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копеек, в том числе _____________ (прописью) НДС _____ (___________) рублей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________ копеек (прописью) </w:t>
      </w:r>
      <w:hyperlink w:anchor="P2227" w:history="1">
        <w:r w:rsidRPr="008E0CFF">
          <w:rPr>
            <w:rFonts w:ascii="Times New Roman" w:hAnsi="Times New Roman" w:cs="Times New Roman"/>
            <w:color w:val="0000FF"/>
          </w:rPr>
          <w:t>&lt;1&gt;</w:t>
        </w:r>
      </w:hyperlink>
      <w:r w:rsidRPr="008E0CFF">
        <w:rPr>
          <w:rFonts w:ascii="Times New Roman" w:hAnsi="Times New Roman" w:cs="Times New Roman"/>
        </w:rPr>
        <w:t>.</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Мероприятия   по   технологическому  присоединению  выполнены  согласно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техническим условиям от __________ N 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Объекты   электроэнергетики   (энергопринимающие   устройства,  объекты</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микрогенерации) сторон находятся по адресу: 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Акт о выполнении технических условий от _________ N 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Дата  фактического  присоединения  ____________,  акт  об осуществлении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технологического присоединения от _____________ N ________ </w:t>
      </w:r>
      <w:hyperlink w:anchor="P2228" w:history="1">
        <w:r w:rsidRPr="008E0CFF">
          <w:rPr>
            <w:rFonts w:ascii="Times New Roman" w:hAnsi="Times New Roman" w:cs="Times New Roman"/>
            <w:color w:val="0000FF"/>
          </w:rPr>
          <w:t>&lt;2&gt;</w:t>
        </w:r>
      </w:hyperlink>
      <w:r w:rsidRPr="008E0CFF">
        <w:rPr>
          <w:rFonts w:ascii="Times New Roman" w:hAnsi="Times New Roman" w:cs="Times New Roman"/>
        </w:rPr>
        <w:t>.</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Характеристики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максимальная мощность (всего) _________ кВт, в том числе: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максимальная  мощность  (без  учета ранее присоединенной (существующей)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максимальной мощности) 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ранее присоединенная максимальная мощность ________ кВт </w:t>
      </w:r>
      <w:hyperlink w:anchor="P2229" w:history="1">
        <w:r w:rsidRPr="008E0CFF">
          <w:rPr>
            <w:rFonts w:ascii="Times New Roman" w:hAnsi="Times New Roman" w:cs="Times New Roman"/>
            <w:color w:val="0000FF"/>
          </w:rPr>
          <w:t>&lt;3&gt;</w:t>
        </w:r>
      </w:hyperlink>
      <w:r w:rsidRPr="008E0CFF">
        <w:rPr>
          <w:rFonts w:ascii="Times New Roman" w:hAnsi="Times New Roman" w:cs="Times New Roman"/>
        </w:rPr>
        <w:t>;</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совокупная величина номинальной мощности присоединенных к электрической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сети трансформаторов ________ кВА;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максимальная мощность объектов микрогенерации (всего) _____ кВт </w:t>
      </w:r>
      <w:hyperlink w:anchor="P2230" w:history="1">
        <w:r w:rsidRPr="008E0CFF">
          <w:rPr>
            <w:rFonts w:ascii="Times New Roman" w:hAnsi="Times New Roman" w:cs="Times New Roman"/>
            <w:color w:val="0000FF"/>
          </w:rPr>
          <w:t>&lt;4&gt;</w:t>
        </w:r>
      </w:hyperlink>
      <w:r w:rsidRPr="008E0CFF">
        <w:rPr>
          <w:rFonts w:ascii="Times New Roman" w:hAnsi="Times New Roman" w:cs="Times New Roman"/>
        </w:rPr>
        <w:t>.</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Категория надежности электроснабжения: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 кВт.</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Перечень точек присоединения:</w:t>
      </w:r>
    </w:p>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6"/>
        <w:gridCol w:w="794"/>
        <w:gridCol w:w="1070"/>
        <w:gridCol w:w="912"/>
        <w:gridCol w:w="979"/>
        <w:gridCol w:w="1531"/>
        <w:gridCol w:w="1661"/>
        <w:gridCol w:w="1642"/>
      </w:tblGrid>
      <w:tr w:rsidR="008E0CFF" w:rsidRPr="008E0CFF">
        <w:tc>
          <w:tcPr>
            <w:tcW w:w="446"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N</w:t>
            </w:r>
          </w:p>
        </w:tc>
        <w:tc>
          <w:tcPr>
            <w:tcW w:w="794"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Источник питания</w:t>
            </w:r>
          </w:p>
        </w:tc>
        <w:tc>
          <w:tcPr>
            <w:tcW w:w="1070"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Описание точки присоединения</w:t>
            </w:r>
          </w:p>
        </w:tc>
        <w:tc>
          <w:tcPr>
            <w:tcW w:w="912"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Уровень напряжения (кВ)</w:t>
            </w:r>
          </w:p>
        </w:tc>
        <w:tc>
          <w:tcPr>
            <w:tcW w:w="979"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Максимальная мощность (кВт)</w:t>
            </w:r>
          </w:p>
        </w:tc>
        <w:tc>
          <w:tcPr>
            <w:tcW w:w="1531"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Максимальная мощность объектов микрогенерации (кВт) </w:t>
            </w:r>
            <w:hyperlink w:anchor="P2231" w:history="1">
              <w:r w:rsidRPr="008E0CFF">
                <w:rPr>
                  <w:rFonts w:ascii="Times New Roman" w:hAnsi="Times New Roman" w:cs="Times New Roman"/>
                  <w:color w:val="0000FF"/>
                </w:rPr>
                <w:t>&lt;5&gt;</w:t>
              </w:r>
            </w:hyperlink>
          </w:p>
        </w:tc>
        <w:tc>
          <w:tcPr>
            <w:tcW w:w="1661"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Величина номинальной мощности присоединенных трансформаторов (кВА)</w:t>
            </w:r>
          </w:p>
        </w:tc>
        <w:tc>
          <w:tcPr>
            <w:tcW w:w="1642"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Предельное значение коэффициента реактивной мощности (tg </w:t>
            </w:r>
            <w:r w:rsidR="008A5223">
              <w:rPr>
                <w:rFonts w:ascii="Times New Roman" w:hAnsi="Times New Roman" w:cs="Times New Roman"/>
                <w:position w:val="-3"/>
              </w:rPr>
              <w:pict>
                <v:shape id="_x0000_i1026" style="width:12.85pt;height:14.55pt" coordsize="" o:spt="100" adj="0,,0" path="" filled="f" stroked="f">
                  <v:stroke joinstyle="miter"/>
                  <v:imagedata r:id="rId986" o:title="base_1_392945_32769"/>
                  <v:formulas/>
                  <v:path o:connecttype="segments"/>
                </v:shape>
              </w:pict>
            </w:r>
            <w:r w:rsidRPr="008E0CFF">
              <w:rPr>
                <w:rFonts w:ascii="Times New Roman" w:hAnsi="Times New Roman" w:cs="Times New Roman"/>
              </w:rPr>
              <w:t>)</w:t>
            </w:r>
          </w:p>
        </w:tc>
      </w:tr>
      <w:tr w:rsidR="008E0CFF" w:rsidRPr="008E0CFF">
        <w:tc>
          <w:tcPr>
            <w:tcW w:w="446" w:type="dxa"/>
          </w:tcPr>
          <w:p w:rsidR="008E0CFF" w:rsidRPr="008E0CFF" w:rsidRDefault="008E0CFF">
            <w:pPr>
              <w:pStyle w:val="ConsPlusNormal"/>
              <w:rPr>
                <w:rFonts w:ascii="Times New Roman" w:hAnsi="Times New Roman" w:cs="Times New Roman"/>
              </w:rPr>
            </w:pPr>
          </w:p>
        </w:tc>
        <w:tc>
          <w:tcPr>
            <w:tcW w:w="794" w:type="dxa"/>
          </w:tcPr>
          <w:p w:rsidR="008E0CFF" w:rsidRPr="008E0CFF" w:rsidRDefault="008E0CFF">
            <w:pPr>
              <w:pStyle w:val="ConsPlusNormal"/>
              <w:rPr>
                <w:rFonts w:ascii="Times New Roman" w:hAnsi="Times New Roman" w:cs="Times New Roman"/>
              </w:rPr>
            </w:pPr>
          </w:p>
        </w:tc>
        <w:tc>
          <w:tcPr>
            <w:tcW w:w="1070" w:type="dxa"/>
          </w:tcPr>
          <w:p w:rsidR="008E0CFF" w:rsidRPr="008E0CFF" w:rsidRDefault="008E0CFF">
            <w:pPr>
              <w:pStyle w:val="ConsPlusNormal"/>
              <w:rPr>
                <w:rFonts w:ascii="Times New Roman" w:hAnsi="Times New Roman" w:cs="Times New Roman"/>
              </w:rPr>
            </w:pPr>
          </w:p>
        </w:tc>
        <w:tc>
          <w:tcPr>
            <w:tcW w:w="912" w:type="dxa"/>
          </w:tcPr>
          <w:p w:rsidR="008E0CFF" w:rsidRPr="008E0CFF" w:rsidRDefault="008E0CFF">
            <w:pPr>
              <w:pStyle w:val="ConsPlusNormal"/>
              <w:rPr>
                <w:rFonts w:ascii="Times New Roman" w:hAnsi="Times New Roman" w:cs="Times New Roman"/>
              </w:rPr>
            </w:pPr>
          </w:p>
        </w:tc>
        <w:tc>
          <w:tcPr>
            <w:tcW w:w="979" w:type="dxa"/>
          </w:tcPr>
          <w:p w:rsidR="008E0CFF" w:rsidRPr="008E0CFF" w:rsidRDefault="008E0CFF">
            <w:pPr>
              <w:pStyle w:val="ConsPlusNormal"/>
              <w:rPr>
                <w:rFonts w:ascii="Times New Roman" w:hAnsi="Times New Roman" w:cs="Times New Roman"/>
              </w:rPr>
            </w:pPr>
          </w:p>
        </w:tc>
        <w:tc>
          <w:tcPr>
            <w:tcW w:w="1531" w:type="dxa"/>
          </w:tcPr>
          <w:p w:rsidR="008E0CFF" w:rsidRPr="008E0CFF" w:rsidRDefault="008E0CFF">
            <w:pPr>
              <w:pStyle w:val="ConsPlusNormal"/>
              <w:rPr>
                <w:rFonts w:ascii="Times New Roman" w:hAnsi="Times New Roman" w:cs="Times New Roman"/>
              </w:rPr>
            </w:pPr>
          </w:p>
        </w:tc>
        <w:tc>
          <w:tcPr>
            <w:tcW w:w="1661" w:type="dxa"/>
          </w:tcPr>
          <w:p w:rsidR="008E0CFF" w:rsidRPr="008E0CFF" w:rsidRDefault="008E0CFF">
            <w:pPr>
              <w:pStyle w:val="ConsPlusNormal"/>
              <w:rPr>
                <w:rFonts w:ascii="Times New Roman" w:hAnsi="Times New Roman" w:cs="Times New Roman"/>
              </w:rPr>
            </w:pPr>
          </w:p>
        </w:tc>
        <w:tc>
          <w:tcPr>
            <w:tcW w:w="1642" w:type="dxa"/>
          </w:tcPr>
          <w:p w:rsidR="008E0CFF" w:rsidRPr="008E0CFF" w:rsidRDefault="008E0CFF">
            <w:pPr>
              <w:pStyle w:val="ConsPlusNormal"/>
              <w:rPr>
                <w:rFonts w:ascii="Times New Roman" w:hAnsi="Times New Roman" w:cs="Times New Roman"/>
              </w:rPr>
            </w:pPr>
          </w:p>
        </w:tc>
      </w:tr>
      <w:tr w:rsidR="008E0CFF" w:rsidRPr="008E0CFF">
        <w:tc>
          <w:tcPr>
            <w:tcW w:w="9035" w:type="dxa"/>
            <w:gridSpan w:val="8"/>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В том числе опосредованно присоединенные</w:t>
            </w:r>
          </w:p>
        </w:tc>
      </w:tr>
      <w:tr w:rsidR="008E0CFF" w:rsidRPr="008E0CFF">
        <w:tc>
          <w:tcPr>
            <w:tcW w:w="446" w:type="dxa"/>
          </w:tcPr>
          <w:p w:rsidR="008E0CFF" w:rsidRPr="008E0CFF" w:rsidRDefault="008E0CFF">
            <w:pPr>
              <w:pStyle w:val="ConsPlusNormal"/>
              <w:rPr>
                <w:rFonts w:ascii="Times New Roman" w:hAnsi="Times New Roman" w:cs="Times New Roman"/>
              </w:rPr>
            </w:pPr>
          </w:p>
        </w:tc>
        <w:tc>
          <w:tcPr>
            <w:tcW w:w="794" w:type="dxa"/>
          </w:tcPr>
          <w:p w:rsidR="008E0CFF" w:rsidRPr="008E0CFF" w:rsidRDefault="008E0CFF">
            <w:pPr>
              <w:pStyle w:val="ConsPlusNormal"/>
              <w:rPr>
                <w:rFonts w:ascii="Times New Roman" w:hAnsi="Times New Roman" w:cs="Times New Roman"/>
              </w:rPr>
            </w:pPr>
          </w:p>
        </w:tc>
        <w:tc>
          <w:tcPr>
            <w:tcW w:w="1070" w:type="dxa"/>
          </w:tcPr>
          <w:p w:rsidR="008E0CFF" w:rsidRPr="008E0CFF" w:rsidRDefault="008E0CFF">
            <w:pPr>
              <w:pStyle w:val="ConsPlusNormal"/>
              <w:rPr>
                <w:rFonts w:ascii="Times New Roman" w:hAnsi="Times New Roman" w:cs="Times New Roman"/>
              </w:rPr>
            </w:pPr>
          </w:p>
        </w:tc>
        <w:tc>
          <w:tcPr>
            <w:tcW w:w="912" w:type="dxa"/>
          </w:tcPr>
          <w:p w:rsidR="008E0CFF" w:rsidRPr="008E0CFF" w:rsidRDefault="008E0CFF">
            <w:pPr>
              <w:pStyle w:val="ConsPlusNormal"/>
              <w:rPr>
                <w:rFonts w:ascii="Times New Roman" w:hAnsi="Times New Roman" w:cs="Times New Roman"/>
              </w:rPr>
            </w:pPr>
          </w:p>
        </w:tc>
        <w:tc>
          <w:tcPr>
            <w:tcW w:w="979" w:type="dxa"/>
          </w:tcPr>
          <w:p w:rsidR="008E0CFF" w:rsidRPr="008E0CFF" w:rsidRDefault="008E0CFF">
            <w:pPr>
              <w:pStyle w:val="ConsPlusNormal"/>
              <w:rPr>
                <w:rFonts w:ascii="Times New Roman" w:hAnsi="Times New Roman" w:cs="Times New Roman"/>
              </w:rPr>
            </w:pPr>
          </w:p>
        </w:tc>
        <w:tc>
          <w:tcPr>
            <w:tcW w:w="1531" w:type="dxa"/>
          </w:tcPr>
          <w:p w:rsidR="008E0CFF" w:rsidRPr="008E0CFF" w:rsidRDefault="008E0CFF">
            <w:pPr>
              <w:pStyle w:val="ConsPlusNormal"/>
              <w:rPr>
                <w:rFonts w:ascii="Times New Roman" w:hAnsi="Times New Roman" w:cs="Times New Roman"/>
              </w:rPr>
            </w:pPr>
          </w:p>
        </w:tc>
        <w:tc>
          <w:tcPr>
            <w:tcW w:w="1661" w:type="dxa"/>
          </w:tcPr>
          <w:p w:rsidR="008E0CFF" w:rsidRPr="008E0CFF" w:rsidRDefault="008E0CFF">
            <w:pPr>
              <w:pStyle w:val="ConsPlusNormal"/>
              <w:rPr>
                <w:rFonts w:ascii="Times New Roman" w:hAnsi="Times New Roman" w:cs="Times New Roman"/>
              </w:rPr>
            </w:pPr>
          </w:p>
        </w:tc>
        <w:tc>
          <w:tcPr>
            <w:tcW w:w="1642" w:type="dxa"/>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Границы    балансовой    принадлежности    объектов   электроэнергетики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и эксплуатационной ответственности сторон:</w:t>
      </w:r>
    </w:p>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6"/>
        <w:gridCol w:w="3984"/>
      </w:tblGrid>
      <w:tr w:rsidR="008E0CFF" w:rsidRPr="008E0CFF">
        <w:tc>
          <w:tcPr>
            <w:tcW w:w="5046"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Описание границ балансовой принадлежности объектов электроэнергетики (энергопринимающих устройств)</w:t>
            </w:r>
          </w:p>
        </w:tc>
        <w:tc>
          <w:tcPr>
            <w:tcW w:w="3984"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Описание границ эксплуатационной ответственности сторон</w:t>
            </w:r>
          </w:p>
        </w:tc>
      </w:tr>
      <w:tr w:rsidR="008E0CFF" w:rsidRPr="008E0CFF">
        <w:tc>
          <w:tcPr>
            <w:tcW w:w="5046" w:type="dxa"/>
          </w:tcPr>
          <w:p w:rsidR="008E0CFF" w:rsidRPr="008E0CFF" w:rsidRDefault="008E0CFF">
            <w:pPr>
              <w:pStyle w:val="ConsPlusNormal"/>
              <w:rPr>
                <w:rFonts w:ascii="Times New Roman" w:hAnsi="Times New Roman" w:cs="Times New Roman"/>
              </w:rPr>
            </w:pPr>
          </w:p>
        </w:tc>
        <w:tc>
          <w:tcPr>
            <w:tcW w:w="3984" w:type="dxa"/>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У   сторон   на   границе   балансовой   принадлежности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электроэнергетики  (энергопринимающих  устройств,  объектов микрогенерации)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находятся следующие технологически соединенные элементы электрической сети:</w:t>
      </w:r>
    </w:p>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6"/>
        <w:gridCol w:w="3984"/>
      </w:tblGrid>
      <w:tr w:rsidR="008E0CFF" w:rsidRPr="008E0CFF">
        <w:tc>
          <w:tcPr>
            <w:tcW w:w="5046" w:type="dxa"/>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 электроустановки (оборудования) сетевой организации</w:t>
            </w:r>
          </w:p>
        </w:tc>
        <w:tc>
          <w:tcPr>
            <w:tcW w:w="3984" w:type="dxa"/>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 электроустановки (оборудования) заявителя</w:t>
            </w:r>
          </w:p>
        </w:tc>
      </w:tr>
      <w:tr w:rsidR="008E0CFF" w:rsidRPr="008E0CFF">
        <w:tc>
          <w:tcPr>
            <w:tcW w:w="5046" w:type="dxa"/>
          </w:tcPr>
          <w:p w:rsidR="008E0CFF" w:rsidRPr="008E0CFF" w:rsidRDefault="008E0CFF">
            <w:pPr>
              <w:pStyle w:val="ConsPlusNormal"/>
              <w:rPr>
                <w:rFonts w:ascii="Times New Roman" w:hAnsi="Times New Roman" w:cs="Times New Roman"/>
              </w:rPr>
            </w:pPr>
          </w:p>
        </w:tc>
        <w:tc>
          <w:tcPr>
            <w:tcW w:w="3984" w:type="dxa"/>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   сторон   в  эксплуатационной  ответственности  находятся  следующие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технологически соединенные элементы электрической сети:</w:t>
      </w:r>
    </w:p>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6"/>
        <w:gridCol w:w="3984"/>
      </w:tblGrid>
      <w:tr w:rsidR="008E0CFF" w:rsidRPr="008E0CFF">
        <w:tc>
          <w:tcPr>
            <w:tcW w:w="5046" w:type="dxa"/>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 электроустановки (оборудования), находящейся в эксплуатации сетевой организации</w:t>
            </w:r>
          </w:p>
        </w:tc>
        <w:tc>
          <w:tcPr>
            <w:tcW w:w="3984" w:type="dxa"/>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 электроустановки (оборудования), находящейся в эксплуатации заявителя</w:t>
            </w:r>
          </w:p>
        </w:tc>
      </w:tr>
      <w:tr w:rsidR="008E0CFF" w:rsidRPr="008E0CFF">
        <w:tc>
          <w:tcPr>
            <w:tcW w:w="5046" w:type="dxa"/>
          </w:tcPr>
          <w:p w:rsidR="008E0CFF" w:rsidRPr="008E0CFF" w:rsidRDefault="008E0CFF">
            <w:pPr>
              <w:pStyle w:val="ConsPlusNormal"/>
              <w:rPr>
                <w:rFonts w:ascii="Times New Roman" w:hAnsi="Times New Roman" w:cs="Times New Roman"/>
              </w:rPr>
            </w:pPr>
          </w:p>
        </w:tc>
        <w:tc>
          <w:tcPr>
            <w:tcW w:w="3984" w:type="dxa"/>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Характеристики  установленных измерительных комплексов содержатся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акте допуска прибора учета электрической энергии в эксплуатацию.</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5.  Устройства  защиты,  релейной  защиты,  противоаварийной и режимной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автоматики: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(виды защиты и автоматики, действия и др.)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6. Автономный резервный источник питания: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установки, тип, мощность и др.)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7. Прочие сведения: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том числе сведения об опосредованно присоединенных потребителях,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адрес, максимальная мощность, категория надежности, уровень</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напряжения, сведения о расчетах потерь электрической энергии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электрической сети потребителя электрической энергии и др.).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8.    Схематично    границы    балансовой    принадлежности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электроэнергетики  (энергопринимающих устройств, объектов микрогенерации) 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эксплуатационной   ответственности   сторон   указаны  в  приведенной  ниже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однолинейной схеме присоединения энергопринимающих устройств.</w:t>
      </w:r>
    </w:p>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65"/>
      </w:tblGrid>
      <w:tr w:rsidR="008E0CFF" w:rsidRPr="008E0CFF">
        <w:tc>
          <w:tcPr>
            <w:tcW w:w="9065" w:type="dxa"/>
            <w:tcBorders>
              <w:top w:val="single" w:sz="4" w:space="0" w:color="auto"/>
              <w:left w:val="single" w:sz="4" w:space="0" w:color="auto"/>
              <w:bottom w:val="single" w:sz="4" w:space="0" w:color="auto"/>
              <w:right w:val="single" w:sz="4" w:space="0" w:color="auto"/>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Однолинейная схема присоединения энергопринимающих устройств заявителя к внешней сети, не принадлежащей заявителю, с нанесенными на схеме границами балансовой принадлежности объектов электроэнергетики (энергопринимающих устройств, объектов микрогенерации) и эксплуатационной ответственности сторон. На однолинейной схеме должны быть указаны владельцы электроустановки (оборудования), размещение приборов коммерческого учета, длина и марка проводов (кабеля), трансформаторные подстанции с указанием типа и мощности трансформаторов, компенсирующих устройств (реакторов электрической мощности, батарей статических конденсаторов) электрической сети. Для потребителей до 150 кВт прилагается схема соединения электроустановок</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Прочее: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9.    Стороны    подтверждают,    что   технологическое   присоединение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(энергетических    установок,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микрогенерации)  к  электрической  сети  сетевой  организации  выполнено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соответствии с правилами и нормами.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Стороны  подтверждают,  что  присоединенный  объект  является  объектом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микрогенерации </w:t>
      </w:r>
      <w:hyperlink w:anchor="P2230" w:history="1">
        <w:r w:rsidRPr="008E0CFF">
          <w:rPr>
            <w:rFonts w:ascii="Times New Roman" w:hAnsi="Times New Roman" w:cs="Times New Roman"/>
            <w:color w:val="0000FF"/>
          </w:rPr>
          <w:t>&lt;4&gt;</w:t>
        </w:r>
      </w:hyperlink>
      <w:r w:rsidRPr="008E0CFF">
        <w:rPr>
          <w:rFonts w:ascii="Times New Roman" w:hAnsi="Times New Roman" w:cs="Times New Roman"/>
        </w:rPr>
        <w:t>.</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Заявитель претензий к оказанию услуг сетевой организацией не имеет </w:t>
      </w:r>
      <w:hyperlink w:anchor="P2231" w:history="1">
        <w:r w:rsidRPr="008E0CFF">
          <w:rPr>
            <w:rFonts w:ascii="Times New Roman" w:hAnsi="Times New Roman" w:cs="Times New Roman"/>
            <w:color w:val="0000FF"/>
          </w:rPr>
          <w:t>&lt;5&gt;</w:t>
        </w:r>
      </w:hyperlink>
      <w:r w:rsidRPr="008E0CFF">
        <w:rPr>
          <w:rFonts w:ascii="Times New Roman" w:hAnsi="Times New Roman" w:cs="Times New Roman"/>
        </w:rPr>
        <w:t>.</w:t>
      </w:r>
    </w:p>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21"/>
        <w:gridCol w:w="340"/>
        <w:gridCol w:w="1891"/>
        <w:gridCol w:w="340"/>
        <w:gridCol w:w="2184"/>
        <w:gridCol w:w="340"/>
        <w:gridCol w:w="1936"/>
      </w:tblGrid>
      <w:tr w:rsidR="008E0CFF" w:rsidRPr="008E0CFF">
        <w:tc>
          <w:tcPr>
            <w:tcW w:w="4252" w:type="dxa"/>
            <w:gridSpan w:val="3"/>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Подписи сторон</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60" w:type="dxa"/>
            <w:gridSpan w:val="3"/>
            <w:tcBorders>
              <w:top w:val="nil"/>
              <w:left w:val="nil"/>
              <w:bottom w:val="nil"/>
              <w:right w:val="nil"/>
            </w:tcBorders>
          </w:tcPr>
          <w:p w:rsidR="008E0CFF" w:rsidRPr="008E0CFF" w:rsidRDefault="008E0CFF">
            <w:pPr>
              <w:pStyle w:val="ConsPlusNormal"/>
              <w:rPr>
                <w:rFonts w:ascii="Times New Roman" w:hAnsi="Times New Roman" w:cs="Times New Roman"/>
              </w:rPr>
            </w:pPr>
          </w:p>
        </w:tc>
      </w:tr>
      <w:tr w:rsidR="008E0CFF" w:rsidRPr="008E0CFF">
        <w:tc>
          <w:tcPr>
            <w:tcW w:w="4252" w:type="dxa"/>
            <w:gridSpan w:val="3"/>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60" w:type="dxa"/>
            <w:gridSpan w:val="3"/>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single" w:sz="4" w:space="0" w:color="auto"/>
          </w:tblBorders>
        </w:tblPrEx>
        <w:tc>
          <w:tcPr>
            <w:tcW w:w="4252" w:type="dxa"/>
            <w:gridSpan w:val="3"/>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60" w:type="dxa"/>
            <w:gridSpan w:val="3"/>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252" w:type="dxa"/>
            <w:gridSpan w:val="3"/>
            <w:tcBorders>
              <w:top w:val="single" w:sz="4" w:space="0" w:color="auto"/>
              <w:left w:val="nil"/>
              <w:bottom w:val="nil"/>
              <w:right w:val="nil"/>
            </w:tcBorders>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60" w:type="dxa"/>
            <w:gridSpan w:val="3"/>
            <w:tcBorders>
              <w:top w:val="single" w:sz="4" w:space="0" w:color="auto"/>
              <w:left w:val="nil"/>
              <w:bottom w:val="nil"/>
              <w:right w:val="nil"/>
            </w:tcBorders>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w:t>
            </w:r>
          </w:p>
        </w:tc>
      </w:tr>
      <w:tr w:rsidR="008E0CFF" w:rsidRPr="008E0CFF">
        <w:tc>
          <w:tcPr>
            <w:tcW w:w="2021"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w:t>
            </w:r>
          </w:p>
        </w:tc>
        <w:tc>
          <w:tcPr>
            <w:tcW w:w="1891"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2184"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w:t>
            </w:r>
          </w:p>
        </w:tc>
        <w:tc>
          <w:tcPr>
            <w:tcW w:w="1936"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single" w:sz="4" w:space="0" w:color="auto"/>
          </w:tblBorders>
        </w:tblPrEx>
        <w:tc>
          <w:tcPr>
            <w:tcW w:w="2021" w:type="dxa"/>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1891" w:type="dxa"/>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2184" w:type="dxa"/>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1936" w:type="dxa"/>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single" w:sz="4" w:space="0" w:color="auto"/>
          </w:tblBorders>
        </w:tblPrEx>
        <w:tc>
          <w:tcPr>
            <w:tcW w:w="2021" w:type="dxa"/>
            <w:tcBorders>
              <w:top w:val="single" w:sz="4" w:space="0" w:color="auto"/>
              <w:left w:val="nil"/>
              <w:bottom w:val="nil"/>
              <w:right w:val="nil"/>
            </w:tcBorders>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1891" w:type="dxa"/>
            <w:tcBorders>
              <w:top w:val="single" w:sz="4" w:space="0" w:color="auto"/>
              <w:left w:val="nil"/>
              <w:bottom w:val="nil"/>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2184" w:type="dxa"/>
            <w:tcBorders>
              <w:top w:val="single" w:sz="4" w:space="0" w:color="auto"/>
              <w:left w:val="nil"/>
              <w:bottom w:val="nil"/>
              <w:right w:val="nil"/>
            </w:tcBorders>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1936" w:type="dxa"/>
            <w:tcBorders>
              <w:top w:val="single" w:sz="4" w:space="0" w:color="auto"/>
              <w:left w:val="nil"/>
              <w:bottom w:val="nil"/>
              <w:right w:val="nil"/>
            </w:tcBorders>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199" w:name="P2227"/>
      <w:bookmarkEnd w:id="199"/>
      <w:r w:rsidRPr="008E0CFF">
        <w:rPr>
          <w:rFonts w:ascii="Times New Roman" w:hAnsi="Times New Roman" w:cs="Times New Roman"/>
        </w:rPr>
        <w:t>&lt;1&gt; При восстановлении (переоформлении) документов указанная информация не вносится.</w:t>
      </w:r>
    </w:p>
    <w:p w:rsidR="008E0CFF" w:rsidRPr="008E0CFF" w:rsidRDefault="008E0CFF">
      <w:pPr>
        <w:pStyle w:val="ConsPlusNormal"/>
        <w:spacing w:before="220"/>
        <w:ind w:firstLine="540"/>
        <w:jc w:val="both"/>
        <w:rPr>
          <w:rFonts w:ascii="Times New Roman" w:hAnsi="Times New Roman" w:cs="Times New Roman"/>
        </w:rPr>
      </w:pPr>
      <w:bookmarkStart w:id="200" w:name="P2228"/>
      <w:bookmarkEnd w:id="200"/>
      <w:r w:rsidRPr="008E0CFF">
        <w:rPr>
          <w:rFonts w:ascii="Times New Roman" w:hAnsi="Times New Roman" w:cs="Times New Roman"/>
        </w:rPr>
        <w:t>&lt;2&gt; Заполняется в случае переоформления документов.</w:t>
      </w:r>
    </w:p>
    <w:p w:rsidR="008E0CFF" w:rsidRPr="008E0CFF" w:rsidRDefault="008E0CFF">
      <w:pPr>
        <w:pStyle w:val="ConsPlusNormal"/>
        <w:spacing w:before="220"/>
        <w:ind w:firstLine="540"/>
        <w:jc w:val="both"/>
        <w:rPr>
          <w:rFonts w:ascii="Times New Roman" w:hAnsi="Times New Roman" w:cs="Times New Roman"/>
        </w:rPr>
      </w:pPr>
      <w:bookmarkStart w:id="201" w:name="P2229"/>
      <w:bookmarkEnd w:id="201"/>
      <w:r w:rsidRPr="008E0CFF">
        <w:rPr>
          <w:rFonts w:ascii="Times New Roman" w:hAnsi="Times New Roman" w:cs="Times New Roman"/>
        </w:rPr>
        <w:t>&lt;3&gt; Заполняется в случае увеличения максимальной мощности ранее присоединенных энергопринимающих устройств (энергетических установок).</w:t>
      </w:r>
    </w:p>
    <w:p w:rsidR="008E0CFF" w:rsidRPr="008E0CFF" w:rsidRDefault="008E0CFF">
      <w:pPr>
        <w:pStyle w:val="ConsPlusNormal"/>
        <w:spacing w:before="220"/>
        <w:ind w:firstLine="540"/>
        <w:jc w:val="both"/>
        <w:rPr>
          <w:rFonts w:ascii="Times New Roman" w:hAnsi="Times New Roman" w:cs="Times New Roman"/>
        </w:rPr>
      </w:pPr>
      <w:bookmarkStart w:id="202" w:name="P2230"/>
      <w:bookmarkEnd w:id="202"/>
      <w:r w:rsidRPr="008E0CFF">
        <w:rPr>
          <w:rFonts w:ascii="Times New Roman" w:hAnsi="Times New Roman" w:cs="Times New Roman"/>
        </w:rPr>
        <w:t>&lt;4&gt; Заполняется в случае технологического присоединения объектов микрогенерации.</w:t>
      </w:r>
    </w:p>
    <w:p w:rsidR="008E0CFF" w:rsidRPr="008E0CFF" w:rsidRDefault="008E0CFF">
      <w:pPr>
        <w:pStyle w:val="ConsPlusNormal"/>
        <w:spacing w:before="220"/>
        <w:ind w:firstLine="540"/>
        <w:jc w:val="both"/>
        <w:rPr>
          <w:rFonts w:ascii="Times New Roman" w:hAnsi="Times New Roman" w:cs="Times New Roman"/>
        </w:rPr>
      </w:pPr>
      <w:bookmarkStart w:id="203" w:name="P2231"/>
      <w:bookmarkEnd w:id="203"/>
      <w:r w:rsidRPr="008E0CFF">
        <w:rPr>
          <w:rFonts w:ascii="Times New Roman" w:hAnsi="Times New Roman" w:cs="Times New Roman"/>
        </w:rPr>
        <w:t>&lt;5&gt; При восстановлении (переоформлении) документов указанная информация не вносится.</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2</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pStyle w:val="ConsPlusNormal"/>
        <w:jc w:val="center"/>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АКТ</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разграничения границ балансовой принадлежности сторон</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Утратил силу. - </w:t>
      </w:r>
      <w:hyperlink r:id="rId987"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3</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pStyle w:val="ConsPlusNormal"/>
        <w:jc w:val="center"/>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АКТ</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разграничения эксплуатационной ответственности сторон</w:t>
      </w:r>
    </w:p>
    <w:p w:rsidR="008E0CFF" w:rsidRPr="008E0CFF" w:rsidRDefault="008E0CFF">
      <w:pPr>
        <w:pStyle w:val="ConsPlusNormal"/>
        <w:jc w:val="center"/>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Утратил силу. - </w:t>
      </w:r>
      <w:hyperlink r:id="rId988"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4</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w:t>
            </w:r>
            <w:hyperlink r:id="rId989" w:history="1">
              <w:r w:rsidRPr="008E0CFF">
                <w:rPr>
                  <w:rFonts w:ascii="Times New Roman" w:hAnsi="Times New Roman" w:cs="Times New Roman"/>
                  <w:color w:val="0000FF"/>
                </w:rPr>
                <w:t>Постановления</w:t>
              </w:r>
            </w:hyperlink>
            <w:r w:rsidRPr="008E0CFF">
              <w:rPr>
                <w:rFonts w:ascii="Times New Roman" w:hAnsi="Times New Roman" w:cs="Times New Roman"/>
                <w:color w:val="392C69"/>
              </w:rPr>
              <w:t xml:space="preserve"> Правительства РФ от 11.06.2015 N 588)</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center"/>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bookmarkStart w:id="204" w:name="P2284"/>
      <w:bookmarkEnd w:id="204"/>
      <w:r w:rsidRPr="008E0CFF">
        <w:rPr>
          <w:rFonts w:ascii="Times New Roman" w:hAnsi="Times New Roman" w:cs="Times New Roman"/>
        </w:rPr>
        <w:t xml:space="preserve">                                  ЗАЯВКА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юридического лица (индивидуального предпринимателя),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физического лица на присоединение по одному источнику</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электроснабжения энергопринимающих устройств с максимальной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мощностью до 150 кВт включительно</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заявителя - юридического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 заявителя - индивидуального предпринимателя)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Номер записи в Едином государственном реестре юридических лиц (номер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записи  в Едином государственном реестре индивидуальных предпринимателей) 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дата ее внесения в реестр </w:t>
      </w:r>
      <w:hyperlink w:anchor="P2395" w:history="1">
        <w:r w:rsidRPr="008E0CFF">
          <w:rPr>
            <w:rFonts w:ascii="Times New Roman" w:hAnsi="Times New Roman" w:cs="Times New Roman"/>
            <w:color w:val="0000FF"/>
          </w:rPr>
          <w:t>&lt;1&gt;</w:t>
        </w:r>
      </w:hyperlink>
      <w:r w:rsidRPr="008E0CFF">
        <w:rPr>
          <w:rFonts w:ascii="Times New Roman" w:hAnsi="Times New Roman" w:cs="Times New Roman"/>
        </w:rPr>
        <w:t xml:space="preserve"> 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Место нахождения заявителя, в том числе фактический адрес 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(индекс, адрес)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Паспортные данные </w:t>
      </w:r>
      <w:hyperlink w:anchor="P2396" w:history="1">
        <w:r w:rsidRPr="008E0CFF">
          <w:rPr>
            <w:rFonts w:ascii="Times New Roman" w:hAnsi="Times New Roman" w:cs="Times New Roman"/>
            <w:color w:val="0000FF"/>
          </w:rPr>
          <w:t>&lt;2&gt;</w:t>
        </w:r>
      </w:hyperlink>
      <w:r w:rsidRPr="008E0CFF">
        <w:rPr>
          <w:rFonts w:ascii="Times New Roman" w:hAnsi="Times New Roman" w:cs="Times New Roman"/>
        </w:rPr>
        <w:t>: серия ____________ номер 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выдан (кем, когда) 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В связи с 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(увеличение объема максимальной мощности, новое строительство и др. -</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указать нужное)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просит осуществить технологическое присоединение 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энергопринимающих устройств для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расположенных 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нахождения энергопринимающих устройств)</w:t>
      </w:r>
    </w:p>
    <w:p w:rsidR="008E0CFF" w:rsidRPr="008E0CFF" w:rsidRDefault="008E0CFF">
      <w:pPr>
        <w:pStyle w:val="ConsPlusNonformat"/>
        <w:jc w:val="both"/>
        <w:rPr>
          <w:rFonts w:ascii="Times New Roman" w:hAnsi="Times New Roman" w:cs="Times New Roman"/>
        </w:rPr>
      </w:pPr>
      <w:bookmarkStart w:id="205" w:name="P2312"/>
      <w:bookmarkEnd w:id="205"/>
      <w:r w:rsidRPr="008E0CFF">
        <w:rPr>
          <w:rFonts w:ascii="Times New Roman" w:hAnsi="Times New Roman" w:cs="Times New Roman"/>
        </w:rPr>
        <w:t xml:space="preserve">    5.    Максимальная    мощность    </w:t>
      </w:r>
      <w:hyperlink w:anchor="P2397" w:history="1">
        <w:r w:rsidRPr="008E0CFF">
          <w:rPr>
            <w:rFonts w:ascii="Times New Roman" w:hAnsi="Times New Roman" w:cs="Times New Roman"/>
            <w:color w:val="0000FF"/>
          </w:rPr>
          <w:t>&lt;3&gt;</w:t>
        </w:r>
      </w:hyperlink>
      <w:r w:rsidRPr="008E0CFF">
        <w:rPr>
          <w:rFonts w:ascii="Times New Roman" w:hAnsi="Times New Roman" w:cs="Times New Roman"/>
        </w:rPr>
        <w:t xml:space="preserve">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(присоединяемых и ранее присоединенных) составляет _____ кВт при напряжении</w:t>
      </w:r>
    </w:p>
    <w:p w:rsidR="008E0CFF" w:rsidRPr="008E0CFF" w:rsidRDefault="008A5223">
      <w:pPr>
        <w:pStyle w:val="ConsPlusNonformat"/>
        <w:jc w:val="both"/>
        <w:rPr>
          <w:rFonts w:ascii="Times New Roman" w:hAnsi="Times New Roman" w:cs="Times New Roman"/>
        </w:rPr>
      </w:pPr>
      <w:hyperlink w:anchor="P2398" w:history="1">
        <w:r w:rsidR="008E0CFF" w:rsidRPr="008E0CFF">
          <w:rPr>
            <w:rFonts w:ascii="Times New Roman" w:hAnsi="Times New Roman" w:cs="Times New Roman"/>
            <w:color w:val="0000FF"/>
          </w:rPr>
          <w:t>&lt;4&gt;</w:t>
        </w:r>
      </w:hyperlink>
      <w:r w:rsidR="008E0CFF" w:rsidRPr="008E0CFF">
        <w:rPr>
          <w:rFonts w:ascii="Times New Roman" w:hAnsi="Times New Roman" w:cs="Times New Roman"/>
        </w:rPr>
        <w:t xml:space="preserve"> _____ кВ, в том числе:</w:t>
      </w:r>
    </w:p>
    <w:p w:rsidR="008E0CFF" w:rsidRPr="008E0CFF" w:rsidRDefault="008E0CFF">
      <w:pPr>
        <w:pStyle w:val="ConsPlusNonformat"/>
        <w:jc w:val="both"/>
        <w:rPr>
          <w:rFonts w:ascii="Times New Roman" w:hAnsi="Times New Roman" w:cs="Times New Roman"/>
        </w:rPr>
      </w:pPr>
      <w:bookmarkStart w:id="206" w:name="P2315"/>
      <w:bookmarkEnd w:id="206"/>
      <w:r w:rsidRPr="008E0CFF">
        <w:rPr>
          <w:rFonts w:ascii="Times New Roman" w:hAnsi="Times New Roman" w:cs="Times New Roman"/>
        </w:rPr>
        <w:t xml:space="preserve">    а)  максимальная  мощность  присоединяемых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составляет __________ кВт при напряжении </w:t>
      </w:r>
      <w:hyperlink w:anchor="P2398" w:history="1">
        <w:r w:rsidRPr="008E0CFF">
          <w:rPr>
            <w:rFonts w:ascii="Times New Roman" w:hAnsi="Times New Roman" w:cs="Times New Roman"/>
            <w:color w:val="0000FF"/>
          </w:rPr>
          <w:t>&lt;4&gt;</w:t>
        </w:r>
      </w:hyperlink>
      <w:r w:rsidRPr="008E0CFF">
        <w:rPr>
          <w:rFonts w:ascii="Times New Roman" w:hAnsi="Times New Roman" w:cs="Times New Roman"/>
        </w:rPr>
        <w:t xml:space="preserve"> 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б)   максимальная   мощность   ранее   присоединенных  в  данной  точке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  энергопринимающих  устройств  составляет  _________  кВт при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напряжении </w:t>
      </w:r>
      <w:hyperlink w:anchor="P2398" w:history="1">
        <w:r w:rsidRPr="008E0CFF">
          <w:rPr>
            <w:rFonts w:ascii="Times New Roman" w:hAnsi="Times New Roman" w:cs="Times New Roman"/>
            <w:color w:val="0000FF"/>
          </w:rPr>
          <w:t>&lt;4&gt;</w:t>
        </w:r>
      </w:hyperlink>
      <w:r w:rsidRPr="008E0CFF">
        <w:rPr>
          <w:rFonts w:ascii="Times New Roman" w:hAnsi="Times New Roman" w:cs="Times New Roman"/>
        </w:rPr>
        <w:t xml:space="preserve"> 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6.  Заявляемая  категория  надежности энергопринимающих устройств - III</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(по одному источнику электроснабжения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7. Характер нагрузки (вид экономической деятельности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8. Сроки проектирования и поэтапного введения в эксплуатацию объекта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том  числе  по  этапам  и  очередям), планируемого поэтапного распределения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мощности:</w:t>
      </w:r>
    </w:p>
    <w:p w:rsidR="008E0CFF" w:rsidRPr="008E0CFF" w:rsidRDefault="008E0CFF">
      <w:pPr>
        <w:pStyle w:val="ConsPlusNormal"/>
        <w:jc w:val="both"/>
        <w:rPr>
          <w:rFonts w:ascii="Times New Roman" w:hAnsi="Times New Roman" w:cs="Times New Roman"/>
        </w:rPr>
      </w:pPr>
    </w:p>
    <w:p w:rsidR="008E0CFF" w:rsidRPr="008E0CFF" w:rsidRDefault="008E0CFF">
      <w:pPr>
        <w:rPr>
          <w:rFonts w:ascii="Times New Roman" w:hAnsi="Times New Roman" w:cs="Times New Roman"/>
        </w:rPr>
        <w:sectPr w:rsidR="008E0CFF" w:rsidRPr="008E0CFF" w:rsidSect="008E0CFF">
          <w:pgSz w:w="11906" w:h="16838"/>
          <w:pgMar w:top="709" w:right="850" w:bottom="709"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8"/>
        <w:gridCol w:w="2332"/>
        <w:gridCol w:w="2332"/>
        <w:gridCol w:w="2332"/>
        <w:gridCol w:w="2332"/>
      </w:tblGrid>
      <w:tr w:rsidR="008E0CFF" w:rsidRPr="008E0CFF">
        <w:tc>
          <w:tcPr>
            <w:tcW w:w="1588"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Этап (очередь) строительства</w:t>
            </w:r>
          </w:p>
        </w:tc>
        <w:tc>
          <w:tcPr>
            <w:tcW w:w="2332"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Планируемый срок проектирования энергопринимающих устройств (месяц, год)</w:t>
            </w:r>
          </w:p>
        </w:tc>
        <w:tc>
          <w:tcPr>
            <w:tcW w:w="2332"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Планируемый срок введения энергопринимающих устройств в эксплуатацию (месяц, год)</w:t>
            </w:r>
          </w:p>
        </w:tc>
        <w:tc>
          <w:tcPr>
            <w:tcW w:w="2332"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Максимальная мощность энергопринимающих устройств (кВт)</w:t>
            </w:r>
          </w:p>
        </w:tc>
        <w:tc>
          <w:tcPr>
            <w:tcW w:w="2332"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Категория надежности энергопринимающих устройств</w:t>
            </w:r>
          </w:p>
        </w:tc>
      </w:tr>
      <w:tr w:rsidR="008E0CFF" w:rsidRPr="008E0CFF">
        <w:tc>
          <w:tcPr>
            <w:tcW w:w="1588" w:type="dxa"/>
          </w:tcPr>
          <w:p w:rsidR="008E0CFF" w:rsidRPr="008E0CFF" w:rsidRDefault="008E0CFF">
            <w:pPr>
              <w:pStyle w:val="ConsPlusNormal"/>
              <w:rPr>
                <w:rFonts w:ascii="Times New Roman" w:hAnsi="Times New Roman" w:cs="Times New Roman"/>
              </w:rPr>
            </w:pPr>
          </w:p>
        </w:tc>
        <w:tc>
          <w:tcPr>
            <w:tcW w:w="2332" w:type="dxa"/>
          </w:tcPr>
          <w:p w:rsidR="008E0CFF" w:rsidRPr="008E0CFF" w:rsidRDefault="008E0CFF">
            <w:pPr>
              <w:pStyle w:val="ConsPlusNormal"/>
              <w:rPr>
                <w:rFonts w:ascii="Times New Roman" w:hAnsi="Times New Roman" w:cs="Times New Roman"/>
              </w:rPr>
            </w:pPr>
          </w:p>
        </w:tc>
        <w:tc>
          <w:tcPr>
            <w:tcW w:w="2332" w:type="dxa"/>
          </w:tcPr>
          <w:p w:rsidR="008E0CFF" w:rsidRPr="008E0CFF" w:rsidRDefault="008E0CFF">
            <w:pPr>
              <w:pStyle w:val="ConsPlusNormal"/>
              <w:rPr>
                <w:rFonts w:ascii="Times New Roman" w:hAnsi="Times New Roman" w:cs="Times New Roman"/>
              </w:rPr>
            </w:pPr>
          </w:p>
        </w:tc>
        <w:tc>
          <w:tcPr>
            <w:tcW w:w="2332" w:type="dxa"/>
          </w:tcPr>
          <w:p w:rsidR="008E0CFF" w:rsidRPr="008E0CFF" w:rsidRDefault="008E0CFF">
            <w:pPr>
              <w:pStyle w:val="ConsPlusNormal"/>
              <w:rPr>
                <w:rFonts w:ascii="Times New Roman" w:hAnsi="Times New Roman" w:cs="Times New Roman"/>
              </w:rPr>
            </w:pPr>
          </w:p>
        </w:tc>
        <w:tc>
          <w:tcPr>
            <w:tcW w:w="2332" w:type="dxa"/>
          </w:tcPr>
          <w:p w:rsidR="008E0CFF" w:rsidRPr="008E0CFF" w:rsidRDefault="008E0CFF">
            <w:pPr>
              <w:pStyle w:val="ConsPlusNormal"/>
              <w:rPr>
                <w:rFonts w:ascii="Times New Roman" w:hAnsi="Times New Roman" w:cs="Times New Roman"/>
              </w:rPr>
            </w:pPr>
          </w:p>
        </w:tc>
      </w:tr>
      <w:tr w:rsidR="008E0CFF" w:rsidRPr="008E0CFF">
        <w:tc>
          <w:tcPr>
            <w:tcW w:w="1588" w:type="dxa"/>
          </w:tcPr>
          <w:p w:rsidR="008E0CFF" w:rsidRPr="008E0CFF" w:rsidRDefault="008E0CFF">
            <w:pPr>
              <w:pStyle w:val="ConsPlusNormal"/>
              <w:rPr>
                <w:rFonts w:ascii="Times New Roman" w:hAnsi="Times New Roman" w:cs="Times New Roman"/>
              </w:rPr>
            </w:pPr>
          </w:p>
        </w:tc>
        <w:tc>
          <w:tcPr>
            <w:tcW w:w="2332" w:type="dxa"/>
          </w:tcPr>
          <w:p w:rsidR="008E0CFF" w:rsidRPr="008E0CFF" w:rsidRDefault="008E0CFF">
            <w:pPr>
              <w:pStyle w:val="ConsPlusNormal"/>
              <w:rPr>
                <w:rFonts w:ascii="Times New Roman" w:hAnsi="Times New Roman" w:cs="Times New Roman"/>
              </w:rPr>
            </w:pPr>
          </w:p>
        </w:tc>
        <w:tc>
          <w:tcPr>
            <w:tcW w:w="2332" w:type="dxa"/>
          </w:tcPr>
          <w:p w:rsidR="008E0CFF" w:rsidRPr="008E0CFF" w:rsidRDefault="008E0CFF">
            <w:pPr>
              <w:pStyle w:val="ConsPlusNormal"/>
              <w:rPr>
                <w:rFonts w:ascii="Times New Roman" w:hAnsi="Times New Roman" w:cs="Times New Roman"/>
              </w:rPr>
            </w:pPr>
          </w:p>
        </w:tc>
        <w:tc>
          <w:tcPr>
            <w:tcW w:w="2332" w:type="dxa"/>
          </w:tcPr>
          <w:p w:rsidR="008E0CFF" w:rsidRPr="008E0CFF" w:rsidRDefault="008E0CFF">
            <w:pPr>
              <w:pStyle w:val="ConsPlusNormal"/>
              <w:rPr>
                <w:rFonts w:ascii="Times New Roman" w:hAnsi="Times New Roman" w:cs="Times New Roman"/>
              </w:rPr>
            </w:pPr>
          </w:p>
        </w:tc>
        <w:tc>
          <w:tcPr>
            <w:tcW w:w="2332" w:type="dxa"/>
          </w:tcPr>
          <w:p w:rsidR="008E0CFF" w:rsidRPr="008E0CFF" w:rsidRDefault="008E0CFF">
            <w:pPr>
              <w:pStyle w:val="ConsPlusNormal"/>
              <w:rPr>
                <w:rFonts w:ascii="Times New Roman" w:hAnsi="Times New Roman" w:cs="Times New Roman"/>
              </w:rPr>
            </w:pPr>
          </w:p>
        </w:tc>
      </w:tr>
      <w:tr w:rsidR="008E0CFF" w:rsidRPr="008E0CFF">
        <w:tc>
          <w:tcPr>
            <w:tcW w:w="1588" w:type="dxa"/>
          </w:tcPr>
          <w:p w:rsidR="008E0CFF" w:rsidRPr="008E0CFF" w:rsidRDefault="008E0CFF">
            <w:pPr>
              <w:pStyle w:val="ConsPlusNormal"/>
              <w:rPr>
                <w:rFonts w:ascii="Times New Roman" w:hAnsi="Times New Roman" w:cs="Times New Roman"/>
              </w:rPr>
            </w:pPr>
          </w:p>
        </w:tc>
        <w:tc>
          <w:tcPr>
            <w:tcW w:w="2332" w:type="dxa"/>
          </w:tcPr>
          <w:p w:rsidR="008E0CFF" w:rsidRPr="008E0CFF" w:rsidRDefault="008E0CFF">
            <w:pPr>
              <w:pStyle w:val="ConsPlusNormal"/>
              <w:rPr>
                <w:rFonts w:ascii="Times New Roman" w:hAnsi="Times New Roman" w:cs="Times New Roman"/>
              </w:rPr>
            </w:pPr>
          </w:p>
        </w:tc>
        <w:tc>
          <w:tcPr>
            <w:tcW w:w="2332" w:type="dxa"/>
          </w:tcPr>
          <w:p w:rsidR="008E0CFF" w:rsidRPr="008E0CFF" w:rsidRDefault="008E0CFF">
            <w:pPr>
              <w:pStyle w:val="ConsPlusNormal"/>
              <w:rPr>
                <w:rFonts w:ascii="Times New Roman" w:hAnsi="Times New Roman" w:cs="Times New Roman"/>
              </w:rPr>
            </w:pPr>
          </w:p>
        </w:tc>
        <w:tc>
          <w:tcPr>
            <w:tcW w:w="2332" w:type="dxa"/>
          </w:tcPr>
          <w:p w:rsidR="008E0CFF" w:rsidRPr="008E0CFF" w:rsidRDefault="008E0CFF">
            <w:pPr>
              <w:pStyle w:val="ConsPlusNormal"/>
              <w:rPr>
                <w:rFonts w:ascii="Times New Roman" w:hAnsi="Times New Roman" w:cs="Times New Roman"/>
              </w:rPr>
            </w:pPr>
          </w:p>
        </w:tc>
        <w:tc>
          <w:tcPr>
            <w:tcW w:w="2332" w:type="dxa"/>
          </w:tcPr>
          <w:p w:rsidR="008E0CFF" w:rsidRPr="008E0CFF" w:rsidRDefault="008E0CFF">
            <w:pPr>
              <w:pStyle w:val="ConsPlusNormal"/>
              <w:rPr>
                <w:rFonts w:ascii="Times New Roman" w:hAnsi="Times New Roman" w:cs="Times New Roman"/>
              </w:rPr>
            </w:pPr>
          </w:p>
        </w:tc>
      </w:tr>
    </w:tbl>
    <w:p w:rsidR="008E0CFF" w:rsidRPr="008E0CFF" w:rsidRDefault="008E0CFF">
      <w:pPr>
        <w:rPr>
          <w:rFonts w:ascii="Times New Roman" w:hAnsi="Times New Roman" w:cs="Times New Roman"/>
        </w:rPr>
        <w:sectPr w:rsidR="008E0CFF" w:rsidRPr="008E0CFF">
          <w:pgSz w:w="16838" w:h="11905" w:orient="landscape"/>
          <w:pgMar w:top="1701" w:right="1134" w:bottom="850" w:left="1134" w:header="0" w:footer="0" w:gutter="0"/>
          <w:cols w:space="720"/>
        </w:sect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9.   Порядок   расчета   и   условия   рассрочки   внесения   платы  за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технологическое присоединение по договору осуществляются по </w:t>
      </w:r>
      <w:hyperlink w:anchor="P2399" w:history="1">
        <w:r w:rsidRPr="008E0CFF">
          <w:rPr>
            <w:rFonts w:ascii="Times New Roman" w:hAnsi="Times New Roman" w:cs="Times New Roman"/>
            <w:color w:val="0000FF"/>
          </w:rPr>
          <w:t>&lt;5&gt;</w:t>
        </w:r>
      </w:hyperlink>
      <w:r w:rsidRPr="008E0CFF">
        <w:rPr>
          <w:rFonts w:ascii="Times New Roman" w:hAnsi="Times New Roman" w:cs="Times New Roman"/>
        </w:rPr>
        <w:t xml:space="preserve"> 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(вариант 1, вариант 2 - указать нужное)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а) вариант 1, при котором: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15  процентов платы за технологическое присоединение вносятся в течение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15 дней со дня заключения договора;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30  процентов платы за технологическое присоединение вносятся в течение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60   дней  со  дня  заключения  договора,  но  не  позже  дня  фактического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45  процентов платы за технологическое присоединение вносятся в течение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15 дней со дня фактического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процентов платы за технологическое присоединение вносятся в течение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15   дней   со   дня  подписания  акта  об  осуществлении  технологического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б) вариант 2, при котором: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авансовый  платеж  вносится  в  размере  5  процентов  размера платы за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технологическое присоединение;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осуществляется  беспроцентная  рассрочка платежа в размере 95 процентов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платы  за технологическое присоединение с условием ежеквартального внесения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платы  равными  долями  от  общей суммы рассрочки на период до 3 лет со дня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подписания сторонами акта об осуществлении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Гарантирующий  поставщик  (энергосбытовая  организация), с которым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планируется     заключение    договор    энергоснабжения   (купли - продажи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электрической энергии (мощности) _________________________________________.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Приложения: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(указать перечень прилагаемых документов)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____________________________________________________________________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Заявитель</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(контактный телефон)</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 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(подпись)</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 ____________ 20__ г.</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М.П.</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207" w:name="P2395"/>
      <w:bookmarkEnd w:id="207"/>
      <w:r w:rsidRPr="008E0CFF">
        <w:rPr>
          <w:rFonts w:ascii="Times New Roman" w:hAnsi="Times New Roman" w:cs="Times New Roman"/>
        </w:rPr>
        <w:t>&lt;1&gt; Для юридических лиц и индивидуальных предпринимателей.</w:t>
      </w:r>
    </w:p>
    <w:p w:rsidR="008E0CFF" w:rsidRPr="008E0CFF" w:rsidRDefault="008E0CFF">
      <w:pPr>
        <w:pStyle w:val="ConsPlusNormal"/>
        <w:spacing w:before="220"/>
        <w:ind w:firstLine="540"/>
        <w:jc w:val="both"/>
        <w:rPr>
          <w:rFonts w:ascii="Times New Roman" w:hAnsi="Times New Roman" w:cs="Times New Roman"/>
        </w:rPr>
      </w:pPr>
      <w:bookmarkStart w:id="208" w:name="P2396"/>
      <w:bookmarkEnd w:id="208"/>
      <w:r w:rsidRPr="008E0CFF">
        <w:rPr>
          <w:rFonts w:ascii="Times New Roman" w:hAnsi="Times New Roman" w:cs="Times New Roman"/>
        </w:rPr>
        <w:t>&lt;2&gt; Для физических лиц.</w:t>
      </w:r>
    </w:p>
    <w:p w:rsidR="008E0CFF" w:rsidRPr="008E0CFF" w:rsidRDefault="008E0CFF">
      <w:pPr>
        <w:pStyle w:val="ConsPlusNormal"/>
        <w:spacing w:before="220"/>
        <w:ind w:firstLine="540"/>
        <w:jc w:val="both"/>
        <w:rPr>
          <w:rFonts w:ascii="Times New Roman" w:hAnsi="Times New Roman" w:cs="Times New Roman"/>
        </w:rPr>
      </w:pPr>
      <w:bookmarkStart w:id="209" w:name="P2397"/>
      <w:bookmarkEnd w:id="209"/>
      <w:r w:rsidRPr="008E0CFF">
        <w:rPr>
          <w:rFonts w:ascii="Times New Roman" w:hAnsi="Times New Roman" w:cs="Times New Roman"/>
        </w:rPr>
        <w:t xml:space="preserve">&lt;3&gt;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P2312" w:history="1">
        <w:r w:rsidRPr="008E0CFF">
          <w:rPr>
            <w:rFonts w:ascii="Times New Roman" w:hAnsi="Times New Roman" w:cs="Times New Roman"/>
            <w:color w:val="0000FF"/>
          </w:rPr>
          <w:t>пункте 5</w:t>
        </w:r>
      </w:hyperlink>
      <w:r w:rsidRPr="008E0CFF">
        <w:rPr>
          <w:rFonts w:ascii="Times New Roman" w:hAnsi="Times New Roman" w:cs="Times New Roman"/>
        </w:rPr>
        <w:t xml:space="preserve"> и </w:t>
      </w:r>
      <w:hyperlink w:anchor="P2315" w:history="1">
        <w:r w:rsidRPr="008E0CFF">
          <w:rPr>
            <w:rFonts w:ascii="Times New Roman" w:hAnsi="Times New Roman" w:cs="Times New Roman"/>
            <w:color w:val="0000FF"/>
          </w:rPr>
          <w:t>подпункте "а" пункта 5</w:t>
        </w:r>
      </w:hyperlink>
      <w:r w:rsidRPr="008E0CFF">
        <w:rPr>
          <w:rFonts w:ascii="Times New Roman" w:hAnsi="Times New Roman" w:cs="Times New Roman"/>
        </w:rPr>
        <w:t xml:space="preserve"> настоящего приложения величина мощности указывается одинаковая).</w:t>
      </w:r>
    </w:p>
    <w:p w:rsidR="008E0CFF" w:rsidRPr="008E0CFF" w:rsidRDefault="008E0CFF">
      <w:pPr>
        <w:pStyle w:val="ConsPlusNormal"/>
        <w:spacing w:before="220"/>
        <w:ind w:firstLine="540"/>
        <w:jc w:val="both"/>
        <w:rPr>
          <w:rFonts w:ascii="Times New Roman" w:hAnsi="Times New Roman" w:cs="Times New Roman"/>
        </w:rPr>
      </w:pPr>
      <w:bookmarkStart w:id="210" w:name="P2398"/>
      <w:bookmarkEnd w:id="210"/>
      <w:r w:rsidRPr="008E0CFF">
        <w:rPr>
          <w:rFonts w:ascii="Times New Roman" w:hAnsi="Times New Roman" w:cs="Times New Roman"/>
        </w:rPr>
        <w:t>&lt;4&gt; Классы напряжения (0,4; 6; 10) кВ.</w:t>
      </w:r>
    </w:p>
    <w:p w:rsidR="008E0CFF" w:rsidRPr="008E0CFF" w:rsidRDefault="008E0CFF">
      <w:pPr>
        <w:pStyle w:val="ConsPlusNormal"/>
        <w:spacing w:before="220"/>
        <w:ind w:firstLine="540"/>
        <w:jc w:val="both"/>
        <w:rPr>
          <w:rFonts w:ascii="Times New Roman" w:hAnsi="Times New Roman" w:cs="Times New Roman"/>
        </w:rPr>
      </w:pPr>
      <w:bookmarkStart w:id="211" w:name="P2399"/>
      <w:bookmarkEnd w:id="211"/>
      <w:r w:rsidRPr="008E0CFF">
        <w:rPr>
          <w:rFonts w:ascii="Times New Roman" w:hAnsi="Times New Roman" w:cs="Times New Roman"/>
        </w:rPr>
        <w:t>&lt;5&gt; Заполняется заявителем, максимальная мощность энергопринимающих устройств которого составляет свыше 15 и до 150 кВт включительно (с учетом ранее присоединенной в данной точке присоединения мощности).</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4(1)</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(введено </w:t>
            </w:r>
            <w:hyperlink r:id="rId990" w:history="1">
              <w:r w:rsidRPr="008E0CFF">
                <w:rPr>
                  <w:rFonts w:ascii="Times New Roman" w:hAnsi="Times New Roman" w:cs="Times New Roman"/>
                  <w:color w:val="0000FF"/>
                </w:rPr>
                <w:t>Постановлением</w:t>
              </w:r>
            </w:hyperlink>
            <w:r w:rsidRPr="008E0CFF">
              <w:rPr>
                <w:rFonts w:ascii="Times New Roman" w:hAnsi="Times New Roman" w:cs="Times New Roman"/>
                <w:color w:val="392C69"/>
              </w:rPr>
              <w:t xml:space="preserve"> Правительства РФ от 02.03.2021 N 299)</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ЗАЯВКА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юридического лица (индивидуального предпринимателя), физического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лица на присоединение по одному источнику электроснабжения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энергопринимающих устройств с максимальной мощностью</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 150 кВт включительно и (или) объектов микрогенерации</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заявителя - юридического лица; фамилия, имя,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отчество заявителя - индивидуального предпринимателя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или физического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Номер записи в Едином государственном реестре юридических лиц (номер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записи  в Едином государственном реестре индивидуальных предпринимателей) 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дата ее внесения в реестр </w:t>
      </w:r>
      <w:hyperlink w:anchor="P2529" w:history="1">
        <w:r w:rsidRPr="008E0CFF">
          <w:rPr>
            <w:rFonts w:ascii="Times New Roman" w:hAnsi="Times New Roman" w:cs="Times New Roman"/>
            <w:color w:val="0000FF"/>
          </w:rPr>
          <w:t>&lt;1&gt;</w:t>
        </w:r>
      </w:hyperlink>
      <w:r w:rsidRPr="008E0CFF">
        <w:rPr>
          <w:rFonts w:ascii="Times New Roman" w:hAnsi="Times New Roman" w:cs="Times New Roman"/>
        </w:rPr>
        <w:t xml:space="preserve"> 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Место   нахождения   заявителя,   в   том  числе  фактический  адрес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(индекс, адрес)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Паспортные данные </w:t>
      </w:r>
      <w:hyperlink w:anchor="P2530" w:history="1">
        <w:r w:rsidRPr="008E0CFF">
          <w:rPr>
            <w:rFonts w:ascii="Times New Roman" w:hAnsi="Times New Roman" w:cs="Times New Roman"/>
            <w:color w:val="0000FF"/>
          </w:rPr>
          <w:t>&lt;2&gt;</w:t>
        </w:r>
      </w:hyperlink>
      <w:r w:rsidRPr="008E0CFF">
        <w:rPr>
          <w:rFonts w:ascii="Times New Roman" w:hAnsi="Times New Roman" w:cs="Times New Roman"/>
        </w:rPr>
        <w:t>: серия _____________ номер 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выдан (кем, когда) 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В связи с 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(увеличение объема максимальной мощности, новое строительство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 др. - указать нужное)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просит осуществить технологическое присоединение 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энергопринимающих устройств и (или)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микрогенерации для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расположенных 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нахождения энергопринимающих устройств и (или)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микрогенерации)</w:t>
      </w:r>
    </w:p>
    <w:p w:rsidR="008E0CFF" w:rsidRPr="008E0CFF" w:rsidRDefault="008E0CFF">
      <w:pPr>
        <w:pStyle w:val="ConsPlusNonformat"/>
        <w:jc w:val="both"/>
        <w:rPr>
          <w:rFonts w:ascii="Times New Roman" w:hAnsi="Times New Roman" w:cs="Times New Roman"/>
        </w:rPr>
      </w:pPr>
      <w:bookmarkStart w:id="212" w:name="P2449"/>
      <w:bookmarkEnd w:id="212"/>
      <w:r w:rsidRPr="008E0CFF">
        <w:rPr>
          <w:rFonts w:ascii="Times New Roman" w:hAnsi="Times New Roman" w:cs="Times New Roman"/>
        </w:rPr>
        <w:t xml:space="preserve">    5.    Максимальная    мощность    </w:t>
      </w:r>
      <w:hyperlink w:anchor="P2531" w:history="1">
        <w:r w:rsidRPr="008E0CFF">
          <w:rPr>
            <w:rFonts w:ascii="Times New Roman" w:hAnsi="Times New Roman" w:cs="Times New Roman"/>
            <w:color w:val="0000FF"/>
          </w:rPr>
          <w:t>&lt;3&gt;</w:t>
        </w:r>
      </w:hyperlink>
      <w:r w:rsidRPr="008E0CFF">
        <w:rPr>
          <w:rFonts w:ascii="Times New Roman" w:hAnsi="Times New Roman" w:cs="Times New Roman"/>
        </w:rPr>
        <w:t xml:space="preserve">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(присоединяемых  и ранее присоединенных) составляет ____ кВт при напряжении</w:t>
      </w:r>
    </w:p>
    <w:p w:rsidR="008E0CFF" w:rsidRPr="008E0CFF" w:rsidRDefault="008A5223">
      <w:pPr>
        <w:pStyle w:val="ConsPlusNonformat"/>
        <w:jc w:val="both"/>
        <w:rPr>
          <w:rFonts w:ascii="Times New Roman" w:hAnsi="Times New Roman" w:cs="Times New Roman"/>
        </w:rPr>
      </w:pPr>
      <w:hyperlink w:anchor="P2532" w:history="1">
        <w:r w:rsidR="008E0CFF" w:rsidRPr="008E0CFF">
          <w:rPr>
            <w:rFonts w:ascii="Times New Roman" w:hAnsi="Times New Roman" w:cs="Times New Roman"/>
            <w:color w:val="0000FF"/>
          </w:rPr>
          <w:t>&lt;4&gt;</w:t>
        </w:r>
      </w:hyperlink>
      <w:r w:rsidR="008E0CFF" w:rsidRPr="008E0CFF">
        <w:rPr>
          <w:rFonts w:ascii="Times New Roman" w:hAnsi="Times New Roman" w:cs="Times New Roman"/>
        </w:rPr>
        <w:t xml:space="preserve"> _______ кВ, в том числе:</w:t>
      </w:r>
    </w:p>
    <w:p w:rsidR="008E0CFF" w:rsidRPr="008E0CFF" w:rsidRDefault="008E0CFF">
      <w:pPr>
        <w:pStyle w:val="ConsPlusNonformat"/>
        <w:jc w:val="both"/>
        <w:rPr>
          <w:rFonts w:ascii="Times New Roman" w:hAnsi="Times New Roman" w:cs="Times New Roman"/>
        </w:rPr>
      </w:pPr>
      <w:bookmarkStart w:id="213" w:name="P2452"/>
      <w:bookmarkEnd w:id="213"/>
      <w:r w:rsidRPr="008E0CFF">
        <w:rPr>
          <w:rFonts w:ascii="Times New Roman" w:hAnsi="Times New Roman" w:cs="Times New Roman"/>
        </w:rPr>
        <w:t xml:space="preserve">    а)  максимальная  мощность  присоединяемых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составляет _______ кВт при напряжении </w:t>
      </w:r>
      <w:hyperlink w:anchor="P2532" w:history="1">
        <w:r w:rsidRPr="008E0CFF">
          <w:rPr>
            <w:rFonts w:ascii="Times New Roman" w:hAnsi="Times New Roman" w:cs="Times New Roman"/>
            <w:color w:val="0000FF"/>
          </w:rPr>
          <w:t>&lt;4&gt;</w:t>
        </w:r>
      </w:hyperlink>
      <w:r w:rsidRPr="008E0CFF">
        <w:rPr>
          <w:rFonts w:ascii="Times New Roman" w:hAnsi="Times New Roman" w:cs="Times New Roman"/>
        </w:rPr>
        <w:t xml:space="preserve"> ________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б)   максимальная   мощность   ранее   присоединенных  в  данной  точке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  энергопринимающих  устройств  составляет  ________  кВт  при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напряжении </w:t>
      </w:r>
      <w:hyperlink w:anchor="P2532" w:history="1">
        <w:r w:rsidRPr="008E0CFF">
          <w:rPr>
            <w:rFonts w:ascii="Times New Roman" w:hAnsi="Times New Roman" w:cs="Times New Roman"/>
            <w:color w:val="0000FF"/>
          </w:rPr>
          <w:t>&lt;4&gt;</w:t>
        </w:r>
      </w:hyperlink>
      <w:r w:rsidRPr="008E0CFF">
        <w:rPr>
          <w:rFonts w:ascii="Times New Roman" w:hAnsi="Times New Roman" w:cs="Times New Roman"/>
        </w:rPr>
        <w:t xml:space="preserve"> ________ кВ.</w:t>
      </w:r>
    </w:p>
    <w:p w:rsidR="008E0CFF" w:rsidRPr="008E0CFF" w:rsidRDefault="008E0CFF">
      <w:pPr>
        <w:pStyle w:val="ConsPlusNonformat"/>
        <w:jc w:val="both"/>
        <w:rPr>
          <w:rFonts w:ascii="Times New Roman" w:hAnsi="Times New Roman" w:cs="Times New Roman"/>
        </w:rPr>
      </w:pPr>
      <w:bookmarkStart w:id="214" w:name="P2457"/>
      <w:bookmarkEnd w:id="214"/>
      <w:r w:rsidRPr="008E0CFF">
        <w:rPr>
          <w:rFonts w:ascii="Times New Roman" w:hAnsi="Times New Roman" w:cs="Times New Roman"/>
        </w:rPr>
        <w:t xml:space="preserve">    6.  Максимальная мощность </w:t>
      </w:r>
      <w:hyperlink w:anchor="P2533" w:history="1">
        <w:r w:rsidRPr="008E0CFF">
          <w:rPr>
            <w:rFonts w:ascii="Times New Roman" w:hAnsi="Times New Roman" w:cs="Times New Roman"/>
            <w:color w:val="0000FF"/>
          </w:rPr>
          <w:t>&lt;5&gt;</w:t>
        </w:r>
      </w:hyperlink>
      <w:r w:rsidRPr="008E0CFF">
        <w:rPr>
          <w:rFonts w:ascii="Times New Roman" w:hAnsi="Times New Roman" w:cs="Times New Roman"/>
        </w:rPr>
        <w:t xml:space="preserve"> объектов микрогенерации (присоединяемых 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ранее присоединенных) составляет ______ кВт при напряжении </w:t>
      </w:r>
      <w:hyperlink w:anchor="P2532" w:history="1">
        <w:r w:rsidRPr="008E0CFF">
          <w:rPr>
            <w:rFonts w:ascii="Times New Roman" w:hAnsi="Times New Roman" w:cs="Times New Roman"/>
            <w:color w:val="0000FF"/>
          </w:rPr>
          <w:t>&lt;4&gt;</w:t>
        </w:r>
      </w:hyperlink>
      <w:r w:rsidRPr="008E0CFF">
        <w:rPr>
          <w:rFonts w:ascii="Times New Roman" w:hAnsi="Times New Roman" w:cs="Times New Roman"/>
        </w:rPr>
        <w:t xml:space="preserve"> ________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 том числе:</w:t>
      </w:r>
    </w:p>
    <w:p w:rsidR="008E0CFF" w:rsidRPr="008E0CFF" w:rsidRDefault="008E0CFF">
      <w:pPr>
        <w:pStyle w:val="ConsPlusNonformat"/>
        <w:jc w:val="both"/>
        <w:rPr>
          <w:rFonts w:ascii="Times New Roman" w:hAnsi="Times New Roman" w:cs="Times New Roman"/>
        </w:rPr>
      </w:pPr>
      <w:bookmarkStart w:id="215" w:name="P2460"/>
      <w:bookmarkEnd w:id="215"/>
      <w:r w:rsidRPr="008E0CFF">
        <w:rPr>
          <w:rFonts w:ascii="Times New Roman" w:hAnsi="Times New Roman" w:cs="Times New Roman"/>
        </w:rPr>
        <w:t xml:space="preserve">    а)   максимальная   мощность   присоединяемых  объектов  микрогенерации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составляет _______ кВт при напряжении </w:t>
      </w:r>
      <w:hyperlink w:anchor="P2532" w:history="1">
        <w:r w:rsidRPr="008E0CFF">
          <w:rPr>
            <w:rFonts w:ascii="Times New Roman" w:hAnsi="Times New Roman" w:cs="Times New Roman"/>
            <w:color w:val="0000FF"/>
          </w:rPr>
          <w:t>&lt;4&gt;</w:t>
        </w:r>
      </w:hyperlink>
      <w:r w:rsidRPr="008E0CFF">
        <w:rPr>
          <w:rFonts w:ascii="Times New Roman" w:hAnsi="Times New Roman" w:cs="Times New Roman"/>
        </w:rPr>
        <w:t xml:space="preserve"> _______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б)   максимальная   мощность   ранее   присоединенных  в  данной  точке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  объектов микрогенерации составляет ______ кВт при напряжении</w:t>
      </w:r>
    </w:p>
    <w:p w:rsidR="008E0CFF" w:rsidRPr="008E0CFF" w:rsidRDefault="008A5223">
      <w:pPr>
        <w:pStyle w:val="ConsPlusNonformat"/>
        <w:jc w:val="both"/>
        <w:rPr>
          <w:rFonts w:ascii="Times New Roman" w:hAnsi="Times New Roman" w:cs="Times New Roman"/>
        </w:rPr>
      </w:pPr>
      <w:hyperlink w:anchor="P2532" w:history="1">
        <w:r w:rsidR="008E0CFF" w:rsidRPr="008E0CFF">
          <w:rPr>
            <w:rFonts w:ascii="Times New Roman" w:hAnsi="Times New Roman" w:cs="Times New Roman"/>
            <w:color w:val="0000FF"/>
          </w:rPr>
          <w:t>&lt;4&gt;</w:t>
        </w:r>
      </w:hyperlink>
      <w:r w:rsidR="008E0CFF" w:rsidRPr="008E0CFF">
        <w:rPr>
          <w:rFonts w:ascii="Times New Roman" w:hAnsi="Times New Roman" w:cs="Times New Roman"/>
        </w:rPr>
        <w:t xml:space="preserve"> ________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7. Количество и мощность генераторов 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8.  Заявляемая  категория  надежности энергопринимающих устройств - III</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(по одному источнику электроснабжения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9.   Характер   (график)   нагрузки   (вид  экономической  деятельности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заявителя) 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Возможная  скорость  набора  или  снижения  нагрузки  для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микрогенерации    в    соответствии    с    паспортными    характеристиками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11.  Сроки  проектирования и поэтапного введения в эксплуатацию объекта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  том  числе по этапам и очередям), планируемого поэтапного распределения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мощности:</w:t>
      </w:r>
    </w:p>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70"/>
        <w:gridCol w:w="2325"/>
        <w:gridCol w:w="1955"/>
        <w:gridCol w:w="1527"/>
        <w:gridCol w:w="1213"/>
        <w:gridCol w:w="1155"/>
      </w:tblGrid>
      <w:tr w:rsidR="008E0CFF" w:rsidRPr="008E0CFF">
        <w:tc>
          <w:tcPr>
            <w:tcW w:w="870"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Этап (очередь) строительства</w:t>
            </w:r>
          </w:p>
        </w:tc>
        <w:tc>
          <w:tcPr>
            <w:tcW w:w="2325"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Планируемый срок проектирования энергопринимающих устройств и (или) объектов микрогенерации (месяц, год)</w:t>
            </w:r>
          </w:p>
        </w:tc>
        <w:tc>
          <w:tcPr>
            <w:tcW w:w="1955"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Планируемый срок введения энергопринимающих устройств и (или) объектов микрогенерации в эксплуатацию (месяц, год)</w:t>
            </w:r>
          </w:p>
        </w:tc>
        <w:tc>
          <w:tcPr>
            <w:tcW w:w="1527"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Максимальная мощность энергопринимающих устройств (кВт)</w:t>
            </w:r>
          </w:p>
        </w:tc>
        <w:tc>
          <w:tcPr>
            <w:tcW w:w="1213"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Категория надежности энергопринимающих устройств</w:t>
            </w:r>
          </w:p>
        </w:tc>
        <w:tc>
          <w:tcPr>
            <w:tcW w:w="1155"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Максимальная мощность объектов микрогенерации (кВт)</w:t>
            </w:r>
          </w:p>
        </w:tc>
      </w:tr>
      <w:tr w:rsidR="008E0CFF" w:rsidRPr="008E0CFF">
        <w:tc>
          <w:tcPr>
            <w:tcW w:w="870" w:type="dxa"/>
          </w:tcPr>
          <w:p w:rsidR="008E0CFF" w:rsidRPr="008E0CFF" w:rsidRDefault="008E0CFF">
            <w:pPr>
              <w:pStyle w:val="ConsPlusNormal"/>
              <w:rPr>
                <w:rFonts w:ascii="Times New Roman" w:hAnsi="Times New Roman" w:cs="Times New Roman"/>
              </w:rPr>
            </w:pPr>
          </w:p>
        </w:tc>
        <w:tc>
          <w:tcPr>
            <w:tcW w:w="2325" w:type="dxa"/>
          </w:tcPr>
          <w:p w:rsidR="008E0CFF" w:rsidRPr="008E0CFF" w:rsidRDefault="008E0CFF">
            <w:pPr>
              <w:pStyle w:val="ConsPlusNormal"/>
              <w:rPr>
                <w:rFonts w:ascii="Times New Roman" w:hAnsi="Times New Roman" w:cs="Times New Roman"/>
              </w:rPr>
            </w:pPr>
          </w:p>
        </w:tc>
        <w:tc>
          <w:tcPr>
            <w:tcW w:w="1955" w:type="dxa"/>
          </w:tcPr>
          <w:p w:rsidR="008E0CFF" w:rsidRPr="008E0CFF" w:rsidRDefault="008E0CFF">
            <w:pPr>
              <w:pStyle w:val="ConsPlusNormal"/>
              <w:rPr>
                <w:rFonts w:ascii="Times New Roman" w:hAnsi="Times New Roman" w:cs="Times New Roman"/>
              </w:rPr>
            </w:pPr>
          </w:p>
        </w:tc>
        <w:tc>
          <w:tcPr>
            <w:tcW w:w="1527" w:type="dxa"/>
          </w:tcPr>
          <w:p w:rsidR="008E0CFF" w:rsidRPr="008E0CFF" w:rsidRDefault="008E0CFF">
            <w:pPr>
              <w:pStyle w:val="ConsPlusNormal"/>
              <w:rPr>
                <w:rFonts w:ascii="Times New Roman" w:hAnsi="Times New Roman" w:cs="Times New Roman"/>
              </w:rPr>
            </w:pPr>
          </w:p>
        </w:tc>
        <w:tc>
          <w:tcPr>
            <w:tcW w:w="1213" w:type="dxa"/>
          </w:tcPr>
          <w:p w:rsidR="008E0CFF" w:rsidRPr="008E0CFF" w:rsidRDefault="008E0CFF">
            <w:pPr>
              <w:pStyle w:val="ConsPlusNormal"/>
              <w:rPr>
                <w:rFonts w:ascii="Times New Roman" w:hAnsi="Times New Roman" w:cs="Times New Roman"/>
              </w:rPr>
            </w:pPr>
          </w:p>
        </w:tc>
        <w:tc>
          <w:tcPr>
            <w:tcW w:w="1155" w:type="dxa"/>
          </w:tcPr>
          <w:p w:rsidR="008E0CFF" w:rsidRPr="008E0CFF" w:rsidRDefault="008E0CFF">
            <w:pPr>
              <w:pStyle w:val="ConsPlusNormal"/>
              <w:rPr>
                <w:rFonts w:ascii="Times New Roman" w:hAnsi="Times New Roman" w:cs="Times New Roman"/>
              </w:rPr>
            </w:pPr>
          </w:p>
        </w:tc>
      </w:tr>
      <w:tr w:rsidR="008E0CFF" w:rsidRPr="008E0CFF">
        <w:tc>
          <w:tcPr>
            <w:tcW w:w="870" w:type="dxa"/>
          </w:tcPr>
          <w:p w:rsidR="008E0CFF" w:rsidRPr="008E0CFF" w:rsidRDefault="008E0CFF">
            <w:pPr>
              <w:pStyle w:val="ConsPlusNormal"/>
              <w:rPr>
                <w:rFonts w:ascii="Times New Roman" w:hAnsi="Times New Roman" w:cs="Times New Roman"/>
              </w:rPr>
            </w:pPr>
          </w:p>
        </w:tc>
        <w:tc>
          <w:tcPr>
            <w:tcW w:w="2325" w:type="dxa"/>
          </w:tcPr>
          <w:p w:rsidR="008E0CFF" w:rsidRPr="008E0CFF" w:rsidRDefault="008E0CFF">
            <w:pPr>
              <w:pStyle w:val="ConsPlusNormal"/>
              <w:rPr>
                <w:rFonts w:ascii="Times New Roman" w:hAnsi="Times New Roman" w:cs="Times New Roman"/>
              </w:rPr>
            </w:pPr>
          </w:p>
        </w:tc>
        <w:tc>
          <w:tcPr>
            <w:tcW w:w="1955" w:type="dxa"/>
          </w:tcPr>
          <w:p w:rsidR="008E0CFF" w:rsidRPr="008E0CFF" w:rsidRDefault="008E0CFF">
            <w:pPr>
              <w:pStyle w:val="ConsPlusNormal"/>
              <w:rPr>
                <w:rFonts w:ascii="Times New Roman" w:hAnsi="Times New Roman" w:cs="Times New Roman"/>
              </w:rPr>
            </w:pPr>
          </w:p>
        </w:tc>
        <w:tc>
          <w:tcPr>
            <w:tcW w:w="1527" w:type="dxa"/>
          </w:tcPr>
          <w:p w:rsidR="008E0CFF" w:rsidRPr="008E0CFF" w:rsidRDefault="008E0CFF">
            <w:pPr>
              <w:pStyle w:val="ConsPlusNormal"/>
              <w:rPr>
                <w:rFonts w:ascii="Times New Roman" w:hAnsi="Times New Roman" w:cs="Times New Roman"/>
              </w:rPr>
            </w:pPr>
          </w:p>
        </w:tc>
        <w:tc>
          <w:tcPr>
            <w:tcW w:w="1213" w:type="dxa"/>
          </w:tcPr>
          <w:p w:rsidR="008E0CFF" w:rsidRPr="008E0CFF" w:rsidRDefault="008E0CFF">
            <w:pPr>
              <w:pStyle w:val="ConsPlusNormal"/>
              <w:rPr>
                <w:rFonts w:ascii="Times New Roman" w:hAnsi="Times New Roman" w:cs="Times New Roman"/>
              </w:rPr>
            </w:pPr>
          </w:p>
        </w:tc>
        <w:tc>
          <w:tcPr>
            <w:tcW w:w="1155" w:type="dxa"/>
          </w:tcPr>
          <w:p w:rsidR="008E0CFF" w:rsidRPr="008E0CFF" w:rsidRDefault="008E0CFF">
            <w:pPr>
              <w:pStyle w:val="ConsPlusNormal"/>
              <w:rPr>
                <w:rFonts w:ascii="Times New Roman" w:hAnsi="Times New Roman" w:cs="Times New Roman"/>
              </w:rPr>
            </w:pPr>
          </w:p>
        </w:tc>
      </w:tr>
      <w:tr w:rsidR="008E0CFF" w:rsidRPr="008E0CFF">
        <w:tc>
          <w:tcPr>
            <w:tcW w:w="870" w:type="dxa"/>
          </w:tcPr>
          <w:p w:rsidR="008E0CFF" w:rsidRPr="008E0CFF" w:rsidRDefault="008E0CFF">
            <w:pPr>
              <w:pStyle w:val="ConsPlusNormal"/>
              <w:rPr>
                <w:rFonts w:ascii="Times New Roman" w:hAnsi="Times New Roman" w:cs="Times New Roman"/>
              </w:rPr>
            </w:pPr>
          </w:p>
        </w:tc>
        <w:tc>
          <w:tcPr>
            <w:tcW w:w="2325" w:type="dxa"/>
          </w:tcPr>
          <w:p w:rsidR="008E0CFF" w:rsidRPr="008E0CFF" w:rsidRDefault="008E0CFF">
            <w:pPr>
              <w:pStyle w:val="ConsPlusNormal"/>
              <w:rPr>
                <w:rFonts w:ascii="Times New Roman" w:hAnsi="Times New Roman" w:cs="Times New Roman"/>
              </w:rPr>
            </w:pPr>
          </w:p>
        </w:tc>
        <w:tc>
          <w:tcPr>
            <w:tcW w:w="1955" w:type="dxa"/>
          </w:tcPr>
          <w:p w:rsidR="008E0CFF" w:rsidRPr="008E0CFF" w:rsidRDefault="008E0CFF">
            <w:pPr>
              <w:pStyle w:val="ConsPlusNormal"/>
              <w:rPr>
                <w:rFonts w:ascii="Times New Roman" w:hAnsi="Times New Roman" w:cs="Times New Roman"/>
              </w:rPr>
            </w:pPr>
          </w:p>
        </w:tc>
        <w:tc>
          <w:tcPr>
            <w:tcW w:w="1527" w:type="dxa"/>
          </w:tcPr>
          <w:p w:rsidR="008E0CFF" w:rsidRPr="008E0CFF" w:rsidRDefault="008E0CFF">
            <w:pPr>
              <w:pStyle w:val="ConsPlusNormal"/>
              <w:rPr>
                <w:rFonts w:ascii="Times New Roman" w:hAnsi="Times New Roman" w:cs="Times New Roman"/>
              </w:rPr>
            </w:pPr>
          </w:p>
        </w:tc>
        <w:tc>
          <w:tcPr>
            <w:tcW w:w="1213" w:type="dxa"/>
          </w:tcPr>
          <w:p w:rsidR="008E0CFF" w:rsidRPr="008E0CFF" w:rsidRDefault="008E0CFF">
            <w:pPr>
              <w:pStyle w:val="ConsPlusNormal"/>
              <w:rPr>
                <w:rFonts w:ascii="Times New Roman" w:hAnsi="Times New Roman" w:cs="Times New Roman"/>
              </w:rPr>
            </w:pPr>
          </w:p>
        </w:tc>
        <w:tc>
          <w:tcPr>
            <w:tcW w:w="1155" w:type="dxa"/>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12.  Гарантирующий  поставщик  (энергосбытовая  организация), с которым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планируется     заключение    договора    энергоснабжения    (купли-продажи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электрической энергии (мощности), ________________________________________.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Приложения: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(указать перечень прилагаемых документов)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____________________________________________________________________</w:t>
      </w:r>
    </w:p>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340"/>
        <w:gridCol w:w="2551"/>
      </w:tblGrid>
      <w:tr w:rsidR="008E0CFF" w:rsidRPr="008E0CFF">
        <w:tc>
          <w:tcPr>
            <w:tcW w:w="5556" w:type="dxa"/>
            <w:gridSpan w:val="3"/>
            <w:tcBorders>
              <w:top w:val="nil"/>
              <w:left w:val="nil"/>
              <w:bottom w:val="nil"/>
              <w:right w:val="nil"/>
            </w:tcBorders>
            <w:vAlign w:val="cente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Заявитель</w:t>
            </w:r>
          </w:p>
        </w:tc>
      </w:tr>
      <w:tr w:rsidR="008E0CFF" w:rsidRPr="008E0CFF">
        <w:tc>
          <w:tcPr>
            <w:tcW w:w="5556" w:type="dxa"/>
            <w:gridSpan w:val="3"/>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5556" w:type="dxa"/>
            <w:gridSpan w:val="3"/>
            <w:tcBorders>
              <w:top w:val="single" w:sz="4" w:space="0" w:color="auto"/>
              <w:left w:val="nil"/>
              <w:bottom w:val="nil"/>
              <w:right w:val="nil"/>
            </w:tcBorders>
            <w:vAlign w:val="cente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(фамилия, имя, отчество)</w:t>
            </w:r>
          </w:p>
        </w:tc>
      </w:tr>
      <w:tr w:rsidR="008E0CFF" w:rsidRPr="008E0CFF">
        <w:tc>
          <w:tcPr>
            <w:tcW w:w="5556" w:type="dxa"/>
            <w:gridSpan w:val="3"/>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5556" w:type="dxa"/>
            <w:gridSpan w:val="3"/>
            <w:tcBorders>
              <w:top w:val="single" w:sz="4" w:space="0" w:color="auto"/>
              <w:left w:val="nil"/>
              <w:bottom w:val="nil"/>
              <w:right w:val="nil"/>
            </w:tcBorders>
            <w:vAlign w:val="cente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(контактный телефон)</w:t>
            </w:r>
          </w:p>
        </w:tc>
      </w:tr>
      <w:tr w:rsidR="008E0CFF" w:rsidRPr="008E0CFF">
        <w:tc>
          <w:tcPr>
            <w:tcW w:w="266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2551"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2665" w:type="dxa"/>
            <w:tcBorders>
              <w:top w:val="single" w:sz="4" w:space="0" w:color="auto"/>
              <w:left w:val="nil"/>
              <w:bottom w:val="nil"/>
              <w:right w:val="nil"/>
            </w:tcBorders>
            <w:vAlign w:val="cente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2551"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r>
      <w:tr w:rsidR="008E0CFF" w:rsidRPr="008E0CFF">
        <w:tc>
          <w:tcPr>
            <w:tcW w:w="5556" w:type="dxa"/>
            <w:gridSpan w:val="3"/>
            <w:tcBorders>
              <w:top w:val="nil"/>
              <w:left w:val="nil"/>
              <w:bottom w:val="nil"/>
              <w:right w:val="nil"/>
            </w:tcBorders>
            <w:vAlign w:val="center"/>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"__" __________ 20__ г.</w:t>
            </w:r>
          </w:p>
        </w:tc>
      </w:tr>
      <w:tr w:rsidR="008E0CFF" w:rsidRPr="008E0CFF">
        <w:tc>
          <w:tcPr>
            <w:tcW w:w="5556" w:type="dxa"/>
            <w:gridSpan w:val="3"/>
            <w:tcBorders>
              <w:top w:val="nil"/>
              <w:left w:val="nil"/>
              <w:bottom w:val="nil"/>
              <w:right w:val="nil"/>
            </w:tcBorders>
            <w:vAlign w:val="center"/>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М.П.</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216" w:name="P2529"/>
      <w:bookmarkEnd w:id="216"/>
      <w:r w:rsidRPr="008E0CFF">
        <w:rPr>
          <w:rFonts w:ascii="Times New Roman" w:hAnsi="Times New Roman" w:cs="Times New Roman"/>
        </w:rPr>
        <w:t>&lt;1&gt; Для юридических лиц и индивидуальных предпринимателей.</w:t>
      </w:r>
    </w:p>
    <w:p w:rsidR="008E0CFF" w:rsidRPr="008E0CFF" w:rsidRDefault="008E0CFF">
      <w:pPr>
        <w:pStyle w:val="ConsPlusNormal"/>
        <w:spacing w:before="220"/>
        <w:ind w:firstLine="540"/>
        <w:jc w:val="both"/>
        <w:rPr>
          <w:rFonts w:ascii="Times New Roman" w:hAnsi="Times New Roman" w:cs="Times New Roman"/>
        </w:rPr>
      </w:pPr>
      <w:bookmarkStart w:id="217" w:name="P2530"/>
      <w:bookmarkEnd w:id="217"/>
      <w:r w:rsidRPr="008E0CFF">
        <w:rPr>
          <w:rFonts w:ascii="Times New Roman" w:hAnsi="Times New Roman" w:cs="Times New Roman"/>
        </w:rPr>
        <w:t>&lt;2&gt; Для физических лиц.</w:t>
      </w:r>
    </w:p>
    <w:p w:rsidR="008E0CFF" w:rsidRPr="008E0CFF" w:rsidRDefault="008E0CFF">
      <w:pPr>
        <w:pStyle w:val="ConsPlusNormal"/>
        <w:spacing w:before="220"/>
        <w:ind w:firstLine="540"/>
        <w:jc w:val="both"/>
        <w:rPr>
          <w:rFonts w:ascii="Times New Roman" w:hAnsi="Times New Roman" w:cs="Times New Roman"/>
        </w:rPr>
      </w:pPr>
      <w:bookmarkStart w:id="218" w:name="P2531"/>
      <w:bookmarkEnd w:id="218"/>
      <w:r w:rsidRPr="008E0CFF">
        <w:rPr>
          <w:rFonts w:ascii="Times New Roman" w:hAnsi="Times New Roman" w:cs="Times New Roman"/>
        </w:rPr>
        <w:t xml:space="preserve">&lt;3&gt;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(т.е. в </w:t>
      </w:r>
      <w:hyperlink w:anchor="P2449" w:history="1">
        <w:r w:rsidRPr="008E0CFF">
          <w:rPr>
            <w:rFonts w:ascii="Times New Roman" w:hAnsi="Times New Roman" w:cs="Times New Roman"/>
            <w:color w:val="0000FF"/>
          </w:rPr>
          <w:t>абзаце первом</w:t>
        </w:r>
      </w:hyperlink>
      <w:r w:rsidRPr="008E0CFF">
        <w:rPr>
          <w:rFonts w:ascii="Times New Roman" w:hAnsi="Times New Roman" w:cs="Times New Roman"/>
        </w:rPr>
        <w:t xml:space="preserve"> и </w:t>
      </w:r>
      <w:hyperlink w:anchor="P2452" w:history="1">
        <w:r w:rsidRPr="008E0CFF">
          <w:rPr>
            <w:rFonts w:ascii="Times New Roman" w:hAnsi="Times New Roman" w:cs="Times New Roman"/>
            <w:color w:val="0000FF"/>
          </w:rPr>
          <w:t>подпункте "а" пункта 5</w:t>
        </w:r>
      </w:hyperlink>
      <w:r w:rsidRPr="008E0CFF">
        <w:rPr>
          <w:rFonts w:ascii="Times New Roman" w:hAnsi="Times New Roman" w:cs="Times New Roman"/>
        </w:rPr>
        <w:t xml:space="preserve"> настоящего приложения величина мощности указывается одинаковая).</w:t>
      </w:r>
    </w:p>
    <w:p w:rsidR="008E0CFF" w:rsidRPr="008E0CFF" w:rsidRDefault="008E0CFF">
      <w:pPr>
        <w:pStyle w:val="ConsPlusNormal"/>
        <w:spacing w:before="220"/>
        <w:ind w:firstLine="540"/>
        <w:jc w:val="both"/>
        <w:rPr>
          <w:rFonts w:ascii="Times New Roman" w:hAnsi="Times New Roman" w:cs="Times New Roman"/>
        </w:rPr>
      </w:pPr>
      <w:bookmarkStart w:id="219" w:name="P2532"/>
      <w:bookmarkEnd w:id="219"/>
      <w:r w:rsidRPr="008E0CFF">
        <w:rPr>
          <w:rFonts w:ascii="Times New Roman" w:hAnsi="Times New Roman" w:cs="Times New Roman"/>
        </w:rPr>
        <w:t>&lt;4&gt; Классы напряжения до 1000 В.</w:t>
      </w:r>
    </w:p>
    <w:p w:rsidR="008E0CFF" w:rsidRPr="008E0CFF" w:rsidRDefault="008E0CFF">
      <w:pPr>
        <w:pStyle w:val="ConsPlusNormal"/>
        <w:spacing w:before="220"/>
        <w:ind w:firstLine="540"/>
        <w:jc w:val="both"/>
        <w:rPr>
          <w:rFonts w:ascii="Times New Roman" w:hAnsi="Times New Roman" w:cs="Times New Roman"/>
        </w:rPr>
      </w:pPr>
      <w:bookmarkStart w:id="220" w:name="P2533"/>
      <w:bookmarkEnd w:id="220"/>
      <w:r w:rsidRPr="008E0CFF">
        <w:rPr>
          <w:rFonts w:ascii="Times New Roman" w:hAnsi="Times New Roman" w:cs="Times New Roman"/>
        </w:rPr>
        <w:t xml:space="preserve">&lt;5&gt; Максимальная мощность указывается равной максимальной мощности присоединяемых объектов микрогенерации в случае отсутствия максимальной мощности ранее присоединенных объектов микрогенерации (т.е. в </w:t>
      </w:r>
      <w:hyperlink w:anchor="P2457" w:history="1">
        <w:r w:rsidRPr="008E0CFF">
          <w:rPr>
            <w:rFonts w:ascii="Times New Roman" w:hAnsi="Times New Roman" w:cs="Times New Roman"/>
            <w:color w:val="0000FF"/>
          </w:rPr>
          <w:t>абзаце первом</w:t>
        </w:r>
      </w:hyperlink>
      <w:r w:rsidRPr="008E0CFF">
        <w:rPr>
          <w:rFonts w:ascii="Times New Roman" w:hAnsi="Times New Roman" w:cs="Times New Roman"/>
        </w:rPr>
        <w:t xml:space="preserve"> и </w:t>
      </w:r>
      <w:hyperlink w:anchor="P2460" w:history="1">
        <w:r w:rsidRPr="008E0CFF">
          <w:rPr>
            <w:rFonts w:ascii="Times New Roman" w:hAnsi="Times New Roman" w:cs="Times New Roman"/>
            <w:color w:val="0000FF"/>
          </w:rPr>
          <w:t>подпункте "а" пункта 6</w:t>
        </w:r>
      </w:hyperlink>
      <w:r w:rsidRPr="008E0CFF">
        <w:rPr>
          <w:rFonts w:ascii="Times New Roman" w:hAnsi="Times New Roman" w:cs="Times New Roman"/>
        </w:rPr>
        <w:t xml:space="preserve"> настоящего приложения величина мощности указывается одинаковая).</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5</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w:t>
            </w:r>
            <w:hyperlink r:id="rId991" w:history="1">
              <w:r w:rsidRPr="008E0CFF">
                <w:rPr>
                  <w:rFonts w:ascii="Times New Roman" w:hAnsi="Times New Roman" w:cs="Times New Roman"/>
                  <w:color w:val="0000FF"/>
                </w:rPr>
                <w:t>Постановления</w:t>
              </w:r>
            </w:hyperlink>
            <w:r w:rsidRPr="008E0CFF">
              <w:rPr>
                <w:rFonts w:ascii="Times New Roman" w:hAnsi="Times New Roman" w:cs="Times New Roman"/>
                <w:color w:val="392C69"/>
              </w:rPr>
              <w:t xml:space="preserve"> Правительства РФ от 11.06.2015 N 588)</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ЗАЯВКА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юридического лица (индивидуального предпринимателя),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физического лица на временное присоединение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энергопринимающих устройств</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заявителя - юридического лица; фамилия, имя,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отчество заявителя - индивидуального предпринимателя)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Номер записи в Едином государственном реестре юридических лиц (номер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записи  в Едином государственном реестре индивидуальных предпринимателей) 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дата ее внесения в реестр </w:t>
      </w:r>
      <w:hyperlink w:anchor="P2611" w:history="1">
        <w:r w:rsidRPr="008E0CFF">
          <w:rPr>
            <w:rFonts w:ascii="Times New Roman" w:hAnsi="Times New Roman" w:cs="Times New Roman"/>
            <w:color w:val="0000FF"/>
          </w:rPr>
          <w:t>&lt;1&gt;</w:t>
        </w:r>
      </w:hyperlink>
      <w:r w:rsidRPr="008E0CFF">
        <w:rPr>
          <w:rFonts w:ascii="Times New Roman" w:hAnsi="Times New Roman" w:cs="Times New Roman"/>
        </w:rPr>
        <w:t xml:space="preserve"> 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Паспортные данные </w:t>
      </w:r>
      <w:hyperlink w:anchor="P2612" w:history="1">
        <w:r w:rsidRPr="008E0CFF">
          <w:rPr>
            <w:rFonts w:ascii="Times New Roman" w:hAnsi="Times New Roman" w:cs="Times New Roman"/>
            <w:color w:val="0000FF"/>
          </w:rPr>
          <w:t>&lt;2&gt;</w:t>
        </w:r>
      </w:hyperlink>
      <w:r w:rsidRPr="008E0CFF">
        <w:rPr>
          <w:rFonts w:ascii="Times New Roman" w:hAnsi="Times New Roman" w:cs="Times New Roman"/>
        </w:rPr>
        <w:t>: серия _____________ номер 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выдан (кем, когда) 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Место нахождения заявителя, в том числе фактический адрес 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(индекс, адрес)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В связи с 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(временное технологическое присоединение передвижного объекта и другое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 указать нужное)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просит осуществить технологическое присоединение: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энергопринимающих устройств для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расположенных 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нахождения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5.  Максимальная  мощность  энергопринимающих устройств составляет  </w:t>
      </w:r>
      <w:hyperlink w:anchor="P2613" w:history="1">
        <w:r w:rsidRPr="008E0CFF">
          <w:rPr>
            <w:rFonts w:ascii="Times New Roman" w:hAnsi="Times New Roman" w:cs="Times New Roman"/>
            <w:color w:val="0000FF"/>
          </w:rPr>
          <w:t>&lt;3&gt;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____________ кВт при напряжении </w:t>
      </w:r>
      <w:hyperlink w:anchor="P2614" w:history="1">
        <w:r w:rsidRPr="008E0CFF">
          <w:rPr>
            <w:rFonts w:ascii="Times New Roman" w:hAnsi="Times New Roman" w:cs="Times New Roman"/>
            <w:color w:val="0000FF"/>
          </w:rPr>
          <w:t>&lt;4&gt;</w:t>
        </w:r>
      </w:hyperlink>
      <w:r w:rsidRPr="008E0CFF">
        <w:rPr>
          <w:rFonts w:ascii="Times New Roman" w:hAnsi="Times New Roman" w:cs="Times New Roman"/>
        </w:rPr>
        <w:t xml:space="preserve"> 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6. Характер нагрузки 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7. Срок электроснабжения по временной схеме </w:t>
      </w:r>
      <w:hyperlink w:anchor="P2615" w:history="1">
        <w:r w:rsidRPr="008E0CFF">
          <w:rPr>
            <w:rFonts w:ascii="Times New Roman" w:hAnsi="Times New Roman" w:cs="Times New Roman"/>
            <w:color w:val="0000FF"/>
          </w:rPr>
          <w:t>&lt;5&gt;</w:t>
        </w:r>
      </w:hyperlink>
      <w:r w:rsidRPr="008E0CFF">
        <w:rPr>
          <w:rFonts w:ascii="Times New Roman" w:hAnsi="Times New Roman" w:cs="Times New Roman"/>
        </w:rPr>
        <w:t xml:space="preserve"> 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8. Реквизиты договора на технологическое присоединение </w:t>
      </w:r>
      <w:hyperlink w:anchor="P2618" w:history="1">
        <w:r w:rsidRPr="008E0CFF">
          <w:rPr>
            <w:rFonts w:ascii="Times New Roman" w:hAnsi="Times New Roman" w:cs="Times New Roman"/>
            <w:color w:val="0000FF"/>
          </w:rPr>
          <w:t>&lt;6&gt;</w:t>
        </w:r>
      </w:hyperlink>
      <w:r w:rsidRPr="008E0CFF">
        <w:rPr>
          <w:rFonts w:ascii="Times New Roman" w:hAnsi="Times New Roman" w:cs="Times New Roman"/>
        </w:rPr>
        <w:t xml:space="preserve"> 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9.  Гарантирующий  поставщик  (энергосбытовая  организация),  с которым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планируется      заключение    договора    энергоснабжения   (купли-продажи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электрической энергии (мощности) _________________________________________.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Приложения: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(указать перечень прилагаемых документов)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____________________________________________________________________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Руководитель организации (заявитель)</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(контактный телефон)</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 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(подпись)</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 ____________ 20__ г.</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М.П.</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221" w:name="P2611"/>
      <w:bookmarkEnd w:id="221"/>
      <w:r w:rsidRPr="008E0CFF">
        <w:rPr>
          <w:rFonts w:ascii="Times New Roman" w:hAnsi="Times New Roman" w:cs="Times New Roman"/>
        </w:rPr>
        <w:t>&lt;1&gt; Для юридических лиц и индивидуальных предпринимателей.</w:t>
      </w:r>
    </w:p>
    <w:p w:rsidR="008E0CFF" w:rsidRPr="008E0CFF" w:rsidRDefault="008E0CFF">
      <w:pPr>
        <w:pStyle w:val="ConsPlusNormal"/>
        <w:spacing w:before="220"/>
        <w:ind w:firstLine="540"/>
        <w:jc w:val="both"/>
        <w:rPr>
          <w:rFonts w:ascii="Times New Roman" w:hAnsi="Times New Roman" w:cs="Times New Roman"/>
        </w:rPr>
      </w:pPr>
      <w:bookmarkStart w:id="222" w:name="P2612"/>
      <w:bookmarkEnd w:id="222"/>
      <w:r w:rsidRPr="008E0CFF">
        <w:rPr>
          <w:rFonts w:ascii="Times New Roman" w:hAnsi="Times New Roman" w:cs="Times New Roman"/>
        </w:rPr>
        <w:t>&lt;2&gt; Для физических лиц.</w:t>
      </w:r>
    </w:p>
    <w:p w:rsidR="008E0CFF" w:rsidRPr="008E0CFF" w:rsidRDefault="008E0CFF">
      <w:pPr>
        <w:pStyle w:val="ConsPlusNormal"/>
        <w:spacing w:before="220"/>
        <w:ind w:firstLine="540"/>
        <w:jc w:val="both"/>
        <w:rPr>
          <w:rFonts w:ascii="Times New Roman" w:hAnsi="Times New Roman" w:cs="Times New Roman"/>
        </w:rPr>
      </w:pPr>
      <w:bookmarkStart w:id="223" w:name="P2613"/>
      <w:bookmarkEnd w:id="223"/>
      <w:r w:rsidRPr="008E0CFF">
        <w:rPr>
          <w:rFonts w:ascii="Times New Roman" w:hAnsi="Times New Roman" w:cs="Times New Roman"/>
        </w:rPr>
        <w:t>&lt;3&gt; В случае технологического присоединения передвижных объектов максимальная мощность не должна превышать 150 кВт включительно.</w:t>
      </w:r>
    </w:p>
    <w:p w:rsidR="008E0CFF" w:rsidRPr="008E0CFF" w:rsidRDefault="008E0CFF">
      <w:pPr>
        <w:pStyle w:val="ConsPlusNormal"/>
        <w:spacing w:before="220"/>
        <w:ind w:firstLine="540"/>
        <w:jc w:val="both"/>
        <w:rPr>
          <w:rFonts w:ascii="Times New Roman" w:hAnsi="Times New Roman" w:cs="Times New Roman"/>
        </w:rPr>
      </w:pPr>
      <w:bookmarkStart w:id="224" w:name="P2614"/>
      <w:bookmarkEnd w:id="224"/>
      <w:r w:rsidRPr="008E0CFF">
        <w:rPr>
          <w:rFonts w:ascii="Times New Roman" w:hAnsi="Times New Roman" w:cs="Times New Roman"/>
        </w:rPr>
        <w:t>&lt;4&gt; Классы напряжения (0,4; 6; 10) кВ.</w:t>
      </w:r>
    </w:p>
    <w:p w:rsidR="008E0CFF" w:rsidRPr="008E0CFF" w:rsidRDefault="008E0CFF">
      <w:pPr>
        <w:pStyle w:val="ConsPlusNormal"/>
        <w:spacing w:before="220"/>
        <w:ind w:firstLine="540"/>
        <w:jc w:val="both"/>
        <w:rPr>
          <w:rFonts w:ascii="Times New Roman" w:hAnsi="Times New Roman" w:cs="Times New Roman"/>
        </w:rPr>
      </w:pPr>
      <w:bookmarkStart w:id="225" w:name="P2615"/>
      <w:bookmarkEnd w:id="225"/>
      <w:r w:rsidRPr="008E0CFF">
        <w:rPr>
          <w:rFonts w:ascii="Times New Roman" w:hAnsi="Times New Roman" w:cs="Times New Roman"/>
        </w:rPr>
        <w:t>&lt;5&gt; При наличии договора технологического присоединения по постоянной схеме электроснабжения указывается срок временного технологического присоединения, определяемый в соответствии с договором технологического присоединения по постоянной схеме электроснабжения.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Если в соответствии с договором технологического присоединения мероприятия по технологическому присоединению реализуются поэтапно, указывается срок того из этапов, на котором будет обеспечена возможность электроснабжения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Если энергопринимающие устройства являются передвижными и имеют максимальную мощность до 150 кВт включительно, указывается срок до 12 месяцев.</w:t>
      </w:r>
    </w:p>
    <w:p w:rsidR="008E0CFF" w:rsidRPr="008E0CFF" w:rsidRDefault="008E0CFF">
      <w:pPr>
        <w:pStyle w:val="ConsPlusNormal"/>
        <w:spacing w:before="220"/>
        <w:ind w:firstLine="540"/>
        <w:jc w:val="both"/>
        <w:rPr>
          <w:rFonts w:ascii="Times New Roman" w:hAnsi="Times New Roman" w:cs="Times New Roman"/>
        </w:rPr>
      </w:pPr>
      <w:bookmarkStart w:id="226" w:name="P2618"/>
      <w:bookmarkEnd w:id="226"/>
      <w:r w:rsidRPr="008E0CFF">
        <w:rPr>
          <w:rFonts w:ascii="Times New Roman" w:hAnsi="Times New Roman" w:cs="Times New Roman"/>
        </w:rPr>
        <w:t>&lt;6&gt; 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6</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w:t>
            </w:r>
            <w:hyperlink r:id="rId992" w:history="1">
              <w:r w:rsidRPr="008E0CFF">
                <w:rPr>
                  <w:rFonts w:ascii="Times New Roman" w:hAnsi="Times New Roman" w:cs="Times New Roman"/>
                  <w:color w:val="0000FF"/>
                </w:rPr>
                <w:t>Постановления</w:t>
              </w:r>
            </w:hyperlink>
            <w:r w:rsidRPr="008E0CFF">
              <w:rPr>
                <w:rFonts w:ascii="Times New Roman" w:hAnsi="Times New Roman" w:cs="Times New Roman"/>
                <w:color w:val="392C69"/>
              </w:rPr>
              <w:t xml:space="preserve"> Правительства РФ от 11.06.2015 N 588)</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bookmarkStart w:id="227" w:name="P2637"/>
      <w:bookmarkEnd w:id="227"/>
      <w:r w:rsidRPr="008E0CFF">
        <w:rPr>
          <w:rFonts w:ascii="Times New Roman" w:hAnsi="Times New Roman" w:cs="Times New Roman"/>
        </w:rPr>
        <w:t xml:space="preserve">                                ЗАЯВКА </w:t>
      </w:r>
      <w:hyperlink w:anchor="P2720" w:history="1">
        <w:r w:rsidRPr="008E0CFF">
          <w:rPr>
            <w:rFonts w:ascii="Times New Roman" w:hAnsi="Times New Roman" w:cs="Times New Roman"/>
            <w:color w:val="0000FF"/>
          </w:rPr>
          <w:t>&lt;1&gt;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физического лица на присоединение по одному источнику</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электроснабжения энергопринимающих устройств с максимальной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мощностью до 15 кВт включительно (используемых для бытовых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 иных нужд, не связанных с осуществлением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предпринимательской деятельности)</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Паспортные данные: серия _____________ номер 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выдан (кем, когда) 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Зарегистрирован(а) 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(индекс, адрес)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Фактический адрес проживания 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(индекс, адрес)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5. В связи с 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(увеличение объема максимальной мощности, новое строительство и др.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 указать нужное)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просит осуществить технологическое присоединение 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энергопринимающих устройств для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расположенных 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нахождения энергопринимающих устройств)</w:t>
      </w:r>
    </w:p>
    <w:p w:rsidR="008E0CFF" w:rsidRPr="008E0CFF" w:rsidRDefault="008E0CFF">
      <w:pPr>
        <w:pStyle w:val="ConsPlusNonformat"/>
        <w:jc w:val="both"/>
        <w:rPr>
          <w:rFonts w:ascii="Times New Roman" w:hAnsi="Times New Roman" w:cs="Times New Roman"/>
        </w:rPr>
      </w:pPr>
      <w:bookmarkStart w:id="228" w:name="P2664"/>
      <w:bookmarkEnd w:id="228"/>
      <w:r w:rsidRPr="008E0CFF">
        <w:rPr>
          <w:rFonts w:ascii="Times New Roman" w:hAnsi="Times New Roman" w:cs="Times New Roman"/>
        </w:rPr>
        <w:t xml:space="preserve">    6.    Максимальная    мощность    </w:t>
      </w:r>
      <w:hyperlink w:anchor="P2721" w:history="1">
        <w:r w:rsidRPr="008E0CFF">
          <w:rPr>
            <w:rFonts w:ascii="Times New Roman" w:hAnsi="Times New Roman" w:cs="Times New Roman"/>
            <w:color w:val="0000FF"/>
          </w:rPr>
          <w:t>&lt;2&gt;</w:t>
        </w:r>
      </w:hyperlink>
      <w:r w:rsidRPr="008E0CFF">
        <w:rPr>
          <w:rFonts w:ascii="Times New Roman" w:hAnsi="Times New Roman" w:cs="Times New Roman"/>
        </w:rPr>
        <w:t xml:space="preserve">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(присоединяемых и ранее присоединенных) составляет ____ кВт, при напряжении</w:t>
      </w:r>
    </w:p>
    <w:p w:rsidR="008E0CFF" w:rsidRPr="008E0CFF" w:rsidRDefault="008A5223">
      <w:pPr>
        <w:pStyle w:val="ConsPlusNonformat"/>
        <w:jc w:val="both"/>
        <w:rPr>
          <w:rFonts w:ascii="Times New Roman" w:hAnsi="Times New Roman" w:cs="Times New Roman"/>
        </w:rPr>
      </w:pPr>
      <w:hyperlink w:anchor="P2722" w:history="1">
        <w:r w:rsidR="008E0CFF" w:rsidRPr="008E0CFF">
          <w:rPr>
            <w:rFonts w:ascii="Times New Roman" w:hAnsi="Times New Roman" w:cs="Times New Roman"/>
            <w:color w:val="0000FF"/>
          </w:rPr>
          <w:t>&lt;3&gt;</w:t>
        </w:r>
      </w:hyperlink>
      <w:r w:rsidR="008E0CFF" w:rsidRPr="008E0CFF">
        <w:rPr>
          <w:rFonts w:ascii="Times New Roman" w:hAnsi="Times New Roman" w:cs="Times New Roman"/>
        </w:rPr>
        <w:t xml:space="preserve"> ___ кВ, в том числе:</w:t>
      </w:r>
    </w:p>
    <w:p w:rsidR="008E0CFF" w:rsidRPr="008E0CFF" w:rsidRDefault="008E0CFF">
      <w:pPr>
        <w:pStyle w:val="ConsPlusNonformat"/>
        <w:jc w:val="both"/>
        <w:rPr>
          <w:rFonts w:ascii="Times New Roman" w:hAnsi="Times New Roman" w:cs="Times New Roman"/>
        </w:rPr>
      </w:pPr>
      <w:bookmarkStart w:id="229" w:name="P2667"/>
      <w:bookmarkEnd w:id="229"/>
      <w:r w:rsidRPr="008E0CFF">
        <w:rPr>
          <w:rFonts w:ascii="Times New Roman" w:hAnsi="Times New Roman" w:cs="Times New Roman"/>
        </w:rPr>
        <w:t xml:space="preserve">    а)  максимальная  мощность  присоединяемых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составляет __________ кВт при напряжении </w:t>
      </w:r>
      <w:hyperlink w:anchor="P2722" w:history="1">
        <w:r w:rsidRPr="008E0CFF">
          <w:rPr>
            <w:rFonts w:ascii="Times New Roman" w:hAnsi="Times New Roman" w:cs="Times New Roman"/>
            <w:color w:val="0000FF"/>
          </w:rPr>
          <w:t>&lt;3&gt;</w:t>
        </w:r>
      </w:hyperlink>
      <w:r w:rsidRPr="008E0CFF">
        <w:rPr>
          <w:rFonts w:ascii="Times New Roman" w:hAnsi="Times New Roman" w:cs="Times New Roman"/>
        </w:rPr>
        <w:t xml:space="preserve"> 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б)   максимальная   мощность   ранее   присоединенных  в  данной  точке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   энергопринимающих   устройств  составляет  ______  кВт  при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напряжении </w:t>
      </w:r>
      <w:hyperlink w:anchor="P2722" w:history="1">
        <w:r w:rsidRPr="008E0CFF">
          <w:rPr>
            <w:rFonts w:ascii="Times New Roman" w:hAnsi="Times New Roman" w:cs="Times New Roman"/>
            <w:color w:val="0000FF"/>
          </w:rPr>
          <w:t>&lt;3&gt;</w:t>
        </w:r>
      </w:hyperlink>
      <w:r w:rsidRPr="008E0CFF">
        <w:rPr>
          <w:rFonts w:ascii="Times New Roman" w:hAnsi="Times New Roman" w:cs="Times New Roman"/>
        </w:rPr>
        <w:t xml:space="preserve"> 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7.  Заявляемая  категория  энергопринимающего  устройства по надежности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электроснабжения - III (по одному источнику электроснабжения).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8. Сроки проектирования и поэтапного введения в эксплуатацию объекта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том числе по этапам и очередям):</w:t>
      </w:r>
    </w:p>
    <w:p w:rsidR="008E0CFF" w:rsidRPr="008E0CFF" w:rsidRDefault="008E0CFF">
      <w:pPr>
        <w:pStyle w:val="ConsPlusNormal"/>
        <w:jc w:val="both"/>
        <w:rPr>
          <w:rFonts w:ascii="Times New Roman" w:hAnsi="Times New Roman" w:cs="Times New Roman"/>
        </w:rPr>
      </w:pPr>
    </w:p>
    <w:p w:rsidR="008E0CFF" w:rsidRPr="008E0CFF" w:rsidRDefault="008E0CFF">
      <w:pPr>
        <w:rPr>
          <w:rFonts w:ascii="Times New Roman" w:hAnsi="Times New Roman" w:cs="Times New Roman"/>
        </w:rPr>
        <w:sectPr w:rsidR="008E0CFF" w:rsidRPr="008E0CF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8"/>
        <w:gridCol w:w="2404"/>
        <w:gridCol w:w="2404"/>
        <w:gridCol w:w="2404"/>
        <w:gridCol w:w="1360"/>
      </w:tblGrid>
      <w:tr w:rsidR="008E0CFF" w:rsidRPr="008E0CFF">
        <w:tc>
          <w:tcPr>
            <w:tcW w:w="1588"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Этап (очередь) строительства</w:t>
            </w:r>
          </w:p>
        </w:tc>
        <w:tc>
          <w:tcPr>
            <w:tcW w:w="2404"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Планируемый срок проектирования энергопринимающего устройства (месяц, год)</w:t>
            </w:r>
          </w:p>
        </w:tc>
        <w:tc>
          <w:tcPr>
            <w:tcW w:w="2404"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Планируемый срок введения энергопринимающего устройства в эксплуатацию (месяц, год)</w:t>
            </w:r>
          </w:p>
        </w:tc>
        <w:tc>
          <w:tcPr>
            <w:tcW w:w="2404"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Максимальная мощность энергопринимающего устройства (кВт)</w:t>
            </w:r>
          </w:p>
        </w:tc>
        <w:tc>
          <w:tcPr>
            <w:tcW w:w="1360"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Категория надежности</w:t>
            </w:r>
          </w:p>
        </w:tc>
      </w:tr>
      <w:tr w:rsidR="008E0CFF" w:rsidRPr="008E0CFF">
        <w:tc>
          <w:tcPr>
            <w:tcW w:w="1588" w:type="dxa"/>
            <w:vAlign w:val="center"/>
          </w:tcPr>
          <w:p w:rsidR="008E0CFF" w:rsidRPr="008E0CFF" w:rsidRDefault="008E0CFF">
            <w:pPr>
              <w:pStyle w:val="ConsPlusNormal"/>
              <w:rPr>
                <w:rFonts w:ascii="Times New Roman" w:hAnsi="Times New Roman" w:cs="Times New Roman"/>
              </w:rPr>
            </w:pPr>
          </w:p>
        </w:tc>
        <w:tc>
          <w:tcPr>
            <w:tcW w:w="2404" w:type="dxa"/>
            <w:vAlign w:val="center"/>
          </w:tcPr>
          <w:p w:rsidR="008E0CFF" w:rsidRPr="008E0CFF" w:rsidRDefault="008E0CFF">
            <w:pPr>
              <w:pStyle w:val="ConsPlusNormal"/>
              <w:rPr>
                <w:rFonts w:ascii="Times New Roman" w:hAnsi="Times New Roman" w:cs="Times New Roman"/>
              </w:rPr>
            </w:pPr>
          </w:p>
        </w:tc>
        <w:tc>
          <w:tcPr>
            <w:tcW w:w="2404" w:type="dxa"/>
            <w:vAlign w:val="center"/>
          </w:tcPr>
          <w:p w:rsidR="008E0CFF" w:rsidRPr="008E0CFF" w:rsidRDefault="008E0CFF">
            <w:pPr>
              <w:pStyle w:val="ConsPlusNormal"/>
              <w:rPr>
                <w:rFonts w:ascii="Times New Roman" w:hAnsi="Times New Roman" w:cs="Times New Roman"/>
              </w:rPr>
            </w:pPr>
          </w:p>
        </w:tc>
        <w:tc>
          <w:tcPr>
            <w:tcW w:w="2404" w:type="dxa"/>
            <w:vAlign w:val="center"/>
          </w:tcPr>
          <w:p w:rsidR="008E0CFF" w:rsidRPr="008E0CFF" w:rsidRDefault="008E0CFF">
            <w:pPr>
              <w:pStyle w:val="ConsPlusNormal"/>
              <w:rPr>
                <w:rFonts w:ascii="Times New Roman" w:hAnsi="Times New Roman" w:cs="Times New Roman"/>
              </w:rPr>
            </w:pPr>
          </w:p>
        </w:tc>
        <w:tc>
          <w:tcPr>
            <w:tcW w:w="1360" w:type="dxa"/>
            <w:vAlign w:val="center"/>
          </w:tcPr>
          <w:p w:rsidR="008E0CFF" w:rsidRPr="008E0CFF" w:rsidRDefault="008E0CFF">
            <w:pPr>
              <w:pStyle w:val="ConsPlusNormal"/>
              <w:rPr>
                <w:rFonts w:ascii="Times New Roman" w:hAnsi="Times New Roman" w:cs="Times New Roman"/>
              </w:rPr>
            </w:pPr>
          </w:p>
        </w:tc>
      </w:tr>
      <w:tr w:rsidR="008E0CFF" w:rsidRPr="008E0CFF">
        <w:tc>
          <w:tcPr>
            <w:tcW w:w="1588" w:type="dxa"/>
            <w:vAlign w:val="center"/>
          </w:tcPr>
          <w:p w:rsidR="008E0CFF" w:rsidRPr="008E0CFF" w:rsidRDefault="008E0CFF">
            <w:pPr>
              <w:pStyle w:val="ConsPlusNormal"/>
              <w:rPr>
                <w:rFonts w:ascii="Times New Roman" w:hAnsi="Times New Roman" w:cs="Times New Roman"/>
              </w:rPr>
            </w:pPr>
          </w:p>
        </w:tc>
        <w:tc>
          <w:tcPr>
            <w:tcW w:w="2404" w:type="dxa"/>
            <w:vAlign w:val="center"/>
          </w:tcPr>
          <w:p w:rsidR="008E0CFF" w:rsidRPr="008E0CFF" w:rsidRDefault="008E0CFF">
            <w:pPr>
              <w:pStyle w:val="ConsPlusNormal"/>
              <w:rPr>
                <w:rFonts w:ascii="Times New Roman" w:hAnsi="Times New Roman" w:cs="Times New Roman"/>
              </w:rPr>
            </w:pPr>
          </w:p>
        </w:tc>
        <w:tc>
          <w:tcPr>
            <w:tcW w:w="2404" w:type="dxa"/>
            <w:vAlign w:val="center"/>
          </w:tcPr>
          <w:p w:rsidR="008E0CFF" w:rsidRPr="008E0CFF" w:rsidRDefault="008E0CFF">
            <w:pPr>
              <w:pStyle w:val="ConsPlusNormal"/>
              <w:rPr>
                <w:rFonts w:ascii="Times New Roman" w:hAnsi="Times New Roman" w:cs="Times New Roman"/>
              </w:rPr>
            </w:pPr>
          </w:p>
        </w:tc>
        <w:tc>
          <w:tcPr>
            <w:tcW w:w="2404" w:type="dxa"/>
            <w:vAlign w:val="center"/>
          </w:tcPr>
          <w:p w:rsidR="008E0CFF" w:rsidRPr="008E0CFF" w:rsidRDefault="008E0CFF">
            <w:pPr>
              <w:pStyle w:val="ConsPlusNormal"/>
              <w:rPr>
                <w:rFonts w:ascii="Times New Roman" w:hAnsi="Times New Roman" w:cs="Times New Roman"/>
              </w:rPr>
            </w:pPr>
          </w:p>
        </w:tc>
        <w:tc>
          <w:tcPr>
            <w:tcW w:w="1360" w:type="dxa"/>
            <w:vAlign w:val="center"/>
          </w:tcPr>
          <w:p w:rsidR="008E0CFF" w:rsidRPr="008E0CFF" w:rsidRDefault="008E0CFF">
            <w:pPr>
              <w:pStyle w:val="ConsPlusNormal"/>
              <w:rPr>
                <w:rFonts w:ascii="Times New Roman" w:hAnsi="Times New Roman" w:cs="Times New Roman"/>
              </w:rPr>
            </w:pPr>
          </w:p>
        </w:tc>
      </w:tr>
      <w:tr w:rsidR="008E0CFF" w:rsidRPr="008E0CFF">
        <w:tc>
          <w:tcPr>
            <w:tcW w:w="1588" w:type="dxa"/>
            <w:vAlign w:val="center"/>
          </w:tcPr>
          <w:p w:rsidR="008E0CFF" w:rsidRPr="008E0CFF" w:rsidRDefault="008E0CFF">
            <w:pPr>
              <w:pStyle w:val="ConsPlusNormal"/>
              <w:rPr>
                <w:rFonts w:ascii="Times New Roman" w:hAnsi="Times New Roman" w:cs="Times New Roman"/>
              </w:rPr>
            </w:pPr>
          </w:p>
        </w:tc>
        <w:tc>
          <w:tcPr>
            <w:tcW w:w="2404" w:type="dxa"/>
            <w:vAlign w:val="center"/>
          </w:tcPr>
          <w:p w:rsidR="008E0CFF" w:rsidRPr="008E0CFF" w:rsidRDefault="008E0CFF">
            <w:pPr>
              <w:pStyle w:val="ConsPlusNormal"/>
              <w:rPr>
                <w:rFonts w:ascii="Times New Roman" w:hAnsi="Times New Roman" w:cs="Times New Roman"/>
              </w:rPr>
            </w:pPr>
          </w:p>
        </w:tc>
        <w:tc>
          <w:tcPr>
            <w:tcW w:w="2404" w:type="dxa"/>
            <w:vAlign w:val="center"/>
          </w:tcPr>
          <w:p w:rsidR="008E0CFF" w:rsidRPr="008E0CFF" w:rsidRDefault="008E0CFF">
            <w:pPr>
              <w:pStyle w:val="ConsPlusNormal"/>
              <w:rPr>
                <w:rFonts w:ascii="Times New Roman" w:hAnsi="Times New Roman" w:cs="Times New Roman"/>
              </w:rPr>
            </w:pPr>
          </w:p>
        </w:tc>
        <w:tc>
          <w:tcPr>
            <w:tcW w:w="2404" w:type="dxa"/>
            <w:vAlign w:val="center"/>
          </w:tcPr>
          <w:p w:rsidR="008E0CFF" w:rsidRPr="008E0CFF" w:rsidRDefault="008E0CFF">
            <w:pPr>
              <w:pStyle w:val="ConsPlusNormal"/>
              <w:rPr>
                <w:rFonts w:ascii="Times New Roman" w:hAnsi="Times New Roman" w:cs="Times New Roman"/>
              </w:rPr>
            </w:pPr>
          </w:p>
        </w:tc>
        <w:tc>
          <w:tcPr>
            <w:tcW w:w="1360" w:type="dxa"/>
            <w:vAlign w:val="center"/>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9.  Гарантирующий  поставщик  (энергосбытовая  организация),  с которым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планируется     заключение    договора    электроснабжения   (купли-продажи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электрической энергии (мощности) ___________________.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Приложения: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(указать перечень прилагаемых документов)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____________________________________________________________________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Заявитель</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(контактный телефон)</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 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(подпись)</w:t>
      </w:r>
    </w:p>
    <w:p w:rsidR="008E0CFF" w:rsidRPr="008E0CFF" w:rsidRDefault="008E0CFF">
      <w:pPr>
        <w:rPr>
          <w:rFonts w:ascii="Times New Roman" w:hAnsi="Times New Roman" w:cs="Times New Roman"/>
        </w:rPr>
        <w:sectPr w:rsidR="008E0CFF" w:rsidRPr="008E0CFF">
          <w:pgSz w:w="16838" w:h="11905" w:orient="landscape"/>
          <w:pgMar w:top="1701" w:right="1134" w:bottom="850" w:left="1134" w:header="0" w:footer="0" w:gutter="0"/>
          <w:cols w:space="720"/>
        </w:sectPr>
      </w:pP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 ____________ 20__ г.</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230" w:name="P2720"/>
      <w:bookmarkEnd w:id="230"/>
      <w:r w:rsidRPr="008E0CFF">
        <w:rPr>
          <w:rFonts w:ascii="Times New Roman" w:hAnsi="Times New Roman" w:cs="Times New Roman"/>
        </w:rPr>
        <w:t>&lt;1&gt; Максимальная мощность не превышает 15 кВт с учетом максимальной мощности ранее присоединенных в данной точке присоединения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bookmarkStart w:id="231" w:name="P2721"/>
      <w:bookmarkEnd w:id="231"/>
      <w:r w:rsidRPr="008E0CFF">
        <w:rPr>
          <w:rFonts w:ascii="Times New Roman" w:hAnsi="Times New Roman" w:cs="Times New Roman"/>
        </w:rPr>
        <w:t xml:space="preserve">&lt;2&gt;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P2664" w:history="1">
        <w:r w:rsidRPr="008E0CFF">
          <w:rPr>
            <w:rFonts w:ascii="Times New Roman" w:hAnsi="Times New Roman" w:cs="Times New Roman"/>
            <w:color w:val="0000FF"/>
          </w:rPr>
          <w:t>пункте 6</w:t>
        </w:r>
      </w:hyperlink>
      <w:r w:rsidRPr="008E0CFF">
        <w:rPr>
          <w:rFonts w:ascii="Times New Roman" w:hAnsi="Times New Roman" w:cs="Times New Roman"/>
        </w:rPr>
        <w:t xml:space="preserve"> и </w:t>
      </w:r>
      <w:hyperlink w:anchor="P2667" w:history="1">
        <w:r w:rsidRPr="008E0CFF">
          <w:rPr>
            <w:rFonts w:ascii="Times New Roman" w:hAnsi="Times New Roman" w:cs="Times New Roman"/>
            <w:color w:val="0000FF"/>
          </w:rPr>
          <w:t>подпункте "а" пункта 6</w:t>
        </w:r>
      </w:hyperlink>
      <w:r w:rsidRPr="008E0CFF">
        <w:rPr>
          <w:rFonts w:ascii="Times New Roman" w:hAnsi="Times New Roman" w:cs="Times New Roman"/>
        </w:rPr>
        <w:t xml:space="preserve"> настоящего приложения величина мощности указывается одинаковая).</w:t>
      </w:r>
    </w:p>
    <w:p w:rsidR="008E0CFF" w:rsidRPr="008E0CFF" w:rsidRDefault="008E0CFF">
      <w:pPr>
        <w:pStyle w:val="ConsPlusNormal"/>
        <w:spacing w:before="220"/>
        <w:ind w:firstLine="540"/>
        <w:jc w:val="both"/>
        <w:rPr>
          <w:rFonts w:ascii="Times New Roman" w:hAnsi="Times New Roman" w:cs="Times New Roman"/>
        </w:rPr>
      </w:pPr>
      <w:bookmarkStart w:id="232" w:name="P2722"/>
      <w:bookmarkEnd w:id="232"/>
      <w:r w:rsidRPr="008E0CFF">
        <w:rPr>
          <w:rFonts w:ascii="Times New Roman" w:hAnsi="Times New Roman" w:cs="Times New Roman"/>
        </w:rPr>
        <w:t>&lt;3&gt; Классы напряжения (0,4; 6; 10) кВ.</w:t>
      </w: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7</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w:t>
            </w:r>
            <w:hyperlink r:id="rId993" w:history="1">
              <w:r w:rsidRPr="008E0CFF">
                <w:rPr>
                  <w:rFonts w:ascii="Times New Roman" w:hAnsi="Times New Roman" w:cs="Times New Roman"/>
                  <w:color w:val="0000FF"/>
                </w:rPr>
                <w:t>Постановления</w:t>
              </w:r>
            </w:hyperlink>
            <w:r w:rsidRPr="008E0CFF">
              <w:rPr>
                <w:rFonts w:ascii="Times New Roman" w:hAnsi="Times New Roman" w:cs="Times New Roman"/>
                <w:color w:val="392C69"/>
              </w:rPr>
              <w:t xml:space="preserve"> Правительства РФ от 11.06.2015 N 588)</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right"/>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bookmarkStart w:id="233" w:name="P2741"/>
      <w:bookmarkEnd w:id="233"/>
      <w:r w:rsidRPr="008E0CFF">
        <w:rPr>
          <w:rFonts w:ascii="Times New Roman" w:hAnsi="Times New Roman" w:cs="Times New Roman"/>
        </w:rPr>
        <w:t xml:space="preserve">                                ЗАЯВКА </w:t>
      </w:r>
      <w:hyperlink w:anchor="P2863" w:history="1">
        <w:r w:rsidRPr="008E0CFF">
          <w:rPr>
            <w:rFonts w:ascii="Times New Roman" w:hAnsi="Times New Roman" w:cs="Times New Roman"/>
            <w:color w:val="0000FF"/>
          </w:rPr>
          <w:t>&lt;1&gt;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юридического лица (индивидуального предпринимателя),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физического лица на присоединение энергопринимающих устройств</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заявителя - юридического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 заявителя - индивидуального предпринимателя)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Номер записи в Едином государственном реестре юридических лиц (номер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записи  в Едином государственном реестре индивидуальных предпринимателей) 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дата ее внесения в реестр </w:t>
      </w:r>
      <w:hyperlink w:anchor="P2864" w:history="1">
        <w:r w:rsidRPr="008E0CFF">
          <w:rPr>
            <w:rFonts w:ascii="Times New Roman" w:hAnsi="Times New Roman" w:cs="Times New Roman"/>
            <w:color w:val="0000FF"/>
          </w:rPr>
          <w:t>&lt;2&gt;</w:t>
        </w:r>
      </w:hyperlink>
      <w:r w:rsidRPr="008E0CFF">
        <w:rPr>
          <w:rFonts w:ascii="Times New Roman" w:hAnsi="Times New Roman" w:cs="Times New Roman"/>
        </w:rPr>
        <w:t xml:space="preserve"> 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Паспортные данные </w:t>
      </w:r>
      <w:hyperlink w:anchor="P2865" w:history="1">
        <w:r w:rsidRPr="008E0CFF">
          <w:rPr>
            <w:rFonts w:ascii="Times New Roman" w:hAnsi="Times New Roman" w:cs="Times New Roman"/>
            <w:color w:val="0000FF"/>
          </w:rPr>
          <w:t>&lt;3&gt;</w:t>
        </w:r>
      </w:hyperlink>
      <w:r w:rsidRPr="008E0CFF">
        <w:rPr>
          <w:rFonts w:ascii="Times New Roman" w:hAnsi="Times New Roman" w:cs="Times New Roman"/>
        </w:rPr>
        <w:t>: серия _________ номер 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выдан (кем, когда) 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Место нахождения заявителя, в том числе фактический адрес 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(индекс, адрес)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В связи с 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(увеличение объема максимальной мощности, новое строительство,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изменение категории надежности электроснабжения и др. - указать нужное)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просит осуществить технологическое присоединение 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энергопринимающих устройств для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расположенных 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нахождения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5.  Количество  точек  присоединения с указанием технических параметров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элементов энергопринимающих устройств 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(описание существующей сети для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максимальной мощности (дополнительно или вновь) или (и) планируемых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точек присоединения)</w:t>
      </w:r>
    </w:p>
    <w:p w:rsidR="008E0CFF" w:rsidRPr="008E0CFF" w:rsidRDefault="008E0CFF">
      <w:pPr>
        <w:pStyle w:val="ConsPlusNonformat"/>
        <w:jc w:val="both"/>
        <w:rPr>
          <w:rFonts w:ascii="Times New Roman" w:hAnsi="Times New Roman" w:cs="Times New Roman"/>
        </w:rPr>
      </w:pPr>
      <w:bookmarkStart w:id="234" w:name="P2775"/>
      <w:bookmarkEnd w:id="234"/>
      <w:r w:rsidRPr="008E0CFF">
        <w:rPr>
          <w:rFonts w:ascii="Times New Roman" w:hAnsi="Times New Roman" w:cs="Times New Roman"/>
        </w:rPr>
        <w:t xml:space="preserve">    6.    Максимальная    мощность    </w:t>
      </w:r>
      <w:hyperlink w:anchor="P2866" w:history="1">
        <w:r w:rsidRPr="008E0CFF">
          <w:rPr>
            <w:rFonts w:ascii="Times New Roman" w:hAnsi="Times New Roman" w:cs="Times New Roman"/>
            <w:color w:val="0000FF"/>
          </w:rPr>
          <w:t>&lt;4&gt;</w:t>
        </w:r>
      </w:hyperlink>
      <w:r w:rsidRPr="008E0CFF">
        <w:rPr>
          <w:rFonts w:ascii="Times New Roman" w:hAnsi="Times New Roman" w:cs="Times New Roman"/>
        </w:rPr>
        <w:t xml:space="preserve">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(присоединяемых и ранее присоединенных) составляет _____ кВт при напряжении</w:t>
      </w:r>
    </w:p>
    <w:p w:rsidR="008E0CFF" w:rsidRPr="008E0CFF" w:rsidRDefault="008A5223">
      <w:pPr>
        <w:pStyle w:val="ConsPlusNonformat"/>
        <w:jc w:val="both"/>
        <w:rPr>
          <w:rFonts w:ascii="Times New Roman" w:hAnsi="Times New Roman" w:cs="Times New Roman"/>
        </w:rPr>
      </w:pPr>
      <w:hyperlink w:anchor="P2867" w:history="1">
        <w:r w:rsidR="008E0CFF" w:rsidRPr="008E0CFF">
          <w:rPr>
            <w:rFonts w:ascii="Times New Roman" w:hAnsi="Times New Roman" w:cs="Times New Roman"/>
            <w:color w:val="0000FF"/>
          </w:rPr>
          <w:t>&lt;5&gt;</w:t>
        </w:r>
      </w:hyperlink>
      <w:r w:rsidR="008E0CFF" w:rsidRPr="008E0CFF">
        <w:rPr>
          <w:rFonts w:ascii="Times New Roman" w:hAnsi="Times New Roman" w:cs="Times New Roman"/>
        </w:rPr>
        <w:t xml:space="preserve"> _____ кВ (с распределением по точкам присоединения: точка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   -   _____________  кВт,  точка  присоединения  ___________  -</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 кВт), в том числе:</w:t>
      </w:r>
    </w:p>
    <w:p w:rsidR="008E0CFF" w:rsidRPr="008E0CFF" w:rsidRDefault="008E0CFF">
      <w:pPr>
        <w:pStyle w:val="ConsPlusNonformat"/>
        <w:jc w:val="both"/>
        <w:rPr>
          <w:rFonts w:ascii="Times New Roman" w:hAnsi="Times New Roman" w:cs="Times New Roman"/>
        </w:rPr>
      </w:pPr>
      <w:bookmarkStart w:id="235" w:name="P2780"/>
      <w:bookmarkEnd w:id="235"/>
      <w:r w:rsidRPr="008E0CFF">
        <w:rPr>
          <w:rFonts w:ascii="Times New Roman" w:hAnsi="Times New Roman" w:cs="Times New Roman"/>
        </w:rPr>
        <w:t xml:space="preserve">    а)  максимальная  мощность  присоединяемых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составляет   __________ кВт   при   напряжении   _____  кВ   со   следующим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распределением по точкам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точка присоединения ___________ - 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точка присоединения ___________ - 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б)   максимальная   мощность   ранее  присоединенных  энергопринимающих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устройств  составляет  _____  кВт  при  напряжении  _____  кВ  со следующим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распределением по точкам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точка присоединения ___________ - 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точка присоединения ___________ - _____________ кВт.</w:t>
      </w:r>
    </w:p>
    <w:p w:rsidR="008E0CFF" w:rsidRPr="008E0CFF" w:rsidRDefault="008E0CFF">
      <w:pPr>
        <w:pStyle w:val="ConsPlusNonformat"/>
        <w:jc w:val="both"/>
        <w:rPr>
          <w:rFonts w:ascii="Times New Roman" w:hAnsi="Times New Roman" w:cs="Times New Roman"/>
        </w:rPr>
      </w:pPr>
      <w:bookmarkStart w:id="236" w:name="P2790"/>
      <w:bookmarkEnd w:id="236"/>
      <w:r w:rsidRPr="008E0CFF">
        <w:rPr>
          <w:rFonts w:ascii="Times New Roman" w:hAnsi="Times New Roman" w:cs="Times New Roman"/>
        </w:rPr>
        <w:t xml:space="preserve">    7. Количество и мощность присоединяемых к сети трансформаторов 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кВА.</w:t>
      </w:r>
    </w:p>
    <w:p w:rsidR="008E0CFF" w:rsidRPr="008E0CFF" w:rsidRDefault="008E0CFF">
      <w:pPr>
        <w:pStyle w:val="ConsPlusNonformat"/>
        <w:jc w:val="both"/>
        <w:rPr>
          <w:rFonts w:ascii="Times New Roman" w:hAnsi="Times New Roman" w:cs="Times New Roman"/>
        </w:rPr>
      </w:pPr>
      <w:bookmarkStart w:id="237" w:name="P2792"/>
      <w:bookmarkEnd w:id="237"/>
      <w:r w:rsidRPr="008E0CFF">
        <w:rPr>
          <w:rFonts w:ascii="Times New Roman" w:hAnsi="Times New Roman" w:cs="Times New Roman"/>
        </w:rPr>
        <w:t xml:space="preserve">    8. Количество и мощность генераторов 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9. Заявляемая категория надежности энергопринимающих устройств </w:t>
      </w:r>
      <w:hyperlink w:anchor="P2868" w:history="1">
        <w:r w:rsidRPr="008E0CFF">
          <w:rPr>
            <w:rFonts w:ascii="Times New Roman" w:hAnsi="Times New Roman" w:cs="Times New Roman"/>
            <w:color w:val="0000FF"/>
          </w:rPr>
          <w:t>&lt;6&gt;</w:t>
        </w:r>
      </w:hyperlink>
      <w:r w:rsidRPr="008E0CFF">
        <w:rPr>
          <w:rFonts w:ascii="Times New Roman" w:hAnsi="Times New Roman" w:cs="Times New Roman"/>
        </w:rPr>
        <w:t>:</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I категория ___________кВт;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II категория 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III категория 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Заявляемый характер нагрузки (для генераторов - возможная скорость</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набора  или  снижения нагрузки) и наличие нагрузок, искажающих форму кривой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электрического   тока   и   вызывающих   несимметрию  напряжения  в  точках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присоединения </w:t>
      </w:r>
      <w:hyperlink w:anchor="P2869" w:history="1">
        <w:r w:rsidRPr="008E0CFF">
          <w:rPr>
            <w:rFonts w:ascii="Times New Roman" w:hAnsi="Times New Roman" w:cs="Times New Roman"/>
            <w:color w:val="0000FF"/>
          </w:rPr>
          <w:t>&lt;7&gt;</w:t>
        </w:r>
      </w:hyperlink>
      <w:r w:rsidRPr="008E0CFF">
        <w:rPr>
          <w:rFonts w:ascii="Times New Roman" w:hAnsi="Times New Roman" w:cs="Times New Roman"/>
        </w:rPr>
        <w:t xml:space="preserve"> 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bookmarkStart w:id="238" w:name="P2802"/>
      <w:bookmarkEnd w:id="238"/>
      <w:r w:rsidRPr="008E0CFF">
        <w:rPr>
          <w:rFonts w:ascii="Times New Roman" w:hAnsi="Times New Roman" w:cs="Times New Roman"/>
        </w:rPr>
        <w:t xml:space="preserve">    11.  Величина  и  обоснование  величины  технологического минимума (для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генераторов) 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bookmarkStart w:id="239" w:name="P2805"/>
      <w:bookmarkEnd w:id="239"/>
      <w:r w:rsidRPr="008E0CFF">
        <w:rPr>
          <w:rFonts w:ascii="Times New Roman" w:hAnsi="Times New Roman" w:cs="Times New Roman"/>
        </w:rPr>
        <w:t xml:space="preserve">    12. Необходимость  наличия  технологической и (или) аварийной брони </w:t>
      </w:r>
      <w:hyperlink w:anchor="P2870" w:history="1">
        <w:r w:rsidRPr="008E0CFF">
          <w:rPr>
            <w:rFonts w:ascii="Times New Roman" w:hAnsi="Times New Roman" w:cs="Times New Roman"/>
            <w:color w:val="0000FF"/>
          </w:rPr>
          <w:t>&lt;8&gt;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Величина и обоснование технологической и аварийной брони 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13.  Сроки  проектирования и поэтапного введения в эксплуатацию объекта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  том  числе  по  этапам и очередям), планируемое поэтапное распределение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максимальной мощности:</w:t>
      </w:r>
    </w:p>
    <w:p w:rsidR="008E0CFF" w:rsidRPr="008E0CFF" w:rsidRDefault="008E0CFF">
      <w:pPr>
        <w:pStyle w:val="ConsPlusNormal"/>
        <w:jc w:val="both"/>
        <w:rPr>
          <w:rFonts w:ascii="Times New Roman" w:hAnsi="Times New Roman" w:cs="Times New Roman"/>
        </w:rPr>
      </w:pPr>
    </w:p>
    <w:p w:rsidR="008E0CFF" w:rsidRPr="008E0CFF" w:rsidRDefault="008E0CFF">
      <w:pPr>
        <w:rPr>
          <w:rFonts w:ascii="Times New Roman" w:hAnsi="Times New Roman" w:cs="Times New Roman"/>
        </w:rPr>
        <w:sectPr w:rsidR="008E0CFF" w:rsidRPr="008E0CF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8"/>
        <w:gridCol w:w="2332"/>
        <w:gridCol w:w="2332"/>
        <w:gridCol w:w="2332"/>
        <w:gridCol w:w="2332"/>
      </w:tblGrid>
      <w:tr w:rsidR="008E0CFF" w:rsidRPr="008E0CFF">
        <w:tc>
          <w:tcPr>
            <w:tcW w:w="1588"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Этап (очередь) строительства</w:t>
            </w:r>
          </w:p>
        </w:tc>
        <w:tc>
          <w:tcPr>
            <w:tcW w:w="2332"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Планируемый срок проектирования энергопринимающих устройств (месяц, год)</w:t>
            </w:r>
          </w:p>
        </w:tc>
        <w:tc>
          <w:tcPr>
            <w:tcW w:w="2332"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Планируемый срок введения энергопринимающих устройств в эксплуатацию (месяц, год)</w:t>
            </w:r>
          </w:p>
        </w:tc>
        <w:tc>
          <w:tcPr>
            <w:tcW w:w="2332"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Максимальная мощность энергопринимающих устройств (кВт)</w:t>
            </w:r>
          </w:p>
        </w:tc>
        <w:tc>
          <w:tcPr>
            <w:tcW w:w="2332"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Категория надежности энергопринимающих устройств</w:t>
            </w:r>
          </w:p>
        </w:tc>
      </w:tr>
      <w:tr w:rsidR="008E0CFF" w:rsidRPr="008E0CFF">
        <w:tc>
          <w:tcPr>
            <w:tcW w:w="1588" w:type="dxa"/>
            <w:vAlign w:val="center"/>
          </w:tcPr>
          <w:p w:rsidR="008E0CFF" w:rsidRPr="008E0CFF" w:rsidRDefault="008E0CFF">
            <w:pPr>
              <w:pStyle w:val="ConsPlusNormal"/>
              <w:rPr>
                <w:rFonts w:ascii="Times New Roman" w:hAnsi="Times New Roman" w:cs="Times New Roman"/>
              </w:rPr>
            </w:pPr>
          </w:p>
        </w:tc>
        <w:tc>
          <w:tcPr>
            <w:tcW w:w="2332" w:type="dxa"/>
            <w:vAlign w:val="center"/>
          </w:tcPr>
          <w:p w:rsidR="008E0CFF" w:rsidRPr="008E0CFF" w:rsidRDefault="008E0CFF">
            <w:pPr>
              <w:pStyle w:val="ConsPlusNormal"/>
              <w:rPr>
                <w:rFonts w:ascii="Times New Roman" w:hAnsi="Times New Roman" w:cs="Times New Roman"/>
              </w:rPr>
            </w:pPr>
          </w:p>
        </w:tc>
        <w:tc>
          <w:tcPr>
            <w:tcW w:w="2332" w:type="dxa"/>
            <w:vAlign w:val="center"/>
          </w:tcPr>
          <w:p w:rsidR="008E0CFF" w:rsidRPr="008E0CFF" w:rsidRDefault="008E0CFF">
            <w:pPr>
              <w:pStyle w:val="ConsPlusNormal"/>
              <w:rPr>
                <w:rFonts w:ascii="Times New Roman" w:hAnsi="Times New Roman" w:cs="Times New Roman"/>
              </w:rPr>
            </w:pPr>
          </w:p>
        </w:tc>
        <w:tc>
          <w:tcPr>
            <w:tcW w:w="2332" w:type="dxa"/>
            <w:vAlign w:val="center"/>
          </w:tcPr>
          <w:p w:rsidR="008E0CFF" w:rsidRPr="008E0CFF" w:rsidRDefault="008E0CFF">
            <w:pPr>
              <w:pStyle w:val="ConsPlusNormal"/>
              <w:rPr>
                <w:rFonts w:ascii="Times New Roman" w:hAnsi="Times New Roman" w:cs="Times New Roman"/>
              </w:rPr>
            </w:pPr>
          </w:p>
        </w:tc>
        <w:tc>
          <w:tcPr>
            <w:tcW w:w="2332" w:type="dxa"/>
            <w:vAlign w:val="center"/>
          </w:tcPr>
          <w:p w:rsidR="008E0CFF" w:rsidRPr="008E0CFF" w:rsidRDefault="008E0CFF">
            <w:pPr>
              <w:pStyle w:val="ConsPlusNormal"/>
              <w:rPr>
                <w:rFonts w:ascii="Times New Roman" w:hAnsi="Times New Roman" w:cs="Times New Roman"/>
              </w:rPr>
            </w:pPr>
          </w:p>
        </w:tc>
      </w:tr>
      <w:tr w:rsidR="008E0CFF" w:rsidRPr="008E0CFF">
        <w:tc>
          <w:tcPr>
            <w:tcW w:w="1588" w:type="dxa"/>
            <w:vAlign w:val="center"/>
          </w:tcPr>
          <w:p w:rsidR="008E0CFF" w:rsidRPr="008E0CFF" w:rsidRDefault="008E0CFF">
            <w:pPr>
              <w:pStyle w:val="ConsPlusNormal"/>
              <w:rPr>
                <w:rFonts w:ascii="Times New Roman" w:hAnsi="Times New Roman" w:cs="Times New Roman"/>
              </w:rPr>
            </w:pPr>
          </w:p>
        </w:tc>
        <w:tc>
          <w:tcPr>
            <w:tcW w:w="2332" w:type="dxa"/>
            <w:vAlign w:val="center"/>
          </w:tcPr>
          <w:p w:rsidR="008E0CFF" w:rsidRPr="008E0CFF" w:rsidRDefault="008E0CFF">
            <w:pPr>
              <w:pStyle w:val="ConsPlusNormal"/>
              <w:rPr>
                <w:rFonts w:ascii="Times New Roman" w:hAnsi="Times New Roman" w:cs="Times New Roman"/>
              </w:rPr>
            </w:pPr>
          </w:p>
        </w:tc>
        <w:tc>
          <w:tcPr>
            <w:tcW w:w="2332" w:type="dxa"/>
            <w:vAlign w:val="center"/>
          </w:tcPr>
          <w:p w:rsidR="008E0CFF" w:rsidRPr="008E0CFF" w:rsidRDefault="008E0CFF">
            <w:pPr>
              <w:pStyle w:val="ConsPlusNormal"/>
              <w:rPr>
                <w:rFonts w:ascii="Times New Roman" w:hAnsi="Times New Roman" w:cs="Times New Roman"/>
              </w:rPr>
            </w:pPr>
          </w:p>
        </w:tc>
        <w:tc>
          <w:tcPr>
            <w:tcW w:w="2332" w:type="dxa"/>
            <w:vAlign w:val="center"/>
          </w:tcPr>
          <w:p w:rsidR="008E0CFF" w:rsidRPr="008E0CFF" w:rsidRDefault="008E0CFF">
            <w:pPr>
              <w:pStyle w:val="ConsPlusNormal"/>
              <w:rPr>
                <w:rFonts w:ascii="Times New Roman" w:hAnsi="Times New Roman" w:cs="Times New Roman"/>
              </w:rPr>
            </w:pPr>
          </w:p>
        </w:tc>
        <w:tc>
          <w:tcPr>
            <w:tcW w:w="2332" w:type="dxa"/>
            <w:vAlign w:val="center"/>
          </w:tcPr>
          <w:p w:rsidR="008E0CFF" w:rsidRPr="008E0CFF" w:rsidRDefault="008E0CFF">
            <w:pPr>
              <w:pStyle w:val="ConsPlusNormal"/>
              <w:rPr>
                <w:rFonts w:ascii="Times New Roman" w:hAnsi="Times New Roman" w:cs="Times New Roman"/>
              </w:rPr>
            </w:pPr>
          </w:p>
        </w:tc>
      </w:tr>
      <w:tr w:rsidR="008E0CFF" w:rsidRPr="008E0CFF">
        <w:tc>
          <w:tcPr>
            <w:tcW w:w="1588" w:type="dxa"/>
            <w:vAlign w:val="center"/>
          </w:tcPr>
          <w:p w:rsidR="008E0CFF" w:rsidRPr="008E0CFF" w:rsidRDefault="008E0CFF">
            <w:pPr>
              <w:pStyle w:val="ConsPlusNormal"/>
              <w:rPr>
                <w:rFonts w:ascii="Times New Roman" w:hAnsi="Times New Roman" w:cs="Times New Roman"/>
              </w:rPr>
            </w:pPr>
          </w:p>
        </w:tc>
        <w:tc>
          <w:tcPr>
            <w:tcW w:w="2332" w:type="dxa"/>
            <w:vAlign w:val="center"/>
          </w:tcPr>
          <w:p w:rsidR="008E0CFF" w:rsidRPr="008E0CFF" w:rsidRDefault="008E0CFF">
            <w:pPr>
              <w:pStyle w:val="ConsPlusNormal"/>
              <w:rPr>
                <w:rFonts w:ascii="Times New Roman" w:hAnsi="Times New Roman" w:cs="Times New Roman"/>
              </w:rPr>
            </w:pPr>
          </w:p>
        </w:tc>
        <w:tc>
          <w:tcPr>
            <w:tcW w:w="2332" w:type="dxa"/>
            <w:vAlign w:val="center"/>
          </w:tcPr>
          <w:p w:rsidR="008E0CFF" w:rsidRPr="008E0CFF" w:rsidRDefault="008E0CFF">
            <w:pPr>
              <w:pStyle w:val="ConsPlusNormal"/>
              <w:rPr>
                <w:rFonts w:ascii="Times New Roman" w:hAnsi="Times New Roman" w:cs="Times New Roman"/>
              </w:rPr>
            </w:pPr>
          </w:p>
        </w:tc>
        <w:tc>
          <w:tcPr>
            <w:tcW w:w="2332" w:type="dxa"/>
            <w:vAlign w:val="center"/>
          </w:tcPr>
          <w:p w:rsidR="008E0CFF" w:rsidRPr="008E0CFF" w:rsidRDefault="008E0CFF">
            <w:pPr>
              <w:pStyle w:val="ConsPlusNormal"/>
              <w:rPr>
                <w:rFonts w:ascii="Times New Roman" w:hAnsi="Times New Roman" w:cs="Times New Roman"/>
              </w:rPr>
            </w:pPr>
          </w:p>
        </w:tc>
        <w:tc>
          <w:tcPr>
            <w:tcW w:w="2332" w:type="dxa"/>
            <w:vAlign w:val="center"/>
          </w:tcPr>
          <w:p w:rsidR="008E0CFF" w:rsidRPr="008E0CFF" w:rsidRDefault="008E0CFF">
            <w:pPr>
              <w:pStyle w:val="ConsPlusNormal"/>
              <w:rPr>
                <w:rFonts w:ascii="Times New Roman" w:hAnsi="Times New Roman" w:cs="Times New Roman"/>
              </w:rPr>
            </w:pPr>
          </w:p>
        </w:tc>
      </w:tr>
    </w:tbl>
    <w:p w:rsidR="008E0CFF" w:rsidRPr="008E0CFF" w:rsidRDefault="008E0CFF">
      <w:pPr>
        <w:rPr>
          <w:rFonts w:ascii="Times New Roman" w:hAnsi="Times New Roman" w:cs="Times New Roman"/>
        </w:rPr>
        <w:sectPr w:rsidR="008E0CFF" w:rsidRPr="008E0CFF">
          <w:pgSz w:w="16838" w:h="11905" w:orient="landscape"/>
          <w:pgMar w:top="1701" w:right="1134" w:bottom="850" w:left="1134" w:header="0" w:footer="0" w:gutter="0"/>
          <w:cols w:space="720"/>
        </w:sect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14.  Гарантирующий  поставщик  (энергосбытовая  организация), с которым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планируется     заключение     договора    энергоснабжения   (купли-продажи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электрической энергии (мощности) 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Заявители,  максимальная  мощность  энергопринимающих устройств которых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составляет  свыше  150  кВт и менее 670 кВт, </w:t>
      </w:r>
      <w:hyperlink w:anchor="P2790" w:history="1">
        <w:r w:rsidRPr="008E0CFF">
          <w:rPr>
            <w:rFonts w:ascii="Times New Roman" w:hAnsi="Times New Roman" w:cs="Times New Roman"/>
            <w:color w:val="0000FF"/>
          </w:rPr>
          <w:t>пункты 7</w:t>
        </w:r>
      </w:hyperlink>
      <w:r w:rsidRPr="008E0CFF">
        <w:rPr>
          <w:rFonts w:ascii="Times New Roman" w:hAnsi="Times New Roman" w:cs="Times New Roman"/>
        </w:rPr>
        <w:t xml:space="preserve">, </w:t>
      </w:r>
      <w:hyperlink w:anchor="P2792" w:history="1">
        <w:r w:rsidRPr="008E0CFF">
          <w:rPr>
            <w:rFonts w:ascii="Times New Roman" w:hAnsi="Times New Roman" w:cs="Times New Roman"/>
            <w:color w:val="0000FF"/>
          </w:rPr>
          <w:t>8</w:t>
        </w:r>
      </w:hyperlink>
      <w:r w:rsidRPr="008E0CFF">
        <w:rPr>
          <w:rFonts w:ascii="Times New Roman" w:hAnsi="Times New Roman" w:cs="Times New Roman"/>
        </w:rPr>
        <w:t xml:space="preserve">, </w:t>
      </w:r>
      <w:hyperlink w:anchor="P2802" w:history="1">
        <w:r w:rsidRPr="008E0CFF">
          <w:rPr>
            <w:rFonts w:ascii="Times New Roman" w:hAnsi="Times New Roman" w:cs="Times New Roman"/>
            <w:color w:val="0000FF"/>
          </w:rPr>
          <w:t>11</w:t>
        </w:r>
      </w:hyperlink>
      <w:r w:rsidRPr="008E0CFF">
        <w:rPr>
          <w:rFonts w:ascii="Times New Roman" w:hAnsi="Times New Roman" w:cs="Times New Roman"/>
        </w:rPr>
        <w:t xml:space="preserve"> и </w:t>
      </w:r>
      <w:hyperlink w:anchor="P2805" w:history="1">
        <w:r w:rsidRPr="008E0CFF">
          <w:rPr>
            <w:rFonts w:ascii="Times New Roman" w:hAnsi="Times New Roman" w:cs="Times New Roman"/>
            <w:color w:val="0000FF"/>
          </w:rPr>
          <w:t>12</w:t>
        </w:r>
      </w:hyperlink>
      <w:r w:rsidRPr="008E0CFF">
        <w:rPr>
          <w:rFonts w:ascii="Times New Roman" w:hAnsi="Times New Roman" w:cs="Times New Roman"/>
        </w:rPr>
        <w:t xml:space="preserve"> настоящей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заявки не заполняют.</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Приложения: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(указать перечень прилагаемых документов)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____________________________________________________________________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Руководитель организации (заявитель)</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(контактный телефон)</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 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(подпись)</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 ____________ 20__ г.</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М.П.</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240" w:name="P2863"/>
      <w:bookmarkEnd w:id="240"/>
      <w:r w:rsidRPr="008E0CFF">
        <w:rPr>
          <w:rFonts w:ascii="Times New Roman" w:hAnsi="Times New Roman" w:cs="Times New Roman"/>
        </w:rPr>
        <w:t xml:space="preserve">&lt;1&gt; За исключением лиц, указанных в </w:t>
      </w:r>
      <w:hyperlink w:anchor="P1034" w:history="1">
        <w:r w:rsidRPr="008E0CFF">
          <w:rPr>
            <w:rFonts w:ascii="Times New Roman" w:hAnsi="Times New Roman" w:cs="Times New Roman"/>
            <w:color w:val="0000FF"/>
          </w:rPr>
          <w:t>пунктах 12(1)</w:t>
        </w:r>
      </w:hyperlink>
      <w:r w:rsidRPr="008E0CFF">
        <w:rPr>
          <w:rFonts w:ascii="Times New Roman" w:hAnsi="Times New Roman" w:cs="Times New Roman"/>
        </w:rPr>
        <w:t xml:space="preserve"> -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8E0CFF" w:rsidRPr="008E0CFF" w:rsidRDefault="008E0CFF">
      <w:pPr>
        <w:pStyle w:val="ConsPlusNormal"/>
        <w:spacing w:before="220"/>
        <w:ind w:firstLine="540"/>
        <w:jc w:val="both"/>
        <w:rPr>
          <w:rFonts w:ascii="Times New Roman" w:hAnsi="Times New Roman" w:cs="Times New Roman"/>
        </w:rPr>
      </w:pPr>
      <w:bookmarkStart w:id="241" w:name="P2864"/>
      <w:bookmarkEnd w:id="241"/>
      <w:r w:rsidRPr="008E0CFF">
        <w:rPr>
          <w:rFonts w:ascii="Times New Roman" w:hAnsi="Times New Roman" w:cs="Times New Roman"/>
        </w:rPr>
        <w:t>&lt;2&gt; Для юридических лиц и индивидуальных предпринимателей.</w:t>
      </w:r>
    </w:p>
    <w:p w:rsidR="008E0CFF" w:rsidRPr="008E0CFF" w:rsidRDefault="008E0CFF">
      <w:pPr>
        <w:pStyle w:val="ConsPlusNormal"/>
        <w:spacing w:before="220"/>
        <w:ind w:firstLine="540"/>
        <w:jc w:val="both"/>
        <w:rPr>
          <w:rFonts w:ascii="Times New Roman" w:hAnsi="Times New Roman" w:cs="Times New Roman"/>
        </w:rPr>
      </w:pPr>
      <w:bookmarkStart w:id="242" w:name="P2865"/>
      <w:bookmarkEnd w:id="242"/>
      <w:r w:rsidRPr="008E0CFF">
        <w:rPr>
          <w:rFonts w:ascii="Times New Roman" w:hAnsi="Times New Roman" w:cs="Times New Roman"/>
        </w:rPr>
        <w:t>&lt;3&gt; Для физических лиц.</w:t>
      </w:r>
    </w:p>
    <w:p w:rsidR="008E0CFF" w:rsidRPr="008E0CFF" w:rsidRDefault="008E0CFF">
      <w:pPr>
        <w:pStyle w:val="ConsPlusNormal"/>
        <w:spacing w:before="220"/>
        <w:ind w:firstLine="540"/>
        <w:jc w:val="both"/>
        <w:rPr>
          <w:rFonts w:ascii="Times New Roman" w:hAnsi="Times New Roman" w:cs="Times New Roman"/>
        </w:rPr>
      </w:pPr>
      <w:bookmarkStart w:id="243" w:name="P2866"/>
      <w:bookmarkEnd w:id="243"/>
      <w:r w:rsidRPr="008E0CFF">
        <w:rPr>
          <w:rFonts w:ascii="Times New Roman" w:hAnsi="Times New Roman" w:cs="Times New Roman"/>
        </w:rPr>
        <w:t xml:space="preserve">&lt;4&gt;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anchor="P2775" w:history="1">
        <w:r w:rsidRPr="008E0CFF">
          <w:rPr>
            <w:rFonts w:ascii="Times New Roman" w:hAnsi="Times New Roman" w:cs="Times New Roman"/>
            <w:color w:val="0000FF"/>
          </w:rPr>
          <w:t>пункте 6</w:t>
        </w:r>
      </w:hyperlink>
      <w:r w:rsidRPr="008E0CFF">
        <w:rPr>
          <w:rFonts w:ascii="Times New Roman" w:hAnsi="Times New Roman" w:cs="Times New Roman"/>
        </w:rPr>
        <w:t xml:space="preserve"> и </w:t>
      </w:r>
      <w:hyperlink w:anchor="P2780" w:history="1">
        <w:r w:rsidRPr="008E0CFF">
          <w:rPr>
            <w:rFonts w:ascii="Times New Roman" w:hAnsi="Times New Roman" w:cs="Times New Roman"/>
            <w:color w:val="0000FF"/>
          </w:rPr>
          <w:t>подпункте "а" пункта 6</w:t>
        </w:r>
      </w:hyperlink>
      <w:r w:rsidRPr="008E0CFF">
        <w:rPr>
          <w:rFonts w:ascii="Times New Roman" w:hAnsi="Times New Roman" w:cs="Times New Roman"/>
        </w:rPr>
        <w:t xml:space="preserve"> настоящего приложения величина мощности указывается одинаковая).</w:t>
      </w:r>
    </w:p>
    <w:p w:rsidR="008E0CFF" w:rsidRPr="008E0CFF" w:rsidRDefault="008E0CFF">
      <w:pPr>
        <w:pStyle w:val="ConsPlusNormal"/>
        <w:spacing w:before="220"/>
        <w:ind w:firstLine="540"/>
        <w:jc w:val="both"/>
        <w:rPr>
          <w:rFonts w:ascii="Times New Roman" w:hAnsi="Times New Roman" w:cs="Times New Roman"/>
        </w:rPr>
      </w:pPr>
      <w:bookmarkStart w:id="244" w:name="P2867"/>
      <w:bookmarkEnd w:id="244"/>
      <w:r w:rsidRPr="008E0CFF">
        <w:rPr>
          <w:rFonts w:ascii="Times New Roman" w:hAnsi="Times New Roman" w:cs="Times New Roman"/>
        </w:rPr>
        <w:t>&lt;5&gt; Классы напряжения (0,4; 6; 10) кВ.</w:t>
      </w:r>
    </w:p>
    <w:p w:rsidR="008E0CFF" w:rsidRPr="008E0CFF" w:rsidRDefault="008E0CFF">
      <w:pPr>
        <w:pStyle w:val="ConsPlusNormal"/>
        <w:spacing w:before="220"/>
        <w:ind w:firstLine="540"/>
        <w:jc w:val="both"/>
        <w:rPr>
          <w:rFonts w:ascii="Times New Roman" w:hAnsi="Times New Roman" w:cs="Times New Roman"/>
        </w:rPr>
      </w:pPr>
      <w:bookmarkStart w:id="245" w:name="P2868"/>
      <w:bookmarkEnd w:id="245"/>
      <w:r w:rsidRPr="008E0CFF">
        <w:rPr>
          <w:rFonts w:ascii="Times New Roman" w:hAnsi="Times New Roman" w:cs="Times New Roman"/>
        </w:rPr>
        <w:t>&lt;6&gt; Не указывается при присоединении генерирующих объектов.</w:t>
      </w:r>
    </w:p>
    <w:p w:rsidR="008E0CFF" w:rsidRPr="008E0CFF" w:rsidRDefault="008E0CFF">
      <w:pPr>
        <w:pStyle w:val="ConsPlusNormal"/>
        <w:spacing w:before="220"/>
        <w:ind w:firstLine="540"/>
        <w:jc w:val="both"/>
        <w:rPr>
          <w:rFonts w:ascii="Times New Roman" w:hAnsi="Times New Roman" w:cs="Times New Roman"/>
        </w:rPr>
      </w:pPr>
      <w:bookmarkStart w:id="246" w:name="P2869"/>
      <w:bookmarkEnd w:id="246"/>
      <w:r w:rsidRPr="008E0CFF">
        <w:rPr>
          <w:rFonts w:ascii="Times New Roman" w:hAnsi="Times New Roman" w:cs="Times New Roman"/>
        </w:rPr>
        <w:t>&lt;7&gt; Заявители, максимальная мощность энергопринимающих устройств по одному источнику электроснабжения которых составляет свыше 150 кВт и менее 670 кВт, указывают только характер нагрузки (для производственной деятельности).</w:t>
      </w:r>
    </w:p>
    <w:p w:rsidR="008E0CFF" w:rsidRPr="008E0CFF" w:rsidRDefault="008E0CFF">
      <w:pPr>
        <w:pStyle w:val="ConsPlusNormal"/>
        <w:spacing w:before="220"/>
        <w:ind w:firstLine="540"/>
        <w:jc w:val="both"/>
        <w:rPr>
          <w:rFonts w:ascii="Times New Roman" w:hAnsi="Times New Roman" w:cs="Times New Roman"/>
        </w:rPr>
      </w:pPr>
      <w:bookmarkStart w:id="247" w:name="P2870"/>
      <w:bookmarkEnd w:id="247"/>
      <w:r w:rsidRPr="008E0CFF">
        <w:rPr>
          <w:rFonts w:ascii="Times New Roman" w:hAnsi="Times New Roman" w:cs="Times New Roman"/>
        </w:rPr>
        <w:t>&lt;8&gt; Для энергопринимающих устройств потребителей электрической энергии.</w:t>
      </w: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8</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Постановлений Правительства РФ от 11.06.2015 </w:t>
            </w:r>
            <w:hyperlink r:id="rId994" w:history="1">
              <w:r w:rsidRPr="008E0CFF">
                <w:rPr>
                  <w:rFonts w:ascii="Times New Roman" w:hAnsi="Times New Roman" w:cs="Times New Roman"/>
                  <w:color w:val="0000FF"/>
                </w:rPr>
                <w:t>N 588</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05.10.2016 </w:t>
            </w:r>
            <w:hyperlink r:id="rId995" w:history="1">
              <w:r w:rsidRPr="008E0CFF">
                <w:rPr>
                  <w:rFonts w:ascii="Times New Roman" w:hAnsi="Times New Roman" w:cs="Times New Roman"/>
                  <w:color w:val="0000FF"/>
                </w:rPr>
                <w:t>N 999</w:t>
              </w:r>
            </w:hyperlink>
            <w:r w:rsidRPr="008E0CFF">
              <w:rPr>
                <w:rFonts w:ascii="Times New Roman" w:hAnsi="Times New Roman" w:cs="Times New Roman"/>
                <w:color w:val="392C69"/>
              </w:rPr>
              <w:t xml:space="preserve">, от 07.05.2017 </w:t>
            </w:r>
            <w:hyperlink r:id="rId996" w:history="1">
              <w:r w:rsidRPr="008E0CFF">
                <w:rPr>
                  <w:rFonts w:ascii="Times New Roman" w:hAnsi="Times New Roman" w:cs="Times New Roman"/>
                  <w:color w:val="0000FF"/>
                </w:rPr>
                <w:t>N 542</w:t>
              </w:r>
            </w:hyperlink>
            <w:r w:rsidRPr="008E0CFF">
              <w:rPr>
                <w:rFonts w:ascii="Times New Roman" w:hAnsi="Times New Roman" w:cs="Times New Roman"/>
                <w:color w:val="392C69"/>
              </w:rPr>
              <w:t xml:space="preserve">, от 27.12.2017 </w:t>
            </w:r>
            <w:hyperlink r:id="rId997" w:history="1">
              <w:r w:rsidRPr="008E0CFF">
                <w:rPr>
                  <w:rFonts w:ascii="Times New Roman" w:hAnsi="Times New Roman" w:cs="Times New Roman"/>
                  <w:color w:val="0000FF"/>
                </w:rPr>
                <w:t>N 1661</w:t>
              </w:r>
            </w:hyperlink>
            <w:r w:rsidRPr="008E0CF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bookmarkStart w:id="248" w:name="P2890"/>
      <w:bookmarkEnd w:id="248"/>
      <w:r w:rsidRPr="008E0CFF">
        <w:rPr>
          <w:rFonts w:ascii="Times New Roman" w:hAnsi="Times New Roman" w:cs="Times New Roman"/>
        </w:rPr>
        <w:t>ТИПОВОЙ ДОГОВОР</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об осуществлении технологического присоединения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 электрическим сетям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физических лиц в целях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технологического присоединения энергопринимающих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устройств, максимальная мощность которых составляет до 15</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кВт включительно (с учетом ранее присоединенных в данной</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точке присоединения энергопринимающих устройств) и которые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используются для бытовых и иных нужд, не связанных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 осуществлением предпринимательской деятельности)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  "              20   г.</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                   --  --------------------</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заключения договора)                    (дата заключения договора)</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именуемая в дальнейшем сетевой организацией, в лице 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действующего на основании 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и реквизиты документа)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 одной стороны, и 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 заявителя, серия, номер и дата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выдачи паспорта или иного документа, удостоверяющего личность</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соответствии с законодательством Российской Федерации)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именуемый  в  дальнейшем заявителем, с  другой  стороны,  вместе  именуемые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Сторонами, заключили настоящий договор о нижеследующем: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 Предмет договора</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По  настоящему  договору  сетевая  организация  принимает  на  себя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обязательства     по     осуществлению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заявителя    (далее   -   технологическое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присоединение) 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   том   числе  по   обеспечению   готовности   объектов   электросетевого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хозяйства  (включая  их  проектирование,  строительство,  реконструкцию)  к</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присоединению   энергопринимающих  устройств,  урегулированию  отношений  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третьими  лицами в случае необходимости строительства (модернизации) такими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лицами     принадлежащих     им    объектов    электросетевого    хозяйства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объектов   электроэнергетики),  с  учетом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следующих характеристик:</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максимальная мощность присоединяемых энергопринимающих устройств ________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категория надежности _______;</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класс напряжения электрических сетей, к которым осуществляется технологическое присоединение _____ (кВ);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максимальная мощность ранее присоединенных энергопринимающих устройств ___________ кВт </w:t>
      </w:r>
      <w:hyperlink w:anchor="P3051" w:history="1">
        <w:r w:rsidRPr="008E0CFF">
          <w:rPr>
            <w:rFonts w:ascii="Times New Roman" w:hAnsi="Times New Roman" w:cs="Times New Roman"/>
            <w:color w:val="0000FF"/>
          </w:rPr>
          <w:t>&lt;1&gt;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обязуется оплатить расходы на технологическое присоединение в соответствии с условиями настоящего договора.</w:t>
      </w:r>
    </w:p>
    <w:p w:rsidR="008E0CFF" w:rsidRPr="008E0CFF" w:rsidRDefault="008E0CFF">
      <w:pPr>
        <w:pStyle w:val="ConsPlusNonformat"/>
        <w:spacing w:before="200"/>
        <w:jc w:val="both"/>
        <w:rPr>
          <w:rFonts w:ascii="Times New Roman" w:hAnsi="Times New Roman" w:cs="Times New Roman"/>
        </w:rPr>
      </w:pPr>
      <w:r w:rsidRPr="008E0CFF">
        <w:rPr>
          <w:rFonts w:ascii="Times New Roman" w:hAnsi="Times New Roman" w:cs="Times New Roman"/>
        </w:rPr>
        <w:t xml:space="preserve">    2. Технологическое присоединение необходимо для электроснабжения 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объектов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расположенных (которые будут располагаться) 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нахождения объектов заявителя)</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3052" w:history="1">
        <w:r w:rsidRPr="008E0CFF">
          <w:rPr>
            <w:rFonts w:ascii="Times New Roman" w:hAnsi="Times New Roman" w:cs="Times New Roman"/>
            <w:color w:val="0000FF"/>
          </w:rPr>
          <w:t>&lt;2&gt;</w:t>
        </w:r>
      </w:hyperlink>
      <w:r w:rsidRPr="008E0CFF">
        <w:rPr>
          <w:rFonts w:ascii="Times New Roman" w:hAnsi="Times New Roman" w:cs="Times New Roman"/>
        </w:rPr>
        <w:t xml:space="preserve"> от границы участка заявителя, на котором располагаются (будут располагаться) присоединяемые объекты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4. </w:t>
      </w:r>
      <w:hyperlink w:anchor="P3067" w:history="1">
        <w:r w:rsidRPr="008E0CFF">
          <w:rPr>
            <w:rFonts w:ascii="Times New Roman" w:hAnsi="Times New Roman" w:cs="Times New Roman"/>
            <w:color w:val="0000FF"/>
          </w:rPr>
          <w:t>Технические условия</w:t>
        </w:r>
      </w:hyperlink>
      <w:r w:rsidRPr="008E0CFF">
        <w:rPr>
          <w:rFonts w:ascii="Times New Roman" w:hAnsi="Times New Roman" w:cs="Times New Roman"/>
        </w:rPr>
        <w:t xml:space="preserve"> являются неотъемлемой частью настоящего договора и приведены в приложении.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Срок действия технических условий составляет _______ год (года) </w:t>
      </w:r>
      <w:hyperlink w:anchor="P3053" w:history="1">
        <w:r w:rsidRPr="008E0CFF">
          <w:rPr>
            <w:rFonts w:ascii="Times New Roman" w:hAnsi="Times New Roman" w:cs="Times New Roman"/>
            <w:color w:val="0000FF"/>
          </w:rPr>
          <w:t>&lt;3&gt;</w:t>
        </w:r>
      </w:hyperlink>
      <w:r w:rsidRPr="008E0CFF">
        <w:rPr>
          <w:rFonts w:ascii="Times New Roman" w:hAnsi="Times New Roman" w:cs="Times New Roman"/>
        </w:rPr>
        <w:t xml:space="preserve"> со дня заключения настоящего договора.</w:t>
      </w:r>
    </w:p>
    <w:p w:rsidR="008E0CFF" w:rsidRPr="008E0CFF" w:rsidRDefault="008E0CFF">
      <w:pPr>
        <w:pStyle w:val="ConsPlusNormal"/>
        <w:spacing w:before="220"/>
        <w:ind w:firstLine="540"/>
        <w:jc w:val="both"/>
        <w:rPr>
          <w:rFonts w:ascii="Times New Roman" w:hAnsi="Times New Roman" w:cs="Times New Roman"/>
        </w:rPr>
      </w:pPr>
      <w:bookmarkStart w:id="249" w:name="P2951"/>
      <w:bookmarkEnd w:id="249"/>
      <w:r w:rsidRPr="008E0CFF">
        <w:rPr>
          <w:rFonts w:ascii="Times New Roman" w:hAnsi="Times New Roman" w:cs="Times New Roman"/>
        </w:rPr>
        <w:t xml:space="preserve">5. Срок выполнения мероприятий по технологическому присоединению составляет _____________ </w:t>
      </w:r>
      <w:hyperlink w:anchor="P3054" w:history="1">
        <w:r w:rsidRPr="008E0CFF">
          <w:rPr>
            <w:rFonts w:ascii="Times New Roman" w:hAnsi="Times New Roman" w:cs="Times New Roman"/>
            <w:color w:val="0000FF"/>
          </w:rPr>
          <w:t>&lt;4&gt;</w:t>
        </w:r>
      </w:hyperlink>
      <w:r w:rsidRPr="008E0CFF">
        <w:rPr>
          <w:rFonts w:ascii="Times New Roman" w:hAnsi="Times New Roman" w:cs="Times New Roman"/>
        </w:rPr>
        <w:t xml:space="preserve"> со дня заключения настоящего договора.</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II. Обязанности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6. Сетевая организация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bookmarkStart w:id="250" w:name="P2957"/>
      <w:bookmarkEnd w:id="250"/>
      <w:r w:rsidRPr="008E0CFF">
        <w:rPr>
          <w:rFonts w:ascii="Times New Roman" w:hAnsi="Times New Roman" w:cs="Times New Roman"/>
        </w:rP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не позднее ________ рабочих дней со дня проведения осмотра (обследования), указанного в </w:t>
      </w:r>
      <w:hyperlink w:anchor="P2957" w:history="1">
        <w:r w:rsidRPr="008E0CFF">
          <w:rPr>
            <w:rFonts w:ascii="Times New Roman" w:hAnsi="Times New Roman" w:cs="Times New Roman"/>
            <w:color w:val="0000FF"/>
          </w:rPr>
          <w:t>абзаце третьем</w:t>
        </w:r>
      </w:hyperlink>
      <w:r w:rsidRPr="008E0CFF">
        <w:rPr>
          <w:rFonts w:ascii="Times New Roman" w:hAnsi="Times New Roman" w:cs="Times New Roman"/>
        </w:rPr>
        <w:t xml:space="preserve"> настоящего пункта, с соблюдением срока, установленного </w:t>
      </w:r>
      <w:hyperlink w:anchor="P2951" w:history="1">
        <w:r w:rsidRPr="008E0CFF">
          <w:rPr>
            <w:rFonts w:ascii="Times New Roman" w:hAnsi="Times New Roman" w:cs="Times New Roman"/>
            <w:color w:val="0000FF"/>
          </w:rPr>
          <w:t>пунктом 5</w:t>
        </w:r>
      </w:hyperlink>
      <w:r w:rsidRPr="008E0CFF">
        <w:rPr>
          <w:rFonts w:ascii="Times New Roman" w:hAnsi="Times New Roman" w:cs="Times New Roman"/>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8. Заявитель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принять участие в осмотре (обследовании) присоединяемых энергопринимающих устройств сетевой организацией;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надлежащим образом исполнять указанные в </w:t>
      </w:r>
      <w:hyperlink w:anchor="P2969" w:history="1">
        <w:r w:rsidRPr="008E0CFF">
          <w:rPr>
            <w:rFonts w:ascii="Times New Roman" w:hAnsi="Times New Roman" w:cs="Times New Roman"/>
            <w:color w:val="0000FF"/>
          </w:rPr>
          <w:t>разделе III</w:t>
        </w:r>
      </w:hyperlink>
      <w:r w:rsidRPr="008E0CFF">
        <w:rPr>
          <w:rFonts w:ascii="Times New Roman" w:hAnsi="Times New Roman" w:cs="Times New Roman"/>
        </w:rPr>
        <w:t xml:space="preserve"> настоящего договора обязательства по оплате расходов на технологическое присоединение;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bookmarkStart w:id="251" w:name="P2969"/>
      <w:bookmarkEnd w:id="251"/>
      <w:r w:rsidRPr="008E0CFF">
        <w:rPr>
          <w:rFonts w:ascii="Times New Roman" w:hAnsi="Times New Roman" w:cs="Times New Roman"/>
        </w:rPr>
        <w:t>III. Плата за технологическое присоединение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порядок расчетов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Размер  платы  за  технологическое  присоединение  определяется </w:t>
      </w:r>
      <w:hyperlink w:anchor="P3055" w:history="1">
        <w:r w:rsidRPr="008E0CFF">
          <w:rPr>
            <w:rFonts w:ascii="Times New Roman" w:hAnsi="Times New Roman" w:cs="Times New Roman"/>
            <w:color w:val="0000FF"/>
          </w:rPr>
          <w:t>&lt;5&gt;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 соответствии с решением 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органа исполнительной власти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области государственного регулирования тарифов)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от _____________ N _______ и составляет ____________ рублей _______ копеек.</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11.  Внесение  платы  за  технологическое  присоединение осуществляется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заявителем в следующем порядке: 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(указываются порядок и сроки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внесения платы за технологическое присоединение)</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IV. Разграничение балансовой принадлежности электрических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сетей и эксплуатационной ответственности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056" w:history="1">
        <w:r w:rsidRPr="008E0CFF">
          <w:rPr>
            <w:rFonts w:ascii="Times New Roman" w:hAnsi="Times New Roman" w:cs="Times New Roman"/>
            <w:color w:val="0000FF"/>
          </w:rPr>
          <w:t>&lt;6&gt;</w:t>
        </w:r>
      </w:hyperlink>
      <w:r w:rsidRPr="008E0CFF">
        <w:rPr>
          <w:rFonts w:ascii="Times New Roman" w:hAnsi="Times New Roman" w:cs="Times New Roman"/>
        </w:rPr>
        <w:t>.</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 Условия изменения, расторжения договора</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ответственность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14. Настоящий договор может быть изменен по письменному соглашению Сторон или в судебном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15. Договор может быть расторгнут по требованию одной из Сторон по основаниям, предусмотренным Гражданским </w:t>
      </w:r>
      <w:hyperlink r:id="rId998" w:history="1">
        <w:r w:rsidRPr="008E0CFF">
          <w:rPr>
            <w:rFonts w:ascii="Times New Roman" w:hAnsi="Times New Roman" w:cs="Times New Roman"/>
            <w:color w:val="0000FF"/>
          </w:rPr>
          <w:t>кодексом</w:t>
        </w:r>
      </w:hyperlink>
      <w:r w:rsidRPr="008E0CFF">
        <w:rPr>
          <w:rFonts w:ascii="Times New Roman" w:hAnsi="Times New Roman" w:cs="Times New Roman"/>
        </w:rPr>
        <w:t xml:space="preserve">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8E0CFF" w:rsidRPr="008E0CFF" w:rsidRDefault="008E0CFF">
      <w:pPr>
        <w:pStyle w:val="ConsPlusNormal"/>
        <w:spacing w:before="220"/>
        <w:ind w:firstLine="540"/>
        <w:jc w:val="both"/>
        <w:rPr>
          <w:rFonts w:ascii="Times New Roman" w:hAnsi="Times New Roman" w:cs="Times New Roman"/>
        </w:rPr>
      </w:pPr>
      <w:bookmarkStart w:id="252" w:name="P2997"/>
      <w:bookmarkEnd w:id="252"/>
      <w:r w:rsidRPr="008E0CFF">
        <w:rPr>
          <w:rFonts w:ascii="Times New Roman" w:hAnsi="Times New Roman" w:cs="Times New Roman"/>
        </w:rP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8E0CFF" w:rsidRPr="008E0CFF" w:rsidRDefault="008E0CFF">
      <w:pPr>
        <w:pStyle w:val="ConsPlusNormal"/>
        <w:spacing w:before="220"/>
        <w:ind w:firstLine="540"/>
        <w:jc w:val="both"/>
        <w:rPr>
          <w:rFonts w:ascii="Times New Roman" w:hAnsi="Times New Roman" w:cs="Times New Roman"/>
        </w:rPr>
      </w:pPr>
      <w:bookmarkStart w:id="253" w:name="P2998"/>
      <w:bookmarkEnd w:id="253"/>
      <w:r w:rsidRPr="008E0CFF">
        <w:rPr>
          <w:rFonts w:ascii="Times New Roman" w:hAnsi="Times New Roman" w:cs="Times New Roman"/>
        </w:rP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2997"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или </w:t>
      </w:r>
      <w:hyperlink w:anchor="P2998" w:history="1">
        <w:r w:rsidRPr="008E0CFF">
          <w:rPr>
            <w:rFonts w:ascii="Times New Roman" w:hAnsi="Times New Roman" w:cs="Times New Roman"/>
            <w:color w:val="0000FF"/>
          </w:rPr>
          <w:t>вторым</w:t>
        </w:r>
      </w:hyperlink>
      <w:r w:rsidRPr="008E0CFF">
        <w:rPr>
          <w:rFonts w:ascii="Times New Roman" w:hAnsi="Times New Roman" w:cs="Times New Roman"/>
        </w:rPr>
        <w:t xml:space="preserve"> настоящего пункта, в случае необоснованного уклонения либо отказа от ее уплаты.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 Порядок разрешения споров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VII. Заключительные положения</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22. Настоящий договор составлен и подписан в двух экземплярах, по одному для каждой из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Реквизиты Сторон</w:t>
      </w:r>
    </w:p>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60"/>
        <w:gridCol w:w="4422"/>
      </w:tblGrid>
      <w:tr w:rsidR="008E0CFF" w:rsidRPr="008E0CFF">
        <w:tc>
          <w:tcPr>
            <w:tcW w:w="4252" w:type="dxa"/>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Сетевая организация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нахождения)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ИНН/КПП 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р/с 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к/с 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 лица,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действующего от имени сетевой организации)</w:t>
            </w:r>
          </w:p>
        </w:tc>
        <w:tc>
          <w:tcPr>
            <w:tcW w:w="36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22" w:type="dxa"/>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Заявитель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(фамилия, имя, отчество)</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(серия, номер, дата и место выдачи паспорта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или иного документа, удостоверяющего</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личность в соответствии с законодательством Российской Федерации)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 (при наличии) 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Место жительства 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tc>
      </w:tr>
      <w:tr w:rsidR="008E0CFF" w:rsidRPr="008E0CFF">
        <w:tc>
          <w:tcPr>
            <w:tcW w:w="4252" w:type="dxa"/>
            <w:tcBorders>
              <w:top w:val="nil"/>
              <w:left w:val="nil"/>
              <w:bottom w:val="nil"/>
              <w:right w:val="nil"/>
            </w:tcBorders>
          </w:tcPr>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_________</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(подпись)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М.П.</w:t>
            </w:r>
          </w:p>
        </w:tc>
        <w:tc>
          <w:tcPr>
            <w:tcW w:w="36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22" w:type="dxa"/>
            <w:tcBorders>
              <w:top w:val="nil"/>
              <w:left w:val="nil"/>
              <w:bottom w:val="nil"/>
              <w:right w:val="nil"/>
            </w:tcBorders>
          </w:tcPr>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_________</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(подпись)</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254" w:name="P3051"/>
      <w:bookmarkEnd w:id="254"/>
      <w:r w:rsidRPr="008E0CFF">
        <w:rPr>
          <w:rFonts w:ascii="Times New Roman" w:hAnsi="Times New Roman" w:cs="Times New Roman"/>
        </w:rP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bookmarkStart w:id="255" w:name="P3052"/>
      <w:bookmarkEnd w:id="255"/>
      <w:r w:rsidRPr="008E0CFF">
        <w:rPr>
          <w:rFonts w:ascii="Times New Roman" w:hAnsi="Times New Roman" w:cs="Times New Roman"/>
        </w:rP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8E0CFF" w:rsidRPr="008E0CFF" w:rsidRDefault="008E0CFF">
      <w:pPr>
        <w:pStyle w:val="ConsPlusNormal"/>
        <w:spacing w:before="220"/>
        <w:ind w:firstLine="540"/>
        <w:jc w:val="both"/>
        <w:rPr>
          <w:rFonts w:ascii="Times New Roman" w:hAnsi="Times New Roman" w:cs="Times New Roman"/>
        </w:rPr>
      </w:pPr>
      <w:bookmarkStart w:id="256" w:name="P3053"/>
      <w:bookmarkEnd w:id="256"/>
      <w:r w:rsidRPr="008E0CFF">
        <w:rPr>
          <w:rFonts w:ascii="Times New Roman" w:hAnsi="Times New Roman" w:cs="Times New Roman"/>
        </w:rPr>
        <w:t>&lt;3&gt; Срок действия технических условий не может составлять менее 2 лет и более 5 лет.</w:t>
      </w:r>
    </w:p>
    <w:p w:rsidR="008E0CFF" w:rsidRPr="008E0CFF" w:rsidRDefault="008E0CFF">
      <w:pPr>
        <w:pStyle w:val="ConsPlusNormal"/>
        <w:spacing w:before="220"/>
        <w:ind w:firstLine="540"/>
        <w:jc w:val="both"/>
        <w:rPr>
          <w:rFonts w:ascii="Times New Roman" w:hAnsi="Times New Roman" w:cs="Times New Roman"/>
        </w:rPr>
      </w:pPr>
      <w:bookmarkStart w:id="257" w:name="P3054"/>
      <w:bookmarkEnd w:id="257"/>
      <w:r w:rsidRPr="008E0CFF">
        <w:rPr>
          <w:rFonts w:ascii="Times New Roman" w:hAnsi="Times New Roman" w:cs="Times New Roman"/>
        </w:rP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8E0CFF" w:rsidRPr="008E0CFF" w:rsidRDefault="008E0CFF">
      <w:pPr>
        <w:pStyle w:val="ConsPlusNormal"/>
        <w:spacing w:before="220"/>
        <w:ind w:firstLine="540"/>
        <w:jc w:val="both"/>
        <w:rPr>
          <w:rFonts w:ascii="Times New Roman" w:hAnsi="Times New Roman" w:cs="Times New Roman"/>
        </w:rPr>
      </w:pPr>
      <w:bookmarkStart w:id="258" w:name="P3055"/>
      <w:bookmarkEnd w:id="258"/>
      <w:r w:rsidRPr="008E0CFF">
        <w:rPr>
          <w:rFonts w:ascii="Times New Roman" w:hAnsi="Times New Roman" w:cs="Times New Roman"/>
        </w:rP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8E0CFF" w:rsidRPr="008E0CFF" w:rsidRDefault="008E0CFF">
      <w:pPr>
        <w:pStyle w:val="ConsPlusNormal"/>
        <w:spacing w:before="220"/>
        <w:ind w:firstLine="540"/>
        <w:jc w:val="both"/>
        <w:rPr>
          <w:rFonts w:ascii="Times New Roman" w:hAnsi="Times New Roman" w:cs="Times New Roman"/>
        </w:rPr>
      </w:pPr>
      <w:bookmarkStart w:id="259" w:name="P3056"/>
      <w:bookmarkEnd w:id="259"/>
      <w:r w:rsidRPr="008E0CFF">
        <w:rPr>
          <w:rFonts w:ascii="Times New Roman" w:hAnsi="Times New Roman" w:cs="Times New Roman"/>
        </w:rP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right"/>
        <w:outlineLvl w:val="2"/>
        <w:rPr>
          <w:rFonts w:ascii="Times New Roman" w:hAnsi="Times New Roman" w:cs="Times New Roman"/>
        </w:rPr>
      </w:pPr>
      <w:r w:rsidRPr="008E0CFF">
        <w:rPr>
          <w:rFonts w:ascii="Times New Roman" w:hAnsi="Times New Roman" w:cs="Times New Roman"/>
        </w:rPr>
        <w:t>Приложение</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типовому договору</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об осуществлении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к электрическим сетям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bookmarkStart w:id="260" w:name="P3067"/>
      <w:bookmarkEnd w:id="260"/>
      <w:r w:rsidRPr="008E0CFF">
        <w:rPr>
          <w:rFonts w:ascii="Times New Roman" w:hAnsi="Times New Roman" w:cs="Times New Roman"/>
        </w:rPr>
        <w:t xml:space="preserve">                            ТЕХНИЧЕСКИЕ УСЛОВИЯ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присоединения к электрическим сетям</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физических лиц в целях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энергопринимающих устройств, максимальная мощность которых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составляет до 15 кВт включительно (с учетом ранее присоединенных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данной точке присоединения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 которые используются для бытовых и иных нужд, не связанных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 осуществлением предпринимательской деятельности)</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N                                                    "__" _________ 20__ г.</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 выдавшей технические условия)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Наименование энергопринимающих устройств заявителя 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Наименование  и место нахождения объектов, в целях электроснабжения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которых   осуществляется  технологическое  присоединение  энергопринимающих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устройств заявителя 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Максимальная  мощность  присоединяемых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заявителя составляет ________________________________________________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(если энергопринимающее устройство вводится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эксплуатацию по этапам и очередям, указывается поэтапное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распределение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Категория надежности 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5.  Класс  напряжения  электрических  сетей,  к  которым осуществляется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технологическое присоединение ____________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6. Год ввода в эксплуатацию энергопринимающих устройств заявителя 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7.  Точка  (точки) присоединения (вводные распределительные устройства,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линии  электропередачи,  базовые  подстанции,  генераторы)  и  максимальная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мощность энергопринимающих устройств по каждой точке присоединения 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8. Основной источник питания 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9. Резервный источник питания 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Сетевая организация осуществляет </w:t>
      </w:r>
      <w:hyperlink w:anchor="P3146" w:history="1">
        <w:r w:rsidRPr="008E0CFF">
          <w:rPr>
            <w:rFonts w:ascii="Times New Roman" w:hAnsi="Times New Roman" w:cs="Times New Roman"/>
            <w:color w:val="0000FF"/>
          </w:rPr>
          <w:t>&lt;1&gt;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(указываются требования к усилению существующей электрической сети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связи с присоединением новых мощностей (строительство новых линий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электропередачи, подстанций, увеличение сечения проводов и кабелей, замена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или увеличение мощности трансформаторов, расширение распределительных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устройств, модернизация оборудования, реконструкция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электросетевого хозяйства, установка устройств регулирования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напряжения для обеспечения надежности и качества электрической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энергии, а также по договоренности Сторон иные обязанности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 исполнению технических условий, предусмотренные </w:t>
      </w:r>
      <w:hyperlink w:anchor="P1419" w:history="1">
        <w:r w:rsidRPr="008E0CFF">
          <w:rPr>
            <w:rFonts w:ascii="Times New Roman" w:hAnsi="Times New Roman" w:cs="Times New Roman"/>
            <w:color w:val="0000FF"/>
          </w:rPr>
          <w:t>пунктом 25(1)</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Правил технологического присоединения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потребителей электрической энергии, объектов по производству</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электрической энергии, а также объектов электросетевого хозяйства,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принадлежащих сетевым организациям и иным лицам,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к электрическим сетям)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11. Заявитель осуществляет </w:t>
      </w:r>
      <w:hyperlink w:anchor="P3147" w:history="1">
        <w:r w:rsidRPr="008E0CFF">
          <w:rPr>
            <w:rFonts w:ascii="Times New Roman" w:hAnsi="Times New Roman" w:cs="Times New Roman"/>
            <w:color w:val="0000FF"/>
          </w:rPr>
          <w:t>&lt;2&gt;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12.  Срок  действия  настоящих технических условий составляет 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год (года) </w:t>
      </w:r>
      <w:hyperlink w:anchor="P3148" w:history="1">
        <w:r w:rsidRPr="008E0CFF">
          <w:rPr>
            <w:rFonts w:ascii="Times New Roman" w:hAnsi="Times New Roman" w:cs="Times New Roman"/>
            <w:color w:val="0000FF"/>
          </w:rPr>
          <w:t>&lt;3&gt;</w:t>
        </w:r>
      </w:hyperlink>
      <w:r w:rsidRPr="008E0CFF">
        <w:rPr>
          <w:rFonts w:ascii="Times New Roman" w:hAnsi="Times New Roman" w:cs="Times New Roman"/>
        </w:rPr>
        <w:t xml:space="preserve"> со дня заключения договора об осуществлении технологического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 к электрическим сетям.</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(подпись)</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фамилия, имя, отчество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действующего от имени сетевой организации)</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 __________________________ 20__ г.</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261" w:name="P3146"/>
      <w:bookmarkEnd w:id="261"/>
      <w:r w:rsidRPr="008E0CFF">
        <w:rPr>
          <w:rFonts w:ascii="Times New Roman" w:hAnsi="Times New Roman" w:cs="Times New Roman"/>
        </w:rP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8E0CFF" w:rsidRPr="008E0CFF" w:rsidRDefault="008E0CFF">
      <w:pPr>
        <w:pStyle w:val="ConsPlusNormal"/>
        <w:spacing w:before="220"/>
        <w:ind w:firstLine="540"/>
        <w:jc w:val="both"/>
        <w:rPr>
          <w:rFonts w:ascii="Times New Roman" w:hAnsi="Times New Roman" w:cs="Times New Roman"/>
        </w:rPr>
      </w:pPr>
      <w:bookmarkStart w:id="262" w:name="P3147"/>
      <w:bookmarkEnd w:id="262"/>
      <w:r w:rsidRPr="008E0CFF">
        <w:rPr>
          <w:rFonts w:ascii="Times New Roman" w:hAnsi="Times New Roman" w:cs="Times New Roman"/>
        </w:rP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8E0CFF" w:rsidRPr="008E0CFF" w:rsidRDefault="008E0CFF">
      <w:pPr>
        <w:pStyle w:val="ConsPlusNormal"/>
        <w:spacing w:before="220"/>
        <w:ind w:firstLine="540"/>
        <w:jc w:val="both"/>
        <w:rPr>
          <w:rFonts w:ascii="Times New Roman" w:hAnsi="Times New Roman" w:cs="Times New Roman"/>
        </w:rPr>
      </w:pPr>
      <w:bookmarkStart w:id="263" w:name="P3148"/>
      <w:bookmarkEnd w:id="263"/>
      <w:r w:rsidRPr="008E0CFF">
        <w:rPr>
          <w:rFonts w:ascii="Times New Roman" w:hAnsi="Times New Roman" w:cs="Times New Roman"/>
        </w:rPr>
        <w:t>&lt;3&gt; Срок действия технических условий не может составлять менее 2 лет и более 5 лет.</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8(1)</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(введено </w:t>
            </w:r>
            <w:hyperlink r:id="rId999" w:history="1">
              <w:r w:rsidRPr="008E0CFF">
                <w:rPr>
                  <w:rFonts w:ascii="Times New Roman" w:hAnsi="Times New Roman" w:cs="Times New Roman"/>
                  <w:color w:val="0000FF"/>
                </w:rPr>
                <w:t>Постановлением</w:t>
              </w:r>
            </w:hyperlink>
            <w:r w:rsidRPr="008E0CFF">
              <w:rPr>
                <w:rFonts w:ascii="Times New Roman" w:hAnsi="Times New Roman" w:cs="Times New Roman"/>
                <w:color w:val="392C69"/>
              </w:rPr>
              <w:t xml:space="preserve"> Правительства РФ от 02.03.2021 N 299)</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ТИПОВОЙ ДОГОВОР</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об осуществлении технологического присоединения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 электрическим сетям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физических лиц в целях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технологического присоединения энергопринимающих устройств,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максимальная мощность которых составляет до 15 кВт</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включительно (с учетом ранее присоединенных в данной точке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присоединения энергопринимающих устройств) и которые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используются для бытовых и иных нужд, не связанных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 осуществлением предпринимательской деятельности,</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(или) объектов микрогенерации)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               "__" __________________ 20   г.</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заключения договора)                  (дата заключения договора)</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именуемая     в     дальнейшем     сетевой     организацией,     в     лице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действующего на основании 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и реквизиты документа)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 одной стороны, и 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 заявителя, серия, номер и дата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выдачи паспорта или иного документа, удостоверяющего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личность в соответствии с законодательством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Российской Федерации)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именуемый  в  дальнейшем  заявителем,  с  другой  стороны, вместе именуемые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сторонами, заключили настоящий договор о нижеследующем: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 Предмет договора</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По  настоящему  договору  сетевая  организация  принимает  на  себя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обязательства     по     осуществлению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и  (или)     объектов    микрогенерации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заявителя        (далее      -       технологическое         присоединение)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  том  числе  по обеспечению готовности объектов электросетевого хозяйства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(включая  их  проектирование, строительство, реконструкцию) к присоединению</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и (или) объектов микрогенерации, урегулированию</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отношений   с   третьими   лицами   в  случае  необходимости  строительства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(модернизации)  такими  лицами  принадлежащих  им  объектов электросетевого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хозяйства  (энергопринимающих  устройств,  объектов  электроэнергетики),  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учетом следующих характеристик:</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максимальная мощность присоединяемых энергопринимающих устройств _______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категория надежности ______;</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класс напряжения электрических сетей, к которым осуществляется технологическое присоединение _______ (кВ);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максимальная мощность ранее присоединенных энергопринимающих устройств _______ (кВт) </w:t>
      </w:r>
      <w:hyperlink w:anchor="P3337" w:history="1">
        <w:r w:rsidRPr="008E0CFF">
          <w:rPr>
            <w:rFonts w:ascii="Times New Roman" w:hAnsi="Times New Roman" w:cs="Times New Roman"/>
            <w:color w:val="0000FF"/>
          </w:rPr>
          <w:t>&lt;1&gt;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максимальная мощность присоединяемых объектов микрогенерации ______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максимальная мощность ранее присоединенных объектов микрогенерации _______ (кВт) </w:t>
      </w:r>
      <w:hyperlink w:anchor="P3337" w:history="1">
        <w:r w:rsidRPr="008E0CFF">
          <w:rPr>
            <w:rFonts w:ascii="Times New Roman" w:hAnsi="Times New Roman" w:cs="Times New Roman"/>
            <w:color w:val="0000FF"/>
          </w:rPr>
          <w:t>&lt;1&gt;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обязуется оплатить расходы на технологическое присоединение в соответствии с условиями настоящего договора.</w:t>
      </w:r>
    </w:p>
    <w:p w:rsidR="008E0CFF" w:rsidRPr="008E0CFF" w:rsidRDefault="008E0CFF">
      <w:pPr>
        <w:pStyle w:val="ConsPlusNonformat"/>
        <w:spacing w:before="200"/>
        <w:jc w:val="both"/>
        <w:rPr>
          <w:rFonts w:ascii="Times New Roman" w:hAnsi="Times New Roman" w:cs="Times New Roman"/>
        </w:rPr>
      </w:pPr>
      <w:r w:rsidRPr="008E0CFF">
        <w:rPr>
          <w:rFonts w:ascii="Times New Roman" w:hAnsi="Times New Roman" w:cs="Times New Roman"/>
        </w:rPr>
        <w:t xml:space="preserve">    2. Технологическое присоединение необходимо для электроснабжения 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объектов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расположенных (которые будут располагаться) 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нахождения объектов заявителя)</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 метров </w:t>
      </w:r>
      <w:hyperlink w:anchor="P3338" w:history="1">
        <w:r w:rsidRPr="008E0CFF">
          <w:rPr>
            <w:rFonts w:ascii="Times New Roman" w:hAnsi="Times New Roman" w:cs="Times New Roman"/>
            <w:color w:val="0000FF"/>
          </w:rPr>
          <w:t>&lt;2&gt;</w:t>
        </w:r>
      </w:hyperlink>
      <w:r w:rsidRPr="008E0CFF">
        <w:rPr>
          <w:rFonts w:ascii="Times New Roman" w:hAnsi="Times New Roman" w:cs="Times New Roman"/>
        </w:rPr>
        <w:t xml:space="preserve"> от границы участка заявителя, на котором располагаются (будут располагаться) присоединяемые объекты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4. Технические условия являются неотъемлемой частью настоящего договора и приведены в </w:t>
      </w:r>
      <w:hyperlink w:anchor="P3356" w:history="1">
        <w:r w:rsidRPr="008E0CFF">
          <w:rPr>
            <w:rFonts w:ascii="Times New Roman" w:hAnsi="Times New Roman" w:cs="Times New Roman"/>
            <w:color w:val="0000FF"/>
          </w:rPr>
          <w:t>приложении</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Срок действия технических условий составляет ______ год (года) </w:t>
      </w:r>
      <w:hyperlink w:anchor="P3339" w:history="1">
        <w:r w:rsidRPr="008E0CFF">
          <w:rPr>
            <w:rFonts w:ascii="Times New Roman" w:hAnsi="Times New Roman" w:cs="Times New Roman"/>
            <w:color w:val="0000FF"/>
          </w:rPr>
          <w:t>&lt;3&gt;</w:t>
        </w:r>
      </w:hyperlink>
      <w:r w:rsidRPr="008E0CFF">
        <w:rPr>
          <w:rFonts w:ascii="Times New Roman" w:hAnsi="Times New Roman" w:cs="Times New Roman"/>
        </w:rPr>
        <w:t xml:space="preserve"> со дня заключения настоящего договора.</w:t>
      </w:r>
    </w:p>
    <w:p w:rsidR="008E0CFF" w:rsidRPr="008E0CFF" w:rsidRDefault="008E0CFF">
      <w:pPr>
        <w:pStyle w:val="ConsPlusNormal"/>
        <w:spacing w:before="220"/>
        <w:ind w:firstLine="540"/>
        <w:jc w:val="both"/>
        <w:rPr>
          <w:rFonts w:ascii="Times New Roman" w:hAnsi="Times New Roman" w:cs="Times New Roman"/>
        </w:rPr>
      </w:pPr>
      <w:bookmarkStart w:id="264" w:name="P3229"/>
      <w:bookmarkEnd w:id="264"/>
      <w:r w:rsidRPr="008E0CFF">
        <w:rPr>
          <w:rFonts w:ascii="Times New Roman" w:hAnsi="Times New Roman" w:cs="Times New Roman"/>
        </w:rPr>
        <w:t xml:space="preserve">5. Срок выполнения мероприятий по технологическому присоединению составляет </w:t>
      </w:r>
      <w:hyperlink w:anchor="P3340" w:history="1">
        <w:r w:rsidRPr="008E0CFF">
          <w:rPr>
            <w:rFonts w:ascii="Times New Roman" w:hAnsi="Times New Roman" w:cs="Times New Roman"/>
            <w:color w:val="0000FF"/>
          </w:rPr>
          <w:t>&lt;4&gt;</w:t>
        </w:r>
      </w:hyperlink>
      <w:r w:rsidRPr="008E0CFF">
        <w:rPr>
          <w:rFonts w:ascii="Times New Roman" w:hAnsi="Times New Roman" w:cs="Times New Roman"/>
        </w:rPr>
        <w:t xml:space="preserve"> ________ со дня заключения настоящего договора.</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II. Обязанности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6. Сетевая организация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bookmarkStart w:id="265" w:name="P3235"/>
      <w:bookmarkEnd w:id="265"/>
      <w:r w:rsidRPr="008E0CFF">
        <w:rPr>
          <w:rFonts w:ascii="Times New Roman" w:hAnsi="Times New Roman" w:cs="Times New Roman"/>
        </w:rPr>
        <w:t>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микрогенерации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не позднее _____ рабочих дней со дня проведения осмотра (обследования), указанного в </w:t>
      </w:r>
      <w:hyperlink w:anchor="P3235" w:history="1">
        <w:r w:rsidRPr="008E0CFF">
          <w:rPr>
            <w:rFonts w:ascii="Times New Roman" w:hAnsi="Times New Roman" w:cs="Times New Roman"/>
            <w:color w:val="0000FF"/>
          </w:rPr>
          <w:t>абзаце третьем</w:t>
        </w:r>
      </w:hyperlink>
      <w:r w:rsidRPr="008E0CFF">
        <w:rPr>
          <w:rFonts w:ascii="Times New Roman" w:hAnsi="Times New Roman" w:cs="Times New Roman"/>
        </w:rPr>
        <w:t xml:space="preserve"> настоящего пункта, с соблюдением срока, установленного </w:t>
      </w:r>
      <w:hyperlink w:anchor="P3229" w:history="1">
        <w:r w:rsidRPr="008E0CFF">
          <w:rPr>
            <w:rFonts w:ascii="Times New Roman" w:hAnsi="Times New Roman" w:cs="Times New Roman"/>
            <w:color w:val="0000FF"/>
          </w:rPr>
          <w:t>пунктом 5</w:t>
        </w:r>
      </w:hyperlink>
      <w:r w:rsidRPr="008E0CFF">
        <w:rPr>
          <w:rFonts w:ascii="Times New Roman" w:hAnsi="Times New Roman" w:cs="Times New Roman"/>
        </w:rPr>
        <w:t xml:space="preserve"> настоящего договора, осуществить фактическое присоединение энергопринимающих устройств и (или) объектов микрогенерации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8. Заявитель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принять участие в осмотре (обследовании) присоединяемых энергопринимающих устройств и (или) объектов микрогенерации сетевой организацией;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осуществления сетевой организацией фактического присоединения энергопринимающих устройств и (или) объектов микрогенерации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надлежащим образом исполнять указанные в </w:t>
      </w:r>
      <w:hyperlink w:anchor="P3246" w:history="1">
        <w:r w:rsidRPr="008E0CFF">
          <w:rPr>
            <w:rFonts w:ascii="Times New Roman" w:hAnsi="Times New Roman" w:cs="Times New Roman"/>
            <w:color w:val="0000FF"/>
          </w:rPr>
          <w:t>разделе III</w:t>
        </w:r>
      </w:hyperlink>
      <w:r w:rsidRPr="008E0CFF">
        <w:rPr>
          <w:rFonts w:ascii="Times New Roman" w:hAnsi="Times New Roman" w:cs="Times New Roman"/>
        </w:rPr>
        <w:t xml:space="preserve"> настоящего договора обязательства по оплате расходов на технологическое присоединение.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bookmarkStart w:id="266" w:name="P3246"/>
      <w:bookmarkEnd w:id="266"/>
      <w:r w:rsidRPr="008E0CFF">
        <w:rPr>
          <w:rFonts w:ascii="Times New Roman" w:hAnsi="Times New Roman" w:cs="Times New Roman"/>
        </w:rPr>
        <w:t>III. Плата за технологическое присоединение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порядок расчетов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Размер  платы  за технологическое присоединение определяется </w:t>
      </w:r>
      <w:hyperlink w:anchor="P3342" w:history="1">
        <w:r w:rsidRPr="008E0CFF">
          <w:rPr>
            <w:rFonts w:ascii="Times New Roman" w:hAnsi="Times New Roman" w:cs="Times New Roman"/>
            <w:color w:val="0000FF"/>
          </w:rPr>
          <w:t>&lt;5&gt;</w:t>
        </w:r>
      </w:hyperlink>
      <w:r w:rsidRPr="008E0CFF">
        <w:rPr>
          <w:rFonts w:ascii="Times New Roman" w:hAnsi="Times New Roman" w:cs="Times New Roman"/>
        </w:rPr>
        <w:t xml:space="preserve">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соответствии с решением 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органа исполнительной власти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области государственного регулирования тарифов)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от _______ N ________ и составляет _________ рублей _____ копеек.</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11.  Внесение  платы  за  технологическое  присоединение осуществляется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заявителем в следующем порядке: 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(указываются порядок и сроки внесения платы за технологическое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присоединение)</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IV. Разграничение балансовой принадлежности электрических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сетей и эксплуатационной ответственности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345" w:history="1">
        <w:r w:rsidRPr="008E0CFF">
          <w:rPr>
            <w:rFonts w:ascii="Times New Roman" w:hAnsi="Times New Roman" w:cs="Times New Roman"/>
            <w:color w:val="0000FF"/>
          </w:rPr>
          <w:t>&lt;6&gt;</w:t>
        </w:r>
      </w:hyperlink>
      <w:r w:rsidRPr="008E0CFF">
        <w:rPr>
          <w:rFonts w:ascii="Times New Roman" w:hAnsi="Times New Roman" w:cs="Times New Roman"/>
        </w:rPr>
        <w:t>.</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 Условия изменения, расторжения договора</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ответственности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14. Настоящий договор может быть изменен по письменному соглашению сторон или в судебном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15. Договор может быть расторгнут по требованию одной из сторон по основаниям, предусмотренным Гражданским </w:t>
      </w:r>
      <w:hyperlink r:id="rId1000" w:history="1">
        <w:r w:rsidRPr="008E0CFF">
          <w:rPr>
            <w:rFonts w:ascii="Times New Roman" w:hAnsi="Times New Roman" w:cs="Times New Roman"/>
            <w:color w:val="0000FF"/>
          </w:rPr>
          <w:t>кодексом</w:t>
        </w:r>
      </w:hyperlink>
      <w:r w:rsidRPr="008E0CFF">
        <w:rPr>
          <w:rFonts w:ascii="Times New Roman" w:hAnsi="Times New Roman" w:cs="Times New Roman"/>
        </w:rPr>
        <w:t xml:space="preserve">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технологическому присоединению, срок осуществления которых по договору наступает ранее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8E0CFF" w:rsidRPr="008E0CFF" w:rsidRDefault="008E0CFF">
      <w:pPr>
        <w:pStyle w:val="ConsPlusNormal"/>
        <w:spacing w:before="220"/>
        <w:ind w:firstLine="540"/>
        <w:jc w:val="both"/>
        <w:rPr>
          <w:rFonts w:ascii="Times New Roman" w:hAnsi="Times New Roman" w:cs="Times New Roman"/>
        </w:rPr>
      </w:pPr>
      <w:bookmarkStart w:id="267" w:name="P3273"/>
      <w:bookmarkEnd w:id="267"/>
      <w:r w:rsidRPr="008E0CFF">
        <w:rPr>
          <w:rFonts w:ascii="Times New Roman" w:hAnsi="Times New Roman" w:cs="Times New Roman"/>
        </w:rP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(1100 рублей - при одновременном технологическом присоединении энергопринимающих устройств и объектов микрогенерации),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8E0CFF" w:rsidRPr="008E0CFF" w:rsidRDefault="008E0CFF">
      <w:pPr>
        <w:pStyle w:val="ConsPlusNormal"/>
        <w:spacing w:before="220"/>
        <w:ind w:firstLine="540"/>
        <w:jc w:val="both"/>
        <w:rPr>
          <w:rFonts w:ascii="Times New Roman" w:hAnsi="Times New Roman" w:cs="Times New Roman"/>
        </w:rPr>
      </w:pPr>
      <w:bookmarkStart w:id="268" w:name="P3274"/>
      <w:bookmarkEnd w:id="268"/>
      <w:r w:rsidRPr="008E0CFF">
        <w:rPr>
          <w:rFonts w:ascii="Times New Roman" w:hAnsi="Times New Roman" w:cs="Times New Roman"/>
        </w:rP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(1100 рублей - при одновременном технологическом присоединении энергопринимающих устройств и объектов микрогенерации),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Сторона договора, нарушившая срок осуществления мероприятий по технологическому присоединению, предусмотренный настоящим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3273"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или </w:t>
      </w:r>
      <w:hyperlink w:anchor="P3274" w:history="1">
        <w:r w:rsidRPr="008E0CFF">
          <w:rPr>
            <w:rFonts w:ascii="Times New Roman" w:hAnsi="Times New Roman" w:cs="Times New Roman"/>
            <w:color w:val="0000FF"/>
          </w:rPr>
          <w:t>вторым</w:t>
        </w:r>
      </w:hyperlink>
      <w:r w:rsidRPr="008E0CFF">
        <w:rPr>
          <w:rFonts w:ascii="Times New Roman" w:hAnsi="Times New Roman" w:cs="Times New Roman"/>
        </w:rPr>
        <w:t xml:space="preserve"> настоящего пункта, в случае необоснованного уклонения либо отказа от ее уплаты.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 Порядок разрешения споров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VII. Заключительные положения</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22. Настоящий договор составлен и подписан в 2 экземплярах, по одному для каждой из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Реквизиты Сторон</w:t>
      </w:r>
    </w:p>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7"/>
        <w:gridCol w:w="340"/>
        <w:gridCol w:w="4315"/>
      </w:tblGrid>
      <w:tr w:rsidR="008E0CFF" w:rsidRPr="008E0CFF">
        <w:tc>
          <w:tcPr>
            <w:tcW w:w="4397" w:type="dxa"/>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Сетевая организация</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Заявитель</w:t>
            </w:r>
          </w:p>
        </w:tc>
      </w:tr>
      <w:tr w:rsidR="008E0CFF" w:rsidRPr="008E0CFF">
        <w:tc>
          <w:tcPr>
            <w:tcW w:w="4397"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 сетевой организации)</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(фамилия, имя, отчество)</w:t>
            </w:r>
          </w:p>
        </w:tc>
      </w:tr>
      <w:tr w:rsidR="008E0CFF" w:rsidRPr="008E0CFF">
        <w:tc>
          <w:tcPr>
            <w:tcW w:w="4397"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нахождения)</w:t>
            </w:r>
          </w:p>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ИНН/КПП _________________________</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vMerge w:val="restart"/>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(серия, номер, дата и место выдачи паспорта или иного документа, удостоверяющего личность в соответствии с законодательством Российской Федерации)</w:t>
            </w:r>
          </w:p>
        </w:tc>
      </w:tr>
      <w:tr w:rsidR="008E0CFF" w:rsidRPr="008E0CFF">
        <w:tc>
          <w:tcPr>
            <w:tcW w:w="4397"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vMerge/>
            <w:tcBorders>
              <w:top w:val="single" w:sz="4" w:space="0" w:color="auto"/>
              <w:left w:val="nil"/>
              <w:bottom w:val="nil"/>
              <w:right w:val="nil"/>
            </w:tcBorders>
          </w:tcPr>
          <w:p w:rsidR="008E0CFF" w:rsidRPr="008E0CFF" w:rsidRDefault="008E0CFF">
            <w:pPr>
              <w:rPr>
                <w:rFonts w:ascii="Times New Roman" w:hAnsi="Times New Roman" w:cs="Times New Roman"/>
              </w:rPr>
            </w:pPr>
          </w:p>
        </w:tc>
      </w:tr>
      <w:tr w:rsidR="008E0CFF" w:rsidRPr="008E0CFF">
        <w:tc>
          <w:tcPr>
            <w:tcW w:w="4397" w:type="dxa"/>
            <w:tcBorders>
              <w:top w:val="single" w:sz="4" w:space="0" w:color="auto"/>
              <w:left w:val="nil"/>
              <w:bottom w:val="nil"/>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vMerge/>
            <w:tcBorders>
              <w:top w:val="single" w:sz="4" w:space="0" w:color="auto"/>
              <w:left w:val="nil"/>
              <w:bottom w:val="nil"/>
              <w:right w:val="nil"/>
            </w:tcBorders>
          </w:tcPr>
          <w:p w:rsidR="008E0CFF" w:rsidRPr="008E0CFF" w:rsidRDefault="008E0CFF">
            <w:pPr>
              <w:rPr>
                <w:rFonts w:ascii="Times New Roman" w:hAnsi="Times New Roman" w:cs="Times New Roman"/>
              </w:rPr>
            </w:pPr>
          </w:p>
        </w:tc>
      </w:tr>
      <w:tr w:rsidR="008E0CFF" w:rsidRPr="008E0CFF">
        <w:tc>
          <w:tcPr>
            <w:tcW w:w="4397"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р/с ________________________________</w:t>
            </w:r>
          </w:p>
        </w:tc>
        <w:tc>
          <w:tcPr>
            <w:tcW w:w="340" w:type="dxa"/>
            <w:vMerge w:val="restart"/>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ИНН (при наличии)</w:t>
            </w:r>
          </w:p>
        </w:tc>
      </w:tr>
      <w:tr w:rsidR="008E0CFF" w:rsidRPr="008E0CFF">
        <w:tc>
          <w:tcPr>
            <w:tcW w:w="4397"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к/с ________________________________</w:t>
            </w:r>
          </w:p>
        </w:tc>
        <w:tc>
          <w:tcPr>
            <w:tcW w:w="340" w:type="dxa"/>
            <w:vMerge/>
            <w:tcBorders>
              <w:top w:val="nil"/>
              <w:left w:val="nil"/>
              <w:bottom w:val="nil"/>
              <w:right w:val="nil"/>
            </w:tcBorders>
          </w:tcPr>
          <w:p w:rsidR="008E0CFF" w:rsidRPr="008E0CFF" w:rsidRDefault="008E0CFF">
            <w:pPr>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Место жительства __________________</w:t>
            </w:r>
          </w:p>
        </w:tc>
      </w:tr>
      <w:tr w:rsidR="008E0CFF" w:rsidRPr="008E0CFF">
        <w:tc>
          <w:tcPr>
            <w:tcW w:w="4397" w:type="dxa"/>
            <w:vMerge w:val="restart"/>
            <w:tcBorders>
              <w:top w:val="single" w:sz="4" w:space="0" w:color="auto"/>
              <w:left w:val="nil"/>
              <w:bottom w:val="single" w:sz="4" w:space="0" w:color="auto"/>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 лица,</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single" w:sz="4" w:space="0" w:color="auto"/>
          </w:tblBorders>
        </w:tblPrEx>
        <w:tc>
          <w:tcPr>
            <w:tcW w:w="4397" w:type="dxa"/>
            <w:vMerge/>
            <w:tcBorders>
              <w:top w:val="single" w:sz="4" w:space="0" w:color="auto"/>
              <w:left w:val="nil"/>
              <w:bottom w:val="single" w:sz="4" w:space="0" w:color="auto"/>
              <w:right w:val="nil"/>
            </w:tcBorders>
          </w:tcPr>
          <w:p w:rsidR="008E0CFF" w:rsidRPr="008E0CFF" w:rsidRDefault="008E0CFF">
            <w:pPr>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действующего от имени сетевой организации)</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r>
      <w:tr w:rsidR="008E0CFF" w:rsidRPr="008E0CFF">
        <w:tc>
          <w:tcPr>
            <w:tcW w:w="4397"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М.П.</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269" w:name="P3337"/>
      <w:bookmarkEnd w:id="269"/>
      <w:r w:rsidRPr="008E0CFF">
        <w:rPr>
          <w:rFonts w:ascii="Times New Roman" w:hAnsi="Times New Roman" w:cs="Times New Roman"/>
        </w:rPr>
        <w:t>&lt;1&gt; Подлежит указанию, если энергопринимающее устройство (объект микрогенерации)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микрогенерации).</w:t>
      </w:r>
    </w:p>
    <w:p w:rsidR="008E0CFF" w:rsidRPr="008E0CFF" w:rsidRDefault="008E0CFF">
      <w:pPr>
        <w:pStyle w:val="ConsPlusNormal"/>
        <w:spacing w:before="220"/>
        <w:ind w:firstLine="540"/>
        <w:jc w:val="both"/>
        <w:rPr>
          <w:rFonts w:ascii="Times New Roman" w:hAnsi="Times New Roman" w:cs="Times New Roman"/>
        </w:rPr>
      </w:pPr>
      <w:bookmarkStart w:id="270" w:name="P3338"/>
      <w:bookmarkEnd w:id="270"/>
      <w:r w:rsidRPr="008E0CFF">
        <w:rPr>
          <w:rFonts w:ascii="Times New Roman" w:hAnsi="Times New Roman" w:cs="Times New Roman"/>
        </w:rPr>
        <w:t>&lt;2&gt; 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w:t>
      </w:r>
    </w:p>
    <w:p w:rsidR="008E0CFF" w:rsidRPr="008E0CFF" w:rsidRDefault="008E0CFF">
      <w:pPr>
        <w:pStyle w:val="ConsPlusNormal"/>
        <w:spacing w:before="220"/>
        <w:ind w:firstLine="540"/>
        <w:jc w:val="both"/>
        <w:rPr>
          <w:rFonts w:ascii="Times New Roman" w:hAnsi="Times New Roman" w:cs="Times New Roman"/>
        </w:rPr>
      </w:pPr>
      <w:bookmarkStart w:id="271" w:name="P3339"/>
      <w:bookmarkEnd w:id="271"/>
      <w:r w:rsidRPr="008E0CFF">
        <w:rPr>
          <w:rFonts w:ascii="Times New Roman" w:hAnsi="Times New Roman" w:cs="Times New Roman"/>
        </w:rPr>
        <w:t>&lt;3&gt; Срок действия технических условий не может составлять менее 2 лет и более 5 лет.</w:t>
      </w:r>
    </w:p>
    <w:p w:rsidR="008E0CFF" w:rsidRPr="008E0CFF" w:rsidRDefault="008E0CFF">
      <w:pPr>
        <w:pStyle w:val="ConsPlusNormal"/>
        <w:spacing w:before="220"/>
        <w:ind w:firstLine="540"/>
        <w:jc w:val="both"/>
        <w:rPr>
          <w:rFonts w:ascii="Times New Roman" w:hAnsi="Times New Roman" w:cs="Times New Roman"/>
        </w:rPr>
      </w:pPr>
      <w:bookmarkStart w:id="272" w:name="P3340"/>
      <w:bookmarkEnd w:id="272"/>
      <w:r w:rsidRPr="008E0CFF">
        <w:rPr>
          <w:rFonts w:ascii="Times New Roman" w:hAnsi="Times New Roman" w:cs="Times New Roman"/>
        </w:rP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Срок осуществления мероприятий по технологическому присоединению объектов микрогенерации не может превышать 1 месяц в случае, если к объектам электросетевого хозяйства сетевой организации в данной точке присоединения ранее присоединены принадлежащие заявителю энергопринимающие устройства потребителя электрической энергии, максимальная мощность которых составляет не более 15 кВт.</w:t>
      </w:r>
    </w:p>
    <w:p w:rsidR="008E0CFF" w:rsidRPr="008E0CFF" w:rsidRDefault="008E0CFF">
      <w:pPr>
        <w:pStyle w:val="ConsPlusNormal"/>
        <w:spacing w:before="220"/>
        <w:ind w:firstLine="540"/>
        <w:jc w:val="both"/>
        <w:rPr>
          <w:rFonts w:ascii="Times New Roman" w:hAnsi="Times New Roman" w:cs="Times New Roman"/>
        </w:rPr>
      </w:pPr>
      <w:bookmarkStart w:id="273" w:name="P3342"/>
      <w:bookmarkEnd w:id="273"/>
      <w:r w:rsidRPr="008E0CFF">
        <w:rPr>
          <w:rFonts w:ascii="Times New Roman" w:hAnsi="Times New Roman" w:cs="Times New Roman"/>
        </w:rP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Размер платы за технологическое присоединение объектов микрогенерации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устанавливается органом исполнительной власти в области государственного регулирования тарифов исходя из суммы стоимости мероприятий по технологическому присоединению энергопринимающих устройств и стоимости мероприятий по технологическому присоединению объектов микрогенерации.</w:t>
      </w:r>
    </w:p>
    <w:p w:rsidR="008E0CFF" w:rsidRPr="008E0CFF" w:rsidRDefault="008E0CFF">
      <w:pPr>
        <w:pStyle w:val="ConsPlusNormal"/>
        <w:spacing w:before="220"/>
        <w:ind w:firstLine="540"/>
        <w:jc w:val="both"/>
        <w:rPr>
          <w:rFonts w:ascii="Times New Roman" w:hAnsi="Times New Roman" w:cs="Times New Roman"/>
        </w:rPr>
      </w:pPr>
      <w:bookmarkStart w:id="274" w:name="P3345"/>
      <w:bookmarkEnd w:id="274"/>
      <w:r w:rsidRPr="008E0CFF">
        <w:rPr>
          <w:rFonts w:ascii="Times New Roman" w:hAnsi="Times New Roman" w:cs="Times New Roman"/>
        </w:rP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обращения заявителя в сетевую организацию.</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right"/>
        <w:outlineLvl w:val="2"/>
        <w:rPr>
          <w:rFonts w:ascii="Times New Roman" w:hAnsi="Times New Roman" w:cs="Times New Roman"/>
        </w:rPr>
      </w:pPr>
      <w:r w:rsidRPr="008E0CFF">
        <w:rPr>
          <w:rFonts w:ascii="Times New Roman" w:hAnsi="Times New Roman" w:cs="Times New Roman"/>
        </w:rPr>
        <w:t>Приложение</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типовому договору об осуществлении</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технологического присоединения</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электрическим сетям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bookmarkStart w:id="275" w:name="P3356"/>
      <w:bookmarkEnd w:id="275"/>
      <w:r w:rsidRPr="008E0CFF">
        <w:rPr>
          <w:rFonts w:ascii="Times New Roman" w:hAnsi="Times New Roman" w:cs="Times New Roman"/>
        </w:rPr>
        <w:t xml:space="preserve">                            ТЕХНИЧЕСКИЕ УСЛОВИЯ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присоединения к электрическим сетям</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физических лиц в целях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энергопринимающих устройств, максимальная мощность которых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составляет до 15 кВт включительно (с учетом ранее присоединенных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данной точке присоединения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 которые используются для бытовых и иных нужд,</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не связанных с осуществлением предпринимательской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деятельности, и (или) объектов микрогенерации)</w:t>
      </w:r>
    </w:p>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02"/>
        <w:gridCol w:w="3175"/>
        <w:gridCol w:w="4365"/>
      </w:tblGrid>
      <w:tr w:rsidR="008E0CFF" w:rsidRPr="008E0CFF">
        <w:tc>
          <w:tcPr>
            <w:tcW w:w="1502" w:type="dxa"/>
            <w:tcBorders>
              <w:top w:val="nil"/>
              <w:left w:val="nil"/>
              <w:bottom w:val="nil"/>
              <w:right w:val="nil"/>
            </w:tcBorders>
            <w:vAlign w:val="center"/>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N</w:t>
            </w:r>
          </w:p>
        </w:tc>
        <w:tc>
          <w:tcPr>
            <w:tcW w:w="3175"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65" w:type="dxa"/>
            <w:tcBorders>
              <w:top w:val="nil"/>
              <w:left w:val="nil"/>
              <w:bottom w:val="nil"/>
              <w:right w:val="nil"/>
            </w:tcBorders>
            <w:vAlign w:val="center"/>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"__" ______________ 20__ г.</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 выдавшей технические условия)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Наименование энергопринимающих устройств заявителя 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Наименование объектов микрогенерации заявителя 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Наименование  и место нахождения объектов, в целях электроснабжения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которых   осуществляется  технологическое  присоединение  энергопринимающих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устройств и (или) объектов микрогенерации заявителя 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Максимальная  мощность  присоединяемых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заявителя составляет _______________________________________________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(если энергопринимающее устройство вводится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эксплуатацию по этапам и очередям, указывается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поэтапное распределение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5.   Максимальная   мощность   присоединяемых  объектов  микрогенерации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заявителя составляет _______________________________________________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(если объекты микрогенерации вводятся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эксплуатацию по этапам и очередям, указывается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поэтапное распределение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6. Категория надежности 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7.  Класс  напряжения  электрических  сетей,  к  которым осуществляется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технологическое присоединение ______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8.  Год  ввода  в  эксплуатацию  энергопринимающих  устройств  и  (или)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объектов микрогенерации заявителя 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9.  Точка  (точки) присоединения (вводные распределительные устройства,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линии  электропередачи,  базовые  подстанции,  генераторы)  и  максимальная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мощность энергопринимающих устройств по каждой точке присоединения 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Точка (точки) присоединения (вводные распределительные устройства,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линии  электропередачи,  базовые  подстанции,  генераторы)  и  максимальная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мощность  объектов  микрогенерации  по  каждой  точке присоединения 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11. Основной источник питания 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12. Резервный источник питания 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13. Сетевая организация осуществляет </w:t>
      </w:r>
      <w:hyperlink w:anchor="P3443" w:history="1">
        <w:r w:rsidRPr="008E0CFF">
          <w:rPr>
            <w:rFonts w:ascii="Times New Roman" w:hAnsi="Times New Roman" w:cs="Times New Roman"/>
            <w:color w:val="0000FF"/>
          </w:rPr>
          <w:t>&lt;1&gt;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(указываются требования к усилению существующей электрической сети в связи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 присоединением новых мощностей (строительство новых линий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электропередачи, подстанций, увеличение сечения проводов и кабелей, замена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или увеличение мощности трансформаторов, расширение распределительных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устройств, модернизация оборудования, реконструкция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электросетевого хозяйства, установка устройств регулирования напряжения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обеспечения надежности и качества электрической энергии, в случае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присоединения объектов микрогенерации указываются также требования по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обеспечению технического ограничения выдачи электрической энергии в сеть</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 максимальной мощностью, не превышающей величину максимальной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энергопринимающих устройств потребителя электрической энергии, которому</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принадлежат на праве собственности или на ином законном основании объекты</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микрогенерации, и составляющей не более 15 кВт, а также по договоренности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сторон иные обязанности по исполнению технических условий, предусмотренные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w:t>
      </w:r>
      <w:hyperlink w:anchor="P1419" w:history="1">
        <w:r w:rsidRPr="008E0CFF">
          <w:rPr>
            <w:rFonts w:ascii="Times New Roman" w:hAnsi="Times New Roman" w:cs="Times New Roman"/>
            <w:color w:val="0000FF"/>
          </w:rPr>
          <w:t>пунктами 25(1)</w:t>
        </w:r>
      </w:hyperlink>
      <w:r w:rsidRPr="008E0CFF">
        <w:rPr>
          <w:rFonts w:ascii="Times New Roman" w:hAnsi="Times New Roman" w:cs="Times New Roman"/>
        </w:rPr>
        <w:t xml:space="preserve">, </w:t>
      </w:r>
      <w:hyperlink w:anchor="P1447" w:history="1">
        <w:r w:rsidRPr="008E0CFF">
          <w:rPr>
            <w:rFonts w:ascii="Times New Roman" w:hAnsi="Times New Roman" w:cs="Times New Roman"/>
            <w:color w:val="0000FF"/>
          </w:rPr>
          <w:t>25(6)</w:t>
        </w:r>
      </w:hyperlink>
      <w:r w:rsidRPr="008E0CFF">
        <w:rPr>
          <w:rFonts w:ascii="Times New Roman" w:hAnsi="Times New Roman" w:cs="Times New Roman"/>
        </w:rPr>
        <w:t xml:space="preserve"> и </w:t>
      </w:r>
      <w:hyperlink w:anchor="P1454" w:history="1">
        <w:r w:rsidRPr="008E0CFF">
          <w:rPr>
            <w:rFonts w:ascii="Times New Roman" w:hAnsi="Times New Roman" w:cs="Times New Roman"/>
            <w:color w:val="0000FF"/>
          </w:rPr>
          <w:t>25(7)</w:t>
        </w:r>
      </w:hyperlink>
      <w:r w:rsidRPr="008E0CFF">
        <w:rPr>
          <w:rFonts w:ascii="Times New Roman" w:hAnsi="Times New Roman" w:cs="Times New Roman"/>
        </w:rPr>
        <w:t xml:space="preserve"> Правил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энергопринимающих устройств потребителей электрической энергии,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 производству электрической энергии, а также объектов электросетевого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хозяйства, принадлежащих сетевым организациям и иным лицам,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к электрическим сетям)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14. Заявитель осуществляет </w:t>
      </w:r>
      <w:hyperlink w:anchor="P3444" w:history="1">
        <w:r w:rsidRPr="008E0CFF">
          <w:rPr>
            <w:rFonts w:ascii="Times New Roman" w:hAnsi="Times New Roman" w:cs="Times New Roman"/>
            <w:color w:val="0000FF"/>
          </w:rPr>
          <w:t>&lt;2&gt;</w:t>
        </w:r>
      </w:hyperlink>
      <w:r w:rsidRPr="008E0CFF">
        <w:rPr>
          <w:rFonts w:ascii="Times New Roman" w:hAnsi="Times New Roman" w:cs="Times New Roman"/>
        </w:rPr>
        <w:t xml:space="preserve"> 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15.  Срок  действия  настоящих технических условий составляет 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года (лет) </w:t>
      </w:r>
      <w:hyperlink w:anchor="P3445" w:history="1">
        <w:r w:rsidRPr="008E0CFF">
          <w:rPr>
            <w:rFonts w:ascii="Times New Roman" w:hAnsi="Times New Roman" w:cs="Times New Roman"/>
            <w:color w:val="0000FF"/>
          </w:rPr>
          <w:t>&lt;3&gt;</w:t>
        </w:r>
      </w:hyperlink>
      <w:r w:rsidRPr="008E0CFF">
        <w:rPr>
          <w:rFonts w:ascii="Times New Roman" w:hAnsi="Times New Roman" w:cs="Times New Roman"/>
        </w:rPr>
        <w:t xml:space="preserve"> со дня заключения договора об осуществлении технологического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 к электрическим сетям.</w:t>
      </w:r>
    </w:p>
    <w:p w:rsidR="008E0CFF" w:rsidRPr="008E0CFF" w:rsidRDefault="008E0CFF">
      <w:pPr>
        <w:pStyle w:val="ConsPlusNormal"/>
        <w:jc w:val="both"/>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80"/>
      </w:tblGrid>
      <w:tr w:rsidR="008E0CFF" w:rsidRPr="008E0CFF">
        <w:tc>
          <w:tcPr>
            <w:tcW w:w="5280"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none" w:sz="0" w:space="0" w:color="auto"/>
          </w:tblBorders>
        </w:tblPrEx>
        <w:tc>
          <w:tcPr>
            <w:tcW w:w="5280" w:type="dxa"/>
            <w:tcBorders>
              <w:top w:val="single" w:sz="4" w:space="0" w:color="auto"/>
              <w:left w:val="nil"/>
              <w:bottom w:val="nil"/>
              <w:right w:val="nil"/>
            </w:tcBorders>
            <w:vAlign w:val="cente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r>
      <w:tr w:rsidR="008E0CFF" w:rsidRPr="008E0CFF">
        <w:tblPrEx>
          <w:tblBorders>
            <w:insideH w:val="none" w:sz="0" w:space="0" w:color="auto"/>
          </w:tblBorders>
        </w:tblPrEx>
        <w:tc>
          <w:tcPr>
            <w:tcW w:w="5280"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none" w:sz="0" w:space="0" w:color="auto"/>
          </w:tblBorders>
        </w:tblPrEx>
        <w:tc>
          <w:tcPr>
            <w:tcW w:w="5280" w:type="dxa"/>
            <w:tcBorders>
              <w:top w:val="single" w:sz="4" w:space="0" w:color="auto"/>
              <w:left w:val="nil"/>
              <w:bottom w:val="nil"/>
              <w:right w:val="nil"/>
            </w:tcBorders>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 лица,</w:t>
            </w:r>
          </w:p>
        </w:tc>
      </w:tr>
      <w:tr w:rsidR="008E0CFF" w:rsidRPr="008E0CFF">
        <w:tblPrEx>
          <w:tblBorders>
            <w:insideH w:val="none" w:sz="0" w:space="0" w:color="auto"/>
          </w:tblBorders>
        </w:tblPrEx>
        <w:tc>
          <w:tcPr>
            <w:tcW w:w="5280"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none" w:sz="0" w:space="0" w:color="auto"/>
          </w:tblBorders>
        </w:tblPrEx>
        <w:tc>
          <w:tcPr>
            <w:tcW w:w="5280" w:type="dxa"/>
            <w:tcBorders>
              <w:top w:val="single" w:sz="4" w:space="0" w:color="auto"/>
              <w:left w:val="nil"/>
              <w:bottom w:val="nil"/>
              <w:right w:val="nil"/>
            </w:tcBorders>
            <w:vAlign w:val="cente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действующего от имени сетевой организации)</w:t>
            </w:r>
          </w:p>
        </w:tc>
      </w:tr>
      <w:tr w:rsidR="008E0CFF" w:rsidRPr="008E0CFF">
        <w:tblPrEx>
          <w:tblBorders>
            <w:insideH w:val="none" w:sz="0" w:space="0" w:color="auto"/>
          </w:tblBorders>
        </w:tblPrEx>
        <w:tc>
          <w:tcPr>
            <w:tcW w:w="5280" w:type="dxa"/>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 _________ 20__ г.</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276" w:name="P3443"/>
      <w:bookmarkEnd w:id="276"/>
      <w:r w:rsidRPr="008E0CFF">
        <w:rPr>
          <w:rFonts w:ascii="Times New Roman" w:hAnsi="Times New Roman" w:cs="Times New Roman"/>
        </w:rP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и (или) объекты микрогенерации заявителя, включая урегулирование отношений с иными лицами.</w:t>
      </w:r>
    </w:p>
    <w:p w:rsidR="008E0CFF" w:rsidRPr="008E0CFF" w:rsidRDefault="008E0CFF">
      <w:pPr>
        <w:pStyle w:val="ConsPlusNormal"/>
        <w:spacing w:before="220"/>
        <w:ind w:firstLine="540"/>
        <w:jc w:val="both"/>
        <w:rPr>
          <w:rFonts w:ascii="Times New Roman" w:hAnsi="Times New Roman" w:cs="Times New Roman"/>
        </w:rPr>
      </w:pPr>
      <w:bookmarkStart w:id="277" w:name="P3444"/>
      <w:bookmarkEnd w:id="277"/>
      <w:r w:rsidRPr="008E0CFF">
        <w:rPr>
          <w:rFonts w:ascii="Times New Roman" w:hAnsi="Times New Roman" w:cs="Times New Roman"/>
        </w:rP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и (или) объекты микрогенерации заявителя, за исключением обязанностей, обязательных для исполнения сетевой организацией за счет ее средств.</w:t>
      </w:r>
    </w:p>
    <w:p w:rsidR="008E0CFF" w:rsidRPr="008E0CFF" w:rsidRDefault="008E0CFF">
      <w:pPr>
        <w:pStyle w:val="ConsPlusNormal"/>
        <w:spacing w:before="220"/>
        <w:ind w:firstLine="540"/>
        <w:jc w:val="both"/>
        <w:rPr>
          <w:rFonts w:ascii="Times New Roman" w:hAnsi="Times New Roman" w:cs="Times New Roman"/>
        </w:rPr>
      </w:pPr>
      <w:bookmarkStart w:id="278" w:name="P3445"/>
      <w:bookmarkEnd w:id="278"/>
      <w:r w:rsidRPr="008E0CFF">
        <w:rPr>
          <w:rFonts w:ascii="Times New Roman" w:hAnsi="Times New Roman" w:cs="Times New Roman"/>
        </w:rPr>
        <w:t>&lt;3&gt; Срок действия технических условий не может составлять менее 2 лет и более 5 лет.</w:t>
      </w: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9</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Постановлений Правительства РФ от 11.06.2015 </w:t>
            </w:r>
            <w:hyperlink r:id="rId1001" w:history="1">
              <w:r w:rsidRPr="008E0CFF">
                <w:rPr>
                  <w:rFonts w:ascii="Times New Roman" w:hAnsi="Times New Roman" w:cs="Times New Roman"/>
                  <w:color w:val="0000FF"/>
                </w:rPr>
                <w:t>N 588</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05.10.2016 </w:t>
            </w:r>
            <w:hyperlink r:id="rId1002" w:history="1">
              <w:r w:rsidRPr="008E0CFF">
                <w:rPr>
                  <w:rFonts w:ascii="Times New Roman" w:hAnsi="Times New Roman" w:cs="Times New Roman"/>
                  <w:color w:val="0000FF"/>
                </w:rPr>
                <w:t>N 999</w:t>
              </w:r>
            </w:hyperlink>
            <w:r w:rsidRPr="008E0CFF">
              <w:rPr>
                <w:rFonts w:ascii="Times New Roman" w:hAnsi="Times New Roman" w:cs="Times New Roman"/>
                <w:color w:val="392C69"/>
              </w:rPr>
              <w:t xml:space="preserve">, от 07.05.2017 </w:t>
            </w:r>
            <w:hyperlink r:id="rId1003" w:history="1">
              <w:r w:rsidRPr="008E0CFF">
                <w:rPr>
                  <w:rFonts w:ascii="Times New Roman" w:hAnsi="Times New Roman" w:cs="Times New Roman"/>
                  <w:color w:val="0000FF"/>
                </w:rPr>
                <w:t>N 542</w:t>
              </w:r>
            </w:hyperlink>
            <w:r w:rsidRPr="008E0CFF">
              <w:rPr>
                <w:rFonts w:ascii="Times New Roman" w:hAnsi="Times New Roman" w:cs="Times New Roman"/>
                <w:color w:val="392C69"/>
              </w:rPr>
              <w:t xml:space="preserve">, от 27.12.2017 </w:t>
            </w:r>
            <w:hyperlink r:id="rId1004" w:history="1">
              <w:r w:rsidRPr="008E0CFF">
                <w:rPr>
                  <w:rFonts w:ascii="Times New Roman" w:hAnsi="Times New Roman" w:cs="Times New Roman"/>
                  <w:color w:val="0000FF"/>
                </w:rPr>
                <w:t>N 1661</w:t>
              </w:r>
            </w:hyperlink>
            <w:r w:rsidRPr="008E0CF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bookmarkStart w:id="279" w:name="P3465"/>
      <w:bookmarkEnd w:id="279"/>
      <w:r w:rsidRPr="008E0CFF">
        <w:rPr>
          <w:rFonts w:ascii="Times New Roman" w:hAnsi="Times New Roman" w:cs="Times New Roman"/>
        </w:rPr>
        <w:t>ТИПОВОЙ ДОГОВОР</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об осуществлении технологического присоединения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 электрическим сетям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юридических лиц или индивидуальных предпринимателей</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в целях технологического присоединения энергопринимающих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устройств, максимальная мощность которых составляет до 15</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кВт включительно (с учетом ранее присоединенных в данной</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точке присоединения энергопринимающих устройств)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                      "__" _____________ 20__ г.</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(место заключения договора)                      (дата заключения договора)</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именуемая в дальнейшем сетевой организацией, в лице 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действующего на основании 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и реквизиты документа)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 одной стороны, и 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юридического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номер записи в Едином государственном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реестре юридических лиц с указанием фамилии, имени, отчества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действующего от имени этого юридического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наименования и реквизитов документа, на основании которого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он действует, либо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индивидуального предпринимателя, номер записи в Едином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государственном реестре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индивидуальных предпринимателей и дата ее внесения в реестр)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именуемый  в  дальнейшем  заявителем,  с другой стороны,  вместе  именуемые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Сторонами, заключили настоящий договор о нижеследующем: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 Предмет договора</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По  настоящему  договору  сетевая  организация  принимает  на  себя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обязательства     по     осуществлению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заявителя    (далее   -   технологическое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присоединение) 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   том   числе  по   обеспечению   готовности   объектов   электросетевого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хозяйства  (включая  их  проектирование,  строительство,  реконструкцию)  к</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присоединению   энергопринимающих  устройств,  урегулированию  отношений  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третьими  лицами в случае необходимости строительства (модернизации) такими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лицами     принадлежащих     им    объектов    электросетевого    хозяйства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объектов   электроэнергетики),  с  учетом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следующих характеристик:</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максимальная мощность присоединяемых энергопринимающих устройств ________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категория надежности _______;</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класс напряжения электрических сетей, к которым осуществляется присоединение _____ (кВ);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максимальная мощность ранее присоединенных энергопринимающих устройств ___________ кВт </w:t>
      </w:r>
      <w:hyperlink w:anchor="P3643" w:history="1">
        <w:r w:rsidRPr="008E0CFF">
          <w:rPr>
            <w:rFonts w:ascii="Times New Roman" w:hAnsi="Times New Roman" w:cs="Times New Roman"/>
            <w:color w:val="0000FF"/>
          </w:rPr>
          <w:t>&lt;1&gt;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обязуется оплатить расходы на технологическое присоединение в соответствии с условиями настоящего договора.</w:t>
      </w:r>
    </w:p>
    <w:p w:rsidR="008E0CFF" w:rsidRPr="008E0CFF" w:rsidRDefault="008E0CFF">
      <w:pPr>
        <w:pStyle w:val="ConsPlusNonformat"/>
        <w:spacing w:before="200"/>
        <w:jc w:val="both"/>
        <w:rPr>
          <w:rFonts w:ascii="Times New Roman" w:hAnsi="Times New Roman" w:cs="Times New Roman"/>
        </w:rPr>
      </w:pPr>
      <w:r w:rsidRPr="008E0CFF">
        <w:rPr>
          <w:rFonts w:ascii="Times New Roman" w:hAnsi="Times New Roman" w:cs="Times New Roman"/>
        </w:rPr>
        <w:t xml:space="preserve">    2. Технологическое присоединение необходимо для электроснабжения 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объектов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расположенных (которые будут располагаться) 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нахождения объектов заявителя)</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w:t>
      </w:r>
      <w:hyperlink w:anchor="P3644" w:history="1">
        <w:r w:rsidRPr="008E0CFF">
          <w:rPr>
            <w:rFonts w:ascii="Times New Roman" w:hAnsi="Times New Roman" w:cs="Times New Roman"/>
            <w:color w:val="0000FF"/>
          </w:rPr>
          <w:t>&lt;2&gt;</w:t>
        </w:r>
      </w:hyperlink>
      <w:r w:rsidRPr="008E0CFF">
        <w:rPr>
          <w:rFonts w:ascii="Times New Roman" w:hAnsi="Times New Roman" w:cs="Times New Roman"/>
        </w:rPr>
        <w:t xml:space="preserve"> от границы участка заявителя, на котором располагаются (будут располагаться) присоединяемые объекты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4. </w:t>
      </w:r>
      <w:hyperlink w:anchor="P3659" w:history="1">
        <w:r w:rsidRPr="008E0CFF">
          <w:rPr>
            <w:rFonts w:ascii="Times New Roman" w:hAnsi="Times New Roman" w:cs="Times New Roman"/>
            <w:color w:val="0000FF"/>
          </w:rPr>
          <w:t>Технические условия</w:t>
        </w:r>
      </w:hyperlink>
      <w:r w:rsidRPr="008E0CFF">
        <w:rPr>
          <w:rFonts w:ascii="Times New Roman" w:hAnsi="Times New Roman" w:cs="Times New Roman"/>
        </w:rPr>
        <w:t xml:space="preserve"> являются неотъемлемой частью настоящего договора и приведены в приложении.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Срок действия технических условий составляет _______ год (года) </w:t>
      </w:r>
      <w:hyperlink w:anchor="P3645" w:history="1">
        <w:r w:rsidRPr="008E0CFF">
          <w:rPr>
            <w:rFonts w:ascii="Times New Roman" w:hAnsi="Times New Roman" w:cs="Times New Roman"/>
            <w:color w:val="0000FF"/>
          </w:rPr>
          <w:t>&lt;3&gt;</w:t>
        </w:r>
      </w:hyperlink>
      <w:r w:rsidRPr="008E0CFF">
        <w:rPr>
          <w:rFonts w:ascii="Times New Roman" w:hAnsi="Times New Roman" w:cs="Times New Roman"/>
        </w:rPr>
        <w:t xml:space="preserve"> со дня заключения настоящего договора.</w:t>
      </w:r>
    </w:p>
    <w:p w:rsidR="008E0CFF" w:rsidRPr="008E0CFF" w:rsidRDefault="008E0CFF">
      <w:pPr>
        <w:pStyle w:val="ConsPlusNormal"/>
        <w:spacing w:before="220"/>
        <w:ind w:firstLine="540"/>
        <w:jc w:val="both"/>
        <w:rPr>
          <w:rFonts w:ascii="Times New Roman" w:hAnsi="Times New Roman" w:cs="Times New Roman"/>
        </w:rPr>
      </w:pPr>
      <w:bookmarkStart w:id="280" w:name="P3532"/>
      <w:bookmarkEnd w:id="280"/>
      <w:r w:rsidRPr="008E0CFF">
        <w:rPr>
          <w:rFonts w:ascii="Times New Roman" w:hAnsi="Times New Roman" w:cs="Times New Roman"/>
        </w:rPr>
        <w:t xml:space="preserve">5. Срок выполнения мероприятий по технологическому присоединению составляет __________ </w:t>
      </w:r>
      <w:hyperlink w:anchor="P3646" w:history="1">
        <w:r w:rsidRPr="008E0CFF">
          <w:rPr>
            <w:rFonts w:ascii="Times New Roman" w:hAnsi="Times New Roman" w:cs="Times New Roman"/>
            <w:color w:val="0000FF"/>
          </w:rPr>
          <w:t>&lt;4&gt;</w:t>
        </w:r>
      </w:hyperlink>
      <w:r w:rsidRPr="008E0CFF">
        <w:rPr>
          <w:rFonts w:ascii="Times New Roman" w:hAnsi="Times New Roman" w:cs="Times New Roman"/>
        </w:rPr>
        <w:t xml:space="preserve"> со дня заключения настоящего договора.</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II. Обязанности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6. Сетевая организация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bookmarkStart w:id="281" w:name="P3538"/>
      <w:bookmarkEnd w:id="281"/>
      <w:r w:rsidRPr="008E0CFF">
        <w:rPr>
          <w:rFonts w:ascii="Times New Roman" w:hAnsi="Times New Roman" w:cs="Times New Roman"/>
        </w:rP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не позднее ________ рабочих дней со дня проведения осмотра (обследования), указанного в </w:t>
      </w:r>
      <w:hyperlink w:anchor="P3538" w:history="1">
        <w:r w:rsidRPr="008E0CFF">
          <w:rPr>
            <w:rFonts w:ascii="Times New Roman" w:hAnsi="Times New Roman" w:cs="Times New Roman"/>
            <w:color w:val="0000FF"/>
          </w:rPr>
          <w:t>абзаце третьем</w:t>
        </w:r>
      </w:hyperlink>
      <w:r w:rsidRPr="008E0CFF">
        <w:rPr>
          <w:rFonts w:ascii="Times New Roman" w:hAnsi="Times New Roman" w:cs="Times New Roman"/>
        </w:rPr>
        <w:t xml:space="preserve"> настоящего пункта, с соблюдением срока, установленного </w:t>
      </w:r>
      <w:hyperlink w:anchor="P3532" w:history="1">
        <w:r w:rsidRPr="008E0CFF">
          <w:rPr>
            <w:rFonts w:ascii="Times New Roman" w:hAnsi="Times New Roman" w:cs="Times New Roman"/>
            <w:color w:val="0000FF"/>
          </w:rPr>
          <w:t>пунктом 5</w:t>
        </w:r>
      </w:hyperlink>
      <w:r w:rsidRPr="008E0CFF">
        <w:rPr>
          <w:rFonts w:ascii="Times New Roman" w:hAnsi="Times New Roman" w:cs="Times New Roman"/>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8. Заявитель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принять участие в осмотре (обследовании) присоединяемых энергопринимающих устройств сетевой организацией;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надлежащим образом исполнять указанные в </w:t>
      </w:r>
      <w:hyperlink w:anchor="P3550" w:history="1">
        <w:r w:rsidRPr="008E0CFF">
          <w:rPr>
            <w:rFonts w:ascii="Times New Roman" w:hAnsi="Times New Roman" w:cs="Times New Roman"/>
            <w:color w:val="0000FF"/>
          </w:rPr>
          <w:t>разделе III</w:t>
        </w:r>
      </w:hyperlink>
      <w:r w:rsidRPr="008E0CFF">
        <w:rPr>
          <w:rFonts w:ascii="Times New Roman" w:hAnsi="Times New Roman" w:cs="Times New Roman"/>
        </w:rPr>
        <w:t xml:space="preserve"> настоящего договора обязательства по оплате расходов на технологическое присоединение;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bookmarkStart w:id="282" w:name="P3550"/>
      <w:bookmarkEnd w:id="282"/>
      <w:r w:rsidRPr="008E0CFF">
        <w:rPr>
          <w:rFonts w:ascii="Times New Roman" w:hAnsi="Times New Roman" w:cs="Times New Roman"/>
        </w:rPr>
        <w:t>III. Плата за технологическое присоединение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порядок расчетов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Размер  платы  за  технологическое  присоединение  определяется </w:t>
      </w:r>
      <w:hyperlink w:anchor="P3647" w:history="1">
        <w:r w:rsidRPr="008E0CFF">
          <w:rPr>
            <w:rFonts w:ascii="Times New Roman" w:hAnsi="Times New Roman" w:cs="Times New Roman"/>
            <w:color w:val="0000FF"/>
          </w:rPr>
          <w:t>&lt;5&gt;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 соответствии с решением 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органа исполнительной власти в области государственного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регулирования тарифов)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от ___________ N ________ и составляет _________ рублей ______ копеек.</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11.  Внесение  платы  за  технологическое  присоединение осуществляется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заявителем в следующем порядке: 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(указываются порядок и сроки внесения платы</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за технологическое присоединение)</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IV. Разграничение балансовой принадлежности электрических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сетей и эксплуатационной ответственности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648" w:history="1">
        <w:r w:rsidRPr="008E0CFF">
          <w:rPr>
            <w:rFonts w:ascii="Times New Roman" w:hAnsi="Times New Roman" w:cs="Times New Roman"/>
            <w:color w:val="0000FF"/>
          </w:rPr>
          <w:t>&lt;6&gt;</w:t>
        </w:r>
      </w:hyperlink>
      <w:r w:rsidRPr="008E0CFF">
        <w:rPr>
          <w:rFonts w:ascii="Times New Roman" w:hAnsi="Times New Roman" w:cs="Times New Roman"/>
        </w:rPr>
        <w:t>.</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 Условия изменения, расторжения договора</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ответственность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14. Настоящий договор может быть изменен по письменному соглашению Сторон или в судебном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15. Настоящий договор может быть расторгнут по требованию одной из Сторон по основаниям, предусмотренным Гражданским </w:t>
      </w:r>
      <w:hyperlink r:id="rId1005" w:history="1">
        <w:r w:rsidRPr="008E0CFF">
          <w:rPr>
            <w:rFonts w:ascii="Times New Roman" w:hAnsi="Times New Roman" w:cs="Times New Roman"/>
            <w:color w:val="0000FF"/>
          </w:rPr>
          <w:t>кодексом</w:t>
        </w:r>
      </w:hyperlink>
      <w:r w:rsidRPr="008E0CFF">
        <w:rPr>
          <w:rFonts w:ascii="Times New Roman" w:hAnsi="Times New Roman" w:cs="Times New Roman"/>
        </w:rPr>
        <w:t xml:space="preserve">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8E0CFF" w:rsidRPr="008E0CFF" w:rsidRDefault="008E0CFF">
      <w:pPr>
        <w:pStyle w:val="ConsPlusNormal"/>
        <w:spacing w:before="220"/>
        <w:ind w:firstLine="540"/>
        <w:jc w:val="both"/>
        <w:rPr>
          <w:rFonts w:ascii="Times New Roman" w:hAnsi="Times New Roman" w:cs="Times New Roman"/>
        </w:rPr>
      </w:pPr>
      <w:bookmarkStart w:id="283" w:name="P3578"/>
      <w:bookmarkEnd w:id="283"/>
      <w:r w:rsidRPr="008E0CFF">
        <w:rPr>
          <w:rFonts w:ascii="Times New Roman" w:hAnsi="Times New Roman" w:cs="Times New Roman"/>
        </w:rP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8E0CFF" w:rsidRPr="008E0CFF" w:rsidRDefault="008E0CFF">
      <w:pPr>
        <w:pStyle w:val="ConsPlusNormal"/>
        <w:spacing w:before="220"/>
        <w:ind w:firstLine="540"/>
        <w:jc w:val="both"/>
        <w:rPr>
          <w:rFonts w:ascii="Times New Roman" w:hAnsi="Times New Roman" w:cs="Times New Roman"/>
        </w:rPr>
      </w:pPr>
      <w:bookmarkStart w:id="284" w:name="P3579"/>
      <w:bookmarkEnd w:id="284"/>
      <w:r w:rsidRPr="008E0CFF">
        <w:rPr>
          <w:rFonts w:ascii="Times New Roman" w:hAnsi="Times New Roman" w:cs="Times New Roman"/>
        </w:rP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3578"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или </w:t>
      </w:r>
      <w:hyperlink w:anchor="P3579" w:history="1">
        <w:r w:rsidRPr="008E0CFF">
          <w:rPr>
            <w:rFonts w:ascii="Times New Roman" w:hAnsi="Times New Roman" w:cs="Times New Roman"/>
            <w:color w:val="0000FF"/>
          </w:rPr>
          <w:t>вторым</w:t>
        </w:r>
      </w:hyperlink>
      <w:r w:rsidRPr="008E0CFF">
        <w:rPr>
          <w:rFonts w:ascii="Times New Roman" w:hAnsi="Times New Roman" w:cs="Times New Roman"/>
        </w:rPr>
        <w:t xml:space="preserve"> настоящего пункта, в случае необоснованного уклонения либо отказа от ее уплаты.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 Порядок разрешения споров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VII. Заключительные положения</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22. Настоящий договор составлен и подписан в двух экземплярах, по одному для каждой из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Реквизиты Сторон</w:t>
      </w:r>
    </w:p>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60"/>
        <w:gridCol w:w="4444"/>
      </w:tblGrid>
      <w:tr w:rsidR="008E0CFF" w:rsidRPr="008E0CFF">
        <w:tc>
          <w:tcPr>
            <w:tcW w:w="4252" w:type="dxa"/>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Сетевая организация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нахождения)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ИНН/КПП 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р/с 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к/с 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 лица,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действующего от имени сетевой организации)</w:t>
            </w:r>
          </w:p>
        </w:tc>
        <w:tc>
          <w:tcPr>
            <w:tcW w:w="36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44" w:type="dxa"/>
            <w:vMerge w:val="restart"/>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Заявитель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юридических лиц - полное наименование)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(номер записи в Едином государственном реестре юридических лиц)</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 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 лица,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действующего от имени юридического лица)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нахождения)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индивидуальных предпринимателей - фамилия, имя, отчество)</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(номер записи в Едином государственном реестре индивидуальных предпринимателей и дата ее внесения в реестр)</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(серия, номер и дата выдачи паспорта или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иного документа, удостоверяющего личность в соответствии с законодательством Российской Федерации)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 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жительства)</w:t>
            </w:r>
          </w:p>
        </w:tc>
      </w:tr>
      <w:tr w:rsidR="008E0CFF" w:rsidRPr="008E0CFF">
        <w:trPr>
          <w:trHeight w:val="269"/>
        </w:trPr>
        <w:tc>
          <w:tcPr>
            <w:tcW w:w="4252" w:type="dxa"/>
            <w:vMerge w:val="restart"/>
            <w:tcBorders>
              <w:top w:val="nil"/>
              <w:left w:val="nil"/>
              <w:bottom w:val="nil"/>
              <w:right w:val="nil"/>
            </w:tcBorders>
          </w:tcPr>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_________</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(подпись)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М.П.</w:t>
            </w:r>
          </w:p>
        </w:tc>
        <w:tc>
          <w:tcPr>
            <w:tcW w:w="360" w:type="dxa"/>
            <w:vMerge w:val="restart"/>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44" w:type="dxa"/>
            <w:vMerge/>
            <w:tcBorders>
              <w:top w:val="nil"/>
              <w:left w:val="nil"/>
              <w:bottom w:val="nil"/>
              <w:right w:val="nil"/>
            </w:tcBorders>
          </w:tcPr>
          <w:p w:rsidR="008E0CFF" w:rsidRPr="008E0CFF" w:rsidRDefault="008E0CFF">
            <w:pPr>
              <w:rPr>
                <w:rFonts w:ascii="Times New Roman" w:hAnsi="Times New Roman" w:cs="Times New Roman"/>
              </w:rPr>
            </w:pPr>
          </w:p>
        </w:tc>
      </w:tr>
      <w:tr w:rsidR="008E0CFF" w:rsidRPr="008E0CFF">
        <w:tc>
          <w:tcPr>
            <w:tcW w:w="4252" w:type="dxa"/>
            <w:vMerge/>
            <w:tcBorders>
              <w:top w:val="nil"/>
              <w:left w:val="nil"/>
              <w:bottom w:val="nil"/>
              <w:right w:val="nil"/>
            </w:tcBorders>
          </w:tcPr>
          <w:p w:rsidR="008E0CFF" w:rsidRPr="008E0CFF" w:rsidRDefault="008E0CFF">
            <w:pPr>
              <w:rPr>
                <w:rFonts w:ascii="Times New Roman" w:hAnsi="Times New Roman" w:cs="Times New Roman"/>
              </w:rPr>
            </w:pPr>
          </w:p>
        </w:tc>
        <w:tc>
          <w:tcPr>
            <w:tcW w:w="360" w:type="dxa"/>
            <w:vMerge/>
            <w:tcBorders>
              <w:top w:val="nil"/>
              <w:left w:val="nil"/>
              <w:bottom w:val="nil"/>
              <w:right w:val="nil"/>
            </w:tcBorders>
          </w:tcPr>
          <w:p w:rsidR="008E0CFF" w:rsidRPr="008E0CFF" w:rsidRDefault="008E0CFF">
            <w:pPr>
              <w:rPr>
                <w:rFonts w:ascii="Times New Roman" w:hAnsi="Times New Roman" w:cs="Times New Roman"/>
              </w:rPr>
            </w:pPr>
          </w:p>
        </w:tc>
        <w:tc>
          <w:tcPr>
            <w:tcW w:w="4444" w:type="dxa"/>
            <w:tcBorders>
              <w:top w:val="nil"/>
              <w:left w:val="nil"/>
              <w:bottom w:val="nil"/>
              <w:right w:val="nil"/>
            </w:tcBorders>
          </w:tcPr>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_________</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(подпись)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М.П.</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285" w:name="P3643"/>
      <w:bookmarkEnd w:id="285"/>
      <w:r w:rsidRPr="008E0CFF">
        <w:rPr>
          <w:rFonts w:ascii="Times New Roman" w:hAnsi="Times New Roman" w:cs="Times New Roman"/>
        </w:rP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bookmarkStart w:id="286" w:name="P3644"/>
      <w:bookmarkEnd w:id="286"/>
      <w:r w:rsidRPr="008E0CFF">
        <w:rPr>
          <w:rFonts w:ascii="Times New Roman" w:hAnsi="Times New Roman" w:cs="Times New Roman"/>
        </w:rP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8E0CFF" w:rsidRPr="008E0CFF" w:rsidRDefault="008E0CFF">
      <w:pPr>
        <w:pStyle w:val="ConsPlusNormal"/>
        <w:spacing w:before="220"/>
        <w:ind w:firstLine="540"/>
        <w:jc w:val="both"/>
        <w:rPr>
          <w:rFonts w:ascii="Times New Roman" w:hAnsi="Times New Roman" w:cs="Times New Roman"/>
        </w:rPr>
      </w:pPr>
      <w:bookmarkStart w:id="287" w:name="P3645"/>
      <w:bookmarkEnd w:id="287"/>
      <w:r w:rsidRPr="008E0CFF">
        <w:rPr>
          <w:rFonts w:ascii="Times New Roman" w:hAnsi="Times New Roman" w:cs="Times New Roman"/>
        </w:rPr>
        <w:t>&lt;3&gt; Срок действия технических условий не может составлять менее 2 лет и более 5 лет.</w:t>
      </w:r>
    </w:p>
    <w:p w:rsidR="008E0CFF" w:rsidRPr="008E0CFF" w:rsidRDefault="008E0CFF">
      <w:pPr>
        <w:pStyle w:val="ConsPlusNormal"/>
        <w:spacing w:before="220"/>
        <w:ind w:firstLine="540"/>
        <w:jc w:val="both"/>
        <w:rPr>
          <w:rFonts w:ascii="Times New Roman" w:hAnsi="Times New Roman" w:cs="Times New Roman"/>
        </w:rPr>
      </w:pPr>
      <w:bookmarkStart w:id="288" w:name="P3646"/>
      <w:bookmarkEnd w:id="288"/>
      <w:r w:rsidRPr="008E0CFF">
        <w:rPr>
          <w:rFonts w:ascii="Times New Roman" w:hAnsi="Times New Roman" w:cs="Times New Roman"/>
        </w:rP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8E0CFF" w:rsidRPr="008E0CFF" w:rsidRDefault="008E0CFF">
      <w:pPr>
        <w:pStyle w:val="ConsPlusNormal"/>
        <w:spacing w:before="220"/>
        <w:ind w:firstLine="540"/>
        <w:jc w:val="both"/>
        <w:rPr>
          <w:rFonts w:ascii="Times New Roman" w:hAnsi="Times New Roman" w:cs="Times New Roman"/>
        </w:rPr>
      </w:pPr>
      <w:bookmarkStart w:id="289" w:name="P3647"/>
      <w:bookmarkEnd w:id="289"/>
      <w:r w:rsidRPr="008E0CFF">
        <w:rPr>
          <w:rFonts w:ascii="Times New Roman" w:hAnsi="Times New Roman" w:cs="Times New Roman"/>
        </w:rP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8E0CFF" w:rsidRPr="008E0CFF" w:rsidRDefault="008E0CFF">
      <w:pPr>
        <w:pStyle w:val="ConsPlusNormal"/>
        <w:spacing w:before="220"/>
        <w:ind w:firstLine="540"/>
        <w:jc w:val="both"/>
        <w:rPr>
          <w:rFonts w:ascii="Times New Roman" w:hAnsi="Times New Roman" w:cs="Times New Roman"/>
        </w:rPr>
      </w:pPr>
      <w:bookmarkStart w:id="290" w:name="P3648"/>
      <w:bookmarkEnd w:id="290"/>
      <w:r w:rsidRPr="008E0CFF">
        <w:rPr>
          <w:rFonts w:ascii="Times New Roman" w:hAnsi="Times New Roman" w:cs="Times New Roman"/>
        </w:rP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right"/>
        <w:outlineLvl w:val="2"/>
        <w:rPr>
          <w:rFonts w:ascii="Times New Roman" w:hAnsi="Times New Roman" w:cs="Times New Roman"/>
        </w:rPr>
      </w:pPr>
      <w:r w:rsidRPr="008E0CFF">
        <w:rPr>
          <w:rFonts w:ascii="Times New Roman" w:hAnsi="Times New Roman" w:cs="Times New Roman"/>
        </w:rPr>
        <w:t>Приложение</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типовому договору</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об осуществлении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к электрическим сетям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bookmarkStart w:id="291" w:name="P3659"/>
      <w:bookmarkEnd w:id="291"/>
      <w:r w:rsidRPr="008E0CFF">
        <w:rPr>
          <w:rFonts w:ascii="Times New Roman" w:hAnsi="Times New Roman" w:cs="Times New Roman"/>
        </w:rPr>
        <w:t xml:space="preserve">                            ТЕХНИЧЕСКИЕ УСЛОВИЯ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присоединения к электрическим сетям</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юридических лиц или индивидуальных предпринимателей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целях технологического присоединения энергопринимающих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устройств, максимальная мощность которых составляет до 15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включительно (с учетом ранее присоединенных в данной точке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присоединения энергопринимающих устройств)</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N                                                    "__" _________ 20__ г.</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 выдавшей технические условия)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заявителя - юридического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 заявителя - индивидуального предпринимателя)</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Наименование энергопринимающих устройств заявителя 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Наименование  и место нахождения объектов, в целях электроснабжения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которых   осуществляется  технологическое  присоединение  энергопринимающих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устройств заявителя, 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Максимальная  мощность  присоединяемых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заявителя составляет ________________________________________________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(если энергопринимающее устройство вводится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эксплуатацию по этапам и очередям, указывается поэтапное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распределение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Категория надежности 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5.  Класс  напряжения  электрических  сетей,  к  которым осуществляется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технологическое присоединение, ______________________________________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6. Год  ввода  в  эксплуатацию  энергопринимающих  устройств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7.  Точка  (точки) присоединения (вводные распределительные устройства,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линии  электропередачи,  базовые  подстанции,  генераторы)  и  максимальная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мощность   энергопринимающих   устройств   по  каждой  точке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8. Основной источник питания 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9. Резервный источник питания 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Сетевая организация осуществляет </w:t>
      </w:r>
      <w:hyperlink w:anchor="P3738" w:history="1">
        <w:r w:rsidRPr="008E0CFF">
          <w:rPr>
            <w:rFonts w:ascii="Times New Roman" w:hAnsi="Times New Roman" w:cs="Times New Roman"/>
            <w:color w:val="0000FF"/>
          </w:rPr>
          <w:t>&lt;1&gt;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(указываются требования к усилению существующей электрической сети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связи с присоединением новых мощностей (строительство новых линий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электропередачи, подстанций, увеличение сечения проводов и кабелей,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замена или увеличение мощности трансформаторов, расширение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распределительных устройств, модернизация оборудования, реконструкция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объектов электросетевого хозяйства, установка устройств регулирования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напряжения для обеспечения надежности и качества электрической энергии,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а также по договоренности Сторон иные обязанности по исполнению технических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условий, предусмотренные </w:t>
      </w:r>
      <w:hyperlink w:anchor="P1419" w:history="1">
        <w:r w:rsidRPr="008E0CFF">
          <w:rPr>
            <w:rFonts w:ascii="Times New Roman" w:hAnsi="Times New Roman" w:cs="Times New Roman"/>
            <w:color w:val="0000FF"/>
          </w:rPr>
          <w:t>пунктом 25(1)</w:t>
        </w:r>
      </w:hyperlink>
      <w:r w:rsidRPr="008E0CFF">
        <w:rPr>
          <w:rFonts w:ascii="Times New Roman" w:hAnsi="Times New Roman" w:cs="Times New Roman"/>
        </w:rPr>
        <w:t xml:space="preserve"> Правил технологического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присоединения энергопринимающих устройств потребителей электрической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энергии, объектов по производству электрической энергии, а также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электросетевого хозяйства, принадлежащих сетевым организациям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 иным лицам, к электрическим сетям)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11. Заявитель осуществляет </w:t>
      </w:r>
      <w:hyperlink w:anchor="P3739" w:history="1">
        <w:r w:rsidRPr="008E0CFF">
          <w:rPr>
            <w:rFonts w:ascii="Times New Roman" w:hAnsi="Times New Roman" w:cs="Times New Roman"/>
            <w:color w:val="0000FF"/>
          </w:rPr>
          <w:t>&lt;2&gt;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12.  Срок действия настоящих технических условий составляет _______ год</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(года) </w:t>
      </w:r>
      <w:hyperlink w:anchor="P3740" w:history="1">
        <w:r w:rsidRPr="008E0CFF">
          <w:rPr>
            <w:rFonts w:ascii="Times New Roman" w:hAnsi="Times New Roman" w:cs="Times New Roman"/>
            <w:color w:val="0000FF"/>
          </w:rPr>
          <w:t>&lt;3&gt;</w:t>
        </w:r>
      </w:hyperlink>
      <w:r w:rsidRPr="008E0CFF">
        <w:rPr>
          <w:rFonts w:ascii="Times New Roman" w:hAnsi="Times New Roman" w:cs="Times New Roman"/>
        </w:rPr>
        <w:t xml:space="preserve"> со дня заключения  договора  об  осуществлении  технологического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 к электрическим сетям.</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(подпись)</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фамилия, имя, отчество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действующего от имени сетевой организации)</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 __________________________ 20__ г.</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292" w:name="P3738"/>
      <w:bookmarkEnd w:id="292"/>
      <w:r w:rsidRPr="008E0CFF">
        <w:rPr>
          <w:rFonts w:ascii="Times New Roman" w:hAnsi="Times New Roman" w:cs="Times New Roman"/>
        </w:rP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8E0CFF" w:rsidRPr="008E0CFF" w:rsidRDefault="008E0CFF">
      <w:pPr>
        <w:pStyle w:val="ConsPlusNormal"/>
        <w:spacing w:before="220"/>
        <w:ind w:firstLine="540"/>
        <w:jc w:val="both"/>
        <w:rPr>
          <w:rFonts w:ascii="Times New Roman" w:hAnsi="Times New Roman" w:cs="Times New Roman"/>
        </w:rPr>
      </w:pPr>
      <w:bookmarkStart w:id="293" w:name="P3739"/>
      <w:bookmarkEnd w:id="293"/>
      <w:r w:rsidRPr="008E0CFF">
        <w:rPr>
          <w:rFonts w:ascii="Times New Roman" w:hAnsi="Times New Roman" w:cs="Times New Roman"/>
        </w:rP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8E0CFF" w:rsidRPr="008E0CFF" w:rsidRDefault="008E0CFF">
      <w:pPr>
        <w:pStyle w:val="ConsPlusNormal"/>
        <w:spacing w:before="220"/>
        <w:ind w:firstLine="540"/>
        <w:jc w:val="both"/>
        <w:rPr>
          <w:rFonts w:ascii="Times New Roman" w:hAnsi="Times New Roman" w:cs="Times New Roman"/>
        </w:rPr>
      </w:pPr>
      <w:bookmarkStart w:id="294" w:name="P3740"/>
      <w:bookmarkEnd w:id="294"/>
      <w:r w:rsidRPr="008E0CFF">
        <w:rPr>
          <w:rFonts w:ascii="Times New Roman" w:hAnsi="Times New Roman" w:cs="Times New Roman"/>
        </w:rPr>
        <w:t>&lt;3&gt; Срок действия технических условий не может составлять менее 2 лет и более 5 лет.</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9(1)</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(введено </w:t>
            </w:r>
            <w:hyperlink r:id="rId1006" w:history="1">
              <w:r w:rsidRPr="008E0CFF">
                <w:rPr>
                  <w:rFonts w:ascii="Times New Roman" w:hAnsi="Times New Roman" w:cs="Times New Roman"/>
                  <w:color w:val="0000FF"/>
                </w:rPr>
                <w:t>Постановлением</w:t>
              </w:r>
            </w:hyperlink>
            <w:r w:rsidRPr="008E0CFF">
              <w:rPr>
                <w:rFonts w:ascii="Times New Roman" w:hAnsi="Times New Roman" w:cs="Times New Roman"/>
                <w:color w:val="392C69"/>
              </w:rPr>
              <w:t xml:space="preserve"> Правительства РФ от 02.03.2021 N 299)</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ТИПОВОЙ ДОГОВОР</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об осуществлении технологического присоединения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 электрическим сетям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юридических лиц или индивидуальных предпринимателей</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в целях технологического присоединения энергопринимающих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устройств, максимальная мощность которых составляет до 15</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кВт включительно (с учетом ранее присоединенных в данной</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точке присоединения энергопринимающих устройств),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(или) объектов микрогенерации)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               "__" __________________ 20   г.</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заключения договора)                  (дата заключения договора)</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именуемая в дальнейшем сетевой организацией, в лице 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действующего на основании 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и реквизиты документа)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 одной стороны, и 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юридического лица, номер записи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Едином государственном реестре юридических лиц</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 указанием фамилии, имени, отчества лица, действующего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от имени этого юридического лица, наименования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 реквизитов документа, на основании которого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он действует, либо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индивидуального предпринимателя, номер записи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Едином государственном реестре индивидуальных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предпринимателей и дата ее внесения в реестр)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именуемый  в  дальнейшем  заявителем,  с  другой  стороны, вместе именуемые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сторонами, заключили настоящий договор о нижеследующем: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 Предмет договора</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По  настоящему  договору  сетевая  организация  принимает  на  себя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обязательства     по     осуществлению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и  (или)  объектов  микрогенерации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(далее - технологическое присоединение) 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том   числе  по  обеспечению  готовности  объектов  электросетевого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хозяйства  (включая  их  проектирование,  строительство,  реконструкцию)  к</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присоединению   энергопринимающих  устройств,  урегулированию  отношений  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третьими  лицами в случае необходимости строительства (модернизации) такими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лицами     принадлежащих     им    объектов    электросетевого    хозяйства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объектов   электроэнергетики),  с  учетом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следующих характеристик:</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максимальная мощность присоединяемых энергопринимающих устройств ______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категория надежности ______;</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класс напряжения электрических сетей, к которым осуществляется присоединение _______ (кВ);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максимальная мощность ранее присоединенных энергопринимающих устройств _____ (кВт) </w:t>
      </w:r>
      <w:hyperlink w:anchor="P3969" w:history="1">
        <w:r w:rsidRPr="008E0CFF">
          <w:rPr>
            <w:rFonts w:ascii="Times New Roman" w:hAnsi="Times New Roman" w:cs="Times New Roman"/>
            <w:color w:val="0000FF"/>
          </w:rPr>
          <w:t>&lt;1&gt;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максимальная мощность присоединяемых объектов микрогенерации _______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максимальная мощность ранее присоединенных объектов микрогенерации ______ (кВт) </w:t>
      </w:r>
      <w:hyperlink w:anchor="P3969" w:history="1">
        <w:r w:rsidRPr="008E0CFF">
          <w:rPr>
            <w:rFonts w:ascii="Times New Roman" w:hAnsi="Times New Roman" w:cs="Times New Roman"/>
            <w:color w:val="0000FF"/>
          </w:rPr>
          <w:t>&lt;1&gt;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обязуется оплатить расходы на технологическое присоединение в соответствии с условиями настоящего договора.</w:t>
      </w:r>
    </w:p>
    <w:p w:rsidR="008E0CFF" w:rsidRPr="008E0CFF" w:rsidRDefault="008E0CFF">
      <w:pPr>
        <w:pStyle w:val="ConsPlusNonformat"/>
        <w:spacing w:before="200"/>
        <w:jc w:val="both"/>
        <w:rPr>
          <w:rFonts w:ascii="Times New Roman" w:hAnsi="Times New Roman" w:cs="Times New Roman"/>
        </w:rPr>
      </w:pPr>
      <w:r w:rsidRPr="008E0CFF">
        <w:rPr>
          <w:rFonts w:ascii="Times New Roman" w:hAnsi="Times New Roman" w:cs="Times New Roman"/>
        </w:rPr>
        <w:t xml:space="preserve">    2. Технологическое присоединение необходимо для электроснабжения 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объектов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расположенных (которые будут располагаться) 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нахождения объектов заявителя)</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 метров </w:t>
      </w:r>
      <w:hyperlink w:anchor="P3970" w:history="1">
        <w:r w:rsidRPr="008E0CFF">
          <w:rPr>
            <w:rFonts w:ascii="Times New Roman" w:hAnsi="Times New Roman" w:cs="Times New Roman"/>
            <w:color w:val="0000FF"/>
          </w:rPr>
          <w:t>&lt;2&gt;</w:t>
        </w:r>
      </w:hyperlink>
      <w:r w:rsidRPr="008E0CFF">
        <w:rPr>
          <w:rFonts w:ascii="Times New Roman" w:hAnsi="Times New Roman" w:cs="Times New Roman"/>
        </w:rPr>
        <w:t xml:space="preserve"> от границы участка заявителя, на котором располагаются (будут располагаться) присоединяемые объекты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4. Технические условия являются неотъемлемой частью настоящего договора и приведены в </w:t>
      </w:r>
      <w:hyperlink w:anchor="P3988" w:history="1">
        <w:r w:rsidRPr="008E0CFF">
          <w:rPr>
            <w:rFonts w:ascii="Times New Roman" w:hAnsi="Times New Roman" w:cs="Times New Roman"/>
            <w:color w:val="0000FF"/>
          </w:rPr>
          <w:t>приложении</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Срок действия технических условий составляет ______ года (лет) </w:t>
      </w:r>
      <w:hyperlink w:anchor="P3971" w:history="1">
        <w:r w:rsidRPr="008E0CFF">
          <w:rPr>
            <w:rFonts w:ascii="Times New Roman" w:hAnsi="Times New Roman" w:cs="Times New Roman"/>
            <w:color w:val="0000FF"/>
          </w:rPr>
          <w:t>&lt;3&gt;</w:t>
        </w:r>
      </w:hyperlink>
      <w:r w:rsidRPr="008E0CFF">
        <w:rPr>
          <w:rFonts w:ascii="Times New Roman" w:hAnsi="Times New Roman" w:cs="Times New Roman"/>
        </w:rPr>
        <w:t xml:space="preserve"> со дня заключения настоящего договора.</w:t>
      </w:r>
    </w:p>
    <w:p w:rsidR="008E0CFF" w:rsidRPr="008E0CFF" w:rsidRDefault="008E0CFF">
      <w:pPr>
        <w:pStyle w:val="ConsPlusNormal"/>
        <w:spacing w:before="220"/>
        <w:ind w:firstLine="540"/>
        <w:jc w:val="both"/>
        <w:rPr>
          <w:rFonts w:ascii="Times New Roman" w:hAnsi="Times New Roman" w:cs="Times New Roman"/>
        </w:rPr>
      </w:pPr>
      <w:bookmarkStart w:id="295" w:name="P3825"/>
      <w:bookmarkEnd w:id="295"/>
      <w:r w:rsidRPr="008E0CFF">
        <w:rPr>
          <w:rFonts w:ascii="Times New Roman" w:hAnsi="Times New Roman" w:cs="Times New Roman"/>
        </w:rPr>
        <w:t xml:space="preserve">5. Срок выполнения мероприятий по технологическому присоединению составляет </w:t>
      </w:r>
      <w:hyperlink w:anchor="P3972" w:history="1">
        <w:r w:rsidRPr="008E0CFF">
          <w:rPr>
            <w:rFonts w:ascii="Times New Roman" w:hAnsi="Times New Roman" w:cs="Times New Roman"/>
            <w:color w:val="0000FF"/>
          </w:rPr>
          <w:t>&lt;4&gt;</w:t>
        </w:r>
      </w:hyperlink>
      <w:r w:rsidRPr="008E0CFF">
        <w:rPr>
          <w:rFonts w:ascii="Times New Roman" w:hAnsi="Times New Roman" w:cs="Times New Roman"/>
        </w:rPr>
        <w:t xml:space="preserve"> ________ со дня заключения настоящего договора.</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II. Обязанности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6. Сетевая организация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bookmarkStart w:id="296" w:name="P3831"/>
      <w:bookmarkEnd w:id="296"/>
      <w:r w:rsidRPr="008E0CFF">
        <w:rPr>
          <w:rFonts w:ascii="Times New Roman" w:hAnsi="Times New Roman" w:cs="Times New Roman"/>
        </w:rPr>
        <w:t>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микрогенерации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не позднее ______ рабочих дней со дня проведения осмотра (обследования), указанного в </w:t>
      </w:r>
      <w:hyperlink w:anchor="P3831" w:history="1">
        <w:r w:rsidRPr="008E0CFF">
          <w:rPr>
            <w:rFonts w:ascii="Times New Roman" w:hAnsi="Times New Roman" w:cs="Times New Roman"/>
            <w:color w:val="0000FF"/>
          </w:rPr>
          <w:t>абзаце третьем</w:t>
        </w:r>
      </w:hyperlink>
      <w:r w:rsidRPr="008E0CFF">
        <w:rPr>
          <w:rFonts w:ascii="Times New Roman" w:hAnsi="Times New Roman" w:cs="Times New Roman"/>
        </w:rPr>
        <w:t xml:space="preserve"> настоящего пункта, с соблюдением срока, установленного </w:t>
      </w:r>
      <w:hyperlink w:anchor="P3825" w:history="1">
        <w:r w:rsidRPr="008E0CFF">
          <w:rPr>
            <w:rFonts w:ascii="Times New Roman" w:hAnsi="Times New Roman" w:cs="Times New Roman"/>
            <w:color w:val="0000FF"/>
          </w:rPr>
          <w:t>пунктом 5</w:t>
        </w:r>
      </w:hyperlink>
      <w:r w:rsidRPr="008E0CFF">
        <w:rPr>
          <w:rFonts w:ascii="Times New Roman" w:hAnsi="Times New Roman" w:cs="Times New Roman"/>
        </w:rPr>
        <w:t xml:space="preserve"> настоящего договора, осуществить фактическое присоединение энергопринимающих устройств и (или) объектов микрогенерации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8. Заявитель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принять участие в осмотре (обследовании) присоединяемых энергопринимающих устройств и (или) объектов микрогенерации сетевой организацией;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осуществления сетевой организацией фактического присоединения энергопринимающих устройств и (или) объектов микрогенерации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надлежащим образом исполнять указанные в </w:t>
      </w:r>
      <w:hyperlink w:anchor="P3842" w:history="1">
        <w:r w:rsidRPr="008E0CFF">
          <w:rPr>
            <w:rFonts w:ascii="Times New Roman" w:hAnsi="Times New Roman" w:cs="Times New Roman"/>
            <w:color w:val="0000FF"/>
          </w:rPr>
          <w:t>разделе III</w:t>
        </w:r>
      </w:hyperlink>
      <w:r w:rsidRPr="008E0CFF">
        <w:rPr>
          <w:rFonts w:ascii="Times New Roman" w:hAnsi="Times New Roman" w:cs="Times New Roman"/>
        </w:rPr>
        <w:t xml:space="preserve"> настоящего договора обязательства по оплате расходов на технологическое присоединение.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bookmarkStart w:id="297" w:name="P3842"/>
      <w:bookmarkEnd w:id="297"/>
      <w:r w:rsidRPr="008E0CFF">
        <w:rPr>
          <w:rFonts w:ascii="Times New Roman" w:hAnsi="Times New Roman" w:cs="Times New Roman"/>
        </w:rPr>
        <w:t>III. Плата за технологическое присоединение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порядок расчетов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Размер  платы  за технологическое присоединение определяется </w:t>
      </w:r>
      <w:hyperlink w:anchor="P3974" w:history="1">
        <w:r w:rsidRPr="008E0CFF">
          <w:rPr>
            <w:rFonts w:ascii="Times New Roman" w:hAnsi="Times New Roman" w:cs="Times New Roman"/>
            <w:color w:val="0000FF"/>
          </w:rPr>
          <w:t>&lt;5&gt;</w:t>
        </w:r>
      </w:hyperlink>
      <w:r w:rsidRPr="008E0CFF">
        <w:rPr>
          <w:rFonts w:ascii="Times New Roman" w:hAnsi="Times New Roman" w:cs="Times New Roman"/>
        </w:rPr>
        <w:t xml:space="preserve">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соответствии с решением 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органа исполнительной власти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области государственного регулирования тарифов)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от _________ N _____ и составляет _______ рублей _______ копеек.</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11.  Внесение  платы  за  технологическое  присоединение осуществляется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заявителем в следующем порядке: 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(указываются порядок и сроки внесения платы</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за технологическое присоединение)</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IV. Разграничение балансовой принадлежности электрических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сетей и эксплуатационной ответственности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977" w:history="1">
        <w:r w:rsidRPr="008E0CFF">
          <w:rPr>
            <w:rFonts w:ascii="Times New Roman" w:hAnsi="Times New Roman" w:cs="Times New Roman"/>
            <w:color w:val="0000FF"/>
          </w:rPr>
          <w:t>&lt;6&gt;</w:t>
        </w:r>
      </w:hyperlink>
      <w:r w:rsidRPr="008E0CFF">
        <w:rPr>
          <w:rFonts w:ascii="Times New Roman" w:hAnsi="Times New Roman" w:cs="Times New Roman"/>
        </w:rPr>
        <w:t>.</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 Условия изменения, расторжения договора</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ответственность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14. Настоящий договор может быть изменен по письменному соглашению сторон или в судебном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15. Настоящий договор может быть расторгнут по требованию одной из сторон по основаниям, предусмотренным Гражданским </w:t>
      </w:r>
      <w:hyperlink r:id="rId1007" w:history="1">
        <w:r w:rsidRPr="008E0CFF">
          <w:rPr>
            <w:rFonts w:ascii="Times New Roman" w:hAnsi="Times New Roman" w:cs="Times New Roman"/>
            <w:color w:val="0000FF"/>
          </w:rPr>
          <w:t>кодексом</w:t>
        </w:r>
      </w:hyperlink>
      <w:r w:rsidRPr="008E0CFF">
        <w:rPr>
          <w:rFonts w:ascii="Times New Roman" w:hAnsi="Times New Roman" w:cs="Times New Roman"/>
        </w:rPr>
        <w:t xml:space="preserve">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и (или) объектов микрогенерации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8E0CFF" w:rsidRPr="008E0CFF" w:rsidRDefault="008E0CFF">
      <w:pPr>
        <w:pStyle w:val="ConsPlusNormal"/>
        <w:spacing w:before="220"/>
        <w:ind w:firstLine="540"/>
        <w:jc w:val="both"/>
        <w:rPr>
          <w:rFonts w:ascii="Times New Roman" w:hAnsi="Times New Roman" w:cs="Times New Roman"/>
        </w:rPr>
      </w:pPr>
      <w:bookmarkStart w:id="298" w:name="P3869"/>
      <w:bookmarkEnd w:id="298"/>
      <w:r w:rsidRPr="008E0CFF">
        <w:rPr>
          <w:rFonts w:ascii="Times New Roman" w:hAnsi="Times New Roman" w:cs="Times New Roman"/>
        </w:rP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(1100 рублей - при одновременном технологическом присоединении энергопринимающих устройств и объектов микрогенерации),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8E0CFF" w:rsidRPr="008E0CFF" w:rsidRDefault="008E0CFF">
      <w:pPr>
        <w:pStyle w:val="ConsPlusNormal"/>
        <w:spacing w:before="220"/>
        <w:ind w:firstLine="540"/>
        <w:jc w:val="both"/>
        <w:rPr>
          <w:rFonts w:ascii="Times New Roman" w:hAnsi="Times New Roman" w:cs="Times New Roman"/>
        </w:rPr>
      </w:pPr>
      <w:bookmarkStart w:id="299" w:name="P3870"/>
      <w:bookmarkEnd w:id="299"/>
      <w:r w:rsidRPr="008E0CFF">
        <w:rPr>
          <w:rFonts w:ascii="Times New Roman" w:hAnsi="Times New Roman" w:cs="Times New Roman"/>
        </w:rP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(1100 рублей - при одновременном технологическом присоединении энергопринимающих устройств и объектов микрогенерации),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3869"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или </w:t>
      </w:r>
      <w:hyperlink w:anchor="P3870" w:history="1">
        <w:r w:rsidRPr="008E0CFF">
          <w:rPr>
            <w:rFonts w:ascii="Times New Roman" w:hAnsi="Times New Roman" w:cs="Times New Roman"/>
            <w:color w:val="0000FF"/>
          </w:rPr>
          <w:t>вторым</w:t>
        </w:r>
      </w:hyperlink>
      <w:r w:rsidRPr="008E0CFF">
        <w:rPr>
          <w:rFonts w:ascii="Times New Roman" w:hAnsi="Times New Roman" w:cs="Times New Roman"/>
        </w:rPr>
        <w:t xml:space="preserve"> настоящего пункта, в случае необоснованного уклонения либо отказа от ее уплаты.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 Порядок разрешения споров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VII. Заключительные положения</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22. Настоящий договор составлен и подписан в 2 экземплярах, по одному для каждой из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Реквизиты Сторон</w:t>
      </w:r>
    </w:p>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7"/>
        <w:gridCol w:w="340"/>
        <w:gridCol w:w="4315"/>
      </w:tblGrid>
      <w:tr w:rsidR="008E0CFF" w:rsidRPr="008E0CFF">
        <w:tc>
          <w:tcPr>
            <w:tcW w:w="4397" w:type="dxa"/>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Сетевая организация</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Заявитель</w:t>
            </w:r>
          </w:p>
        </w:tc>
      </w:tr>
      <w:tr w:rsidR="008E0CFF" w:rsidRPr="008E0CFF">
        <w:tc>
          <w:tcPr>
            <w:tcW w:w="4397"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 сетевой организации)</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юридических лиц - полное наименование)</w:t>
            </w:r>
          </w:p>
        </w:tc>
      </w:tr>
      <w:tr w:rsidR="008E0CFF" w:rsidRPr="008E0CFF">
        <w:tc>
          <w:tcPr>
            <w:tcW w:w="4397"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single" w:sz="4" w:space="0" w:color="auto"/>
              <w:left w:val="nil"/>
              <w:bottom w:val="single" w:sz="4" w:space="0" w:color="auto"/>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нахождения)</w:t>
            </w:r>
          </w:p>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ИНН/КПП _________________________</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(номер записи в Едином государственном реестре юридических лиц)</w:t>
            </w:r>
          </w:p>
        </w:tc>
      </w:tr>
      <w:tr w:rsidR="008E0CFF" w:rsidRPr="008E0CFF">
        <w:tc>
          <w:tcPr>
            <w:tcW w:w="4397" w:type="dxa"/>
            <w:vMerge w:val="restart"/>
            <w:tcBorders>
              <w:top w:val="single" w:sz="4" w:space="0" w:color="auto"/>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р/с ________________________________</w:t>
            </w:r>
          </w:p>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к/с ________________________________</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ИНН _____________________________</w:t>
            </w:r>
          </w:p>
        </w:tc>
      </w:tr>
      <w:tr w:rsidR="008E0CFF" w:rsidRPr="008E0CFF">
        <w:tc>
          <w:tcPr>
            <w:tcW w:w="4397" w:type="dxa"/>
            <w:vMerge/>
            <w:tcBorders>
              <w:top w:val="single" w:sz="4" w:space="0" w:color="auto"/>
              <w:left w:val="nil"/>
              <w:bottom w:val="nil"/>
              <w:right w:val="nil"/>
            </w:tcBorders>
          </w:tcPr>
          <w:p w:rsidR="008E0CFF" w:rsidRPr="008E0CFF" w:rsidRDefault="008E0CFF">
            <w:pPr>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vMerge w:val="restart"/>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vMerge w:val="restart"/>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 лица,</w:t>
            </w:r>
          </w:p>
        </w:tc>
      </w:tr>
      <w:tr w:rsidR="008E0CFF" w:rsidRPr="008E0CFF">
        <w:trPr>
          <w:trHeight w:val="269"/>
        </w:trPr>
        <w:tc>
          <w:tcPr>
            <w:tcW w:w="4397" w:type="dxa"/>
            <w:vMerge w:val="restart"/>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 лица,</w:t>
            </w:r>
          </w:p>
        </w:tc>
        <w:tc>
          <w:tcPr>
            <w:tcW w:w="340" w:type="dxa"/>
            <w:vMerge/>
            <w:tcBorders>
              <w:top w:val="nil"/>
              <w:left w:val="nil"/>
              <w:bottom w:val="nil"/>
              <w:right w:val="nil"/>
            </w:tcBorders>
          </w:tcPr>
          <w:p w:rsidR="008E0CFF" w:rsidRPr="008E0CFF" w:rsidRDefault="008E0CFF">
            <w:pPr>
              <w:rPr>
                <w:rFonts w:ascii="Times New Roman" w:hAnsi="Times New Roman" w:cs="Times New Roman"/>
              </w:rPr>
            </w:pPr>
          </w:p>
        </w:tc>
        <w:tc>
          <w:tcPr>
            <w:tcW w:w="4315" w:type="dxa"/>
            <w:vMerge/>
            <w:tcBorders>
              <w:top w:val="single" w:sz="4" w:space="0" w:color="auto"/>
              <w:left w:val="nil"/>
              <w:bottom w:val="nil"/>
              <w:right w:val="nil"/>
            </w:tcBorders>
          </w:tcPr>
          <w:p w:rsidR="008E0CFF" w:rsidRPr="008E0CFF" w:rsidRDefault="008E0CFF">
            <w:pPr>
              <w:rPr>
                <w:rFonts w:ascii="Times New Roman" w:hAnsi="Times New Roman" w:cs="Times New Roman"/>
              </w:rPr>
            </w:pPr>
          </w:p>
        </w:tc>
      </w:tr>
      <w:tr w:rsidR="008E0CFF" w:rsidRPr="008E0CFF">
        <w:tc>
          <w:tcPr>
            <w:tcW w:w="4397" w:type="dxa"/>
            <w:vMerge/>
            <w:tcBorders>
              <w:top w:val="single" w:sz="4" w:space="0" w:color="auto"/>
              <w:left w:val="nil"/>
              <w:bottom w:val="nil"/>
              <w:right w:val="nil"/>
            </w:tcBorders>
          </w:tcPr>
          <w:p w:rsidR="008E0CFF" w:rsidRPr="008E0CFF" w:rsidRDefault="008E0CFF">
            <w:pPr>
              <w:rPr>
                <w:rFonts w:ascii="Times New Roman" w:hAnsi="Times New Roman" w:cs="Times New Roman"/>
              </w:rPr>
            </w:pPr>
          </w:p>
        </w:tc>
        <w:tc>
          <w:tcPr>
            <w:tcW w:w="340" w:type="dxa"/>
            <w:vMerge/>
            <w:tcBorders>
              <w:top w:val="nil"/>
              <w:left w:val="nil"/>
              <w:bottom w:val="nil"/>
              <w:right w:val="nil"/>
            </w:tcBorders>
          </w:tcPr>
          <w:p w:rsidR="008E0CFF" w:rsidRPr="008E0CFF" w:rsidRDefault="008E0CFF">
            <w:pPr>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vMerge w:val="restart"/>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vMerge w:val="restart"/>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действующего от имени юридического лица)</w:t>
            </w:r>
          </w:p>
        </w:tc>
      </w:tr>
      <w:tr w:rsidR="008E0CFF" w:rsidRPr="008E0CFF">
        <w:trPr>
          <w:trHeight w:val="269"/>
        </w:trPr>
        <w:tc>
          <w:tcPr>
            <w:tcW w:w="4397" w:type="dxa"/>
            <w:vMerge w:val="restart"/>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действующего от имени сетевой организации)</w:t>
            </w:r>
          </w:p>
        </w:tc>
        <w:tc>
          <w:tcPr>
            <w:tcW w:w="340" w:type="dxa"/>
            <w:vMerge/>
            <w:tcBorders>
              <w:top w:val="nil"/>
              <w:left w:val="nil"/>
              <w:bottom w:val="nil"/>
              <w:right w:val="nil"/>
            </w:tcBorders>
          </w:tcPr>
          <w:p w:rsidR="008E0CFF" w:rsidRPr="008E0CFF" w:rsidRDefault="008E0CFF">
            <w:pPr>
              <w:rPr>
                <w:rFonts w:ascii="Times New Roman" w:hAnsi="Times New Roman" w:cs="Times New Roman"/>
              </w:rPr>
            </w:pPr>
          </w:p>
        </w:tc>
        <w:tc>
          <w:tcPr>
            <w:tcW w:w="4315" w:type="dxa"/>
            <w:vMerge/>
            <w:tcBorders>
              <w:top w:val="single" w:sz="4" w:space="0" w:color="auto"/>
              <w:left w:val="nil"/>
              <w:bottom w:val="nil"/>
              <w:right w:val="nil"/>
            </w:tcBorders>
          </w:tcPr>
          <w:p w:rsidR="008E0CFF" w:rsidRPr="008E0CFF" w:rsidRDefault="008E0CFF">
            <w:pPr>
              <w:rPr>
                <w:rFonts w:ascii="Times New Roman" w:hAnsi="Times New Roman" w:cs="Times New Roman"/>
              </w:rPr>
            </w:pPr>
          </w:p>
        </w:tc>
      </w:tr>
      <w:tr w:rsidR="008E0CFF" w:rsidRPr="008E0CFF">
        <w:tc>
          <w:tcPr>
            <w:tcW w:w="4397" w:type="dxa"/>
            <w:vMerge/>
            <w:tcBorders>
              <w:top w:val="single" w:sz="4" w:space="0" w:color="auto"/>
              <w:left w:val="nil"/>
              <w:bottom w:val="nil"/>
              <w:right w:val="nil"/>
            </w:tcBorders>
          </w:tcPr>
          <w:p w:rsidR="008E0CFF" w:rsidRPr="008E0CFF" w:rsidRDefault="008E0CFF">
            <w:pPr>
              <w:rPr>
                <w:rFonts w:ascii="Times New Roman" w:hAnsi="Times New Roman" w:cs="Times New Roman"/>
              </w:rPr>
            </w:pPr>
          </w:p>
        </w:tc>
        <w:tc>
          <w:tcPr>
            <w:tcW w:w="340" w:type="dxa"/>
            <w:vMerge/>
            <w:tcBorders>
              <w:top w:val="nil"/>
              <w:left w:val="nil"/>
              <w:bottom w:val="nil"/>
              <w:right w:val="nil"/>
            </w:tcBorders>
          </w:tcPr>
          <w:p w:rsidR="008E0CFF" w:rsidRPr="008E0CFF" w:rsidRDefault="008E0CFF">
            <w:pPr>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single" w:sz="4" w:space="0" w:color="auto"/>
          </w:tblBorders>
        </w:tblPrEx>
        <w:tc>
          <w:tcPr>
            <w:tcW w:w="4397" w:type="dxa"/>
            <w:vMerge/>
            <w:tcBorders>
              <w:top w:val="single" w:sz="4" w:space="0" w:color="auto"/>
              <w:left w:val="nil"/>
              <w:bottom w:val="nil"/>
              <w:right w:val="nil"/>
            </w:tcBorders>
          </w:tcPr>
          <w:p w:rsidR="008E0CFF" w:rsidRPr="008E0CFF" w:rsidRDefault="008E0CFF">
            <w:pPr>
              <w:rPr>
                <w:rFonts w:ascii="Times New Roman" w:hAnsi="Times New Roman" w:cs="Times New Roman"/>
              </w:rPr>
            </w:pPr>
          </w:p>
        </w:tc>
        <w:tc>
          <w:tcPr>
            <w:tcW w:w="340" w:type="dxa"/>
            <w:vMerge/>
            <w:tcBorders>
              <w:top w:val="nil"/>
              <w:left w:val="nil"/>
              <w:bottom w:val="nil"/>
              <w:right w:val="nil"/>
            </w:tcBorders>
          </w:tcPr>
          <w:p w:rsidR="008E0CFF" w:rsidRPr="008E0CFF" w:rsidRDefault="008E0CFF">
            <w:pPr>
              <w:rPr>
                <w:rFonts w:ascii="Times New Roman" w:hAnsi="Times New Roman" w:cs="Times New Roman"/>
              </w:rPr>
            </w:pPr>
          </w:p>
        </w:tc>
        <w:tc>
          <w:tcPr>
            <w:tcW w:w="4315" w:type="dxa"/>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vMerge/>
            <w:tcBorders>
              <w:top w:val="single" w:sz="4" w:space="0" w:color="auto"/>
              <w:left w:val="nil"/>
              <w:bottom w:val="nil"/>
              <w:right w:val="nil"/>
            </w:tcBorders>
          </w:tcPr>
          <w:p w:rsidR="008E0CFF" w:rsidRPr="008E0CFF" w:rsidRDefault="008E0CFF">
            <w:pPr>
              <w:rPr>
                <w:rFonts w:ascii="Times New Roman" w:hAnsi="Times New Roman" w:cs="Times New Roman"/>
              </w:rPr>
            </w:pPr>
          </w:p>
        </w:tc>
        <w:tc>
          <w:tcPr>
            <w:tcW w:w="340" w:type="dxa"/>
            <w:vMerge/>
            <w:tcBorders>
              <w:top w:val="nil"/>
              <w:left w:val="nil"/>
              <w:bottom w:val="nil"/>
              <w:right w:val="nil"/>
            </w:tcBorders>
          </w:tcPr>
          <w:p w:rsidR="008E0CFF" w:rsidRPr="008E0CFF" w:rsidRDefault="008E0CFF">
            <w:pPr>
              <w:rPr>
                <w:rFonts w:ascii="Times New Roman" w:hAnsi="Times New Roman" w:cs="Times New Roman"/>
              </w:rPr>
            </w:pPr>
          </w:p>
        </w:tc>
        <w:tc>
          <w:tcPr>
            <w:tcW w:w="4315"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нахождения)</w:t>
            </w:r>
          </w:p>
        </w:tc>
      </w:tr>
      <w:tr w:rsidR="008E0CFF" w:rsidRPr="008E0CFF">
        <w:tc>
          <w:tcPr>
            <w:tcW w:w="4397" w:type="dxa"/>
            <w:vMerge/>
            <w:tcBorders>
              <w:top w:val="single" w:sz="4" w:space="0" w:color="auto"/>
              <w:left w:val="nil"/>
              <w:bottom w:val="nil"/>
              <w:right w:val="nil"/>
            </w:tcBorders>
          </w:tcPr>
          <w:p w:rsidR="008E0CFF" w:rsidRPr="008E0CFF" w:rsidRDefault="008E0CFF">
            <w:pPr>
              <w:rPr>
                <w:rFonts w:ascii="Times New Roman" w:hAnsi="Times New Roman" w:cs="Times New Roman"/>
              </w:rPr>
            </w:pPr>
          </w:p>
        </w:tc>
        <w:tc>
          <w:tcPr>
            <w:tcW w:w="340" w:type="dxa"/>
            <w:vMerge/>
            <w:tcBorders>
              <w:top w:val="nil"/>
              <w:left w:val="nil"/>
              <w:bottom w:val="nil"/>
              <w:right w:val="nil"/>
            </w:tcBorders>
          </w:tcPr>
          <w:p w:rsidR="008E0CFF" w:rsidRPr="008E0CFF" w:rsidRDefault="008E0CFF">
            <w:pPr>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vMerge w:val="restart"/>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340" w:type="dxa"/>
            <w:vMerge w:val="restart"/>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индивидуальных предпринимателей - фамилия, имя, отчество)</w:t>
            </w:r>
          </w:p>
        </w:tc>
      </w:tr>
      <w:tr w:rsidR="008E0CFF" w:rsidRPr="008E0CFF">
        <w:tc>
          <w:tcPr>
            <w:tcW w:w="4397" w:type="dxa"/>
            <w:vMerge/>
            <w:tcBorders>
              <w:top w:val="nil"/>
              <w:left w:val="nil"/>
              <w:bottom w:val="nil"/>
              <w:right w:val="nil"/>
            </w:tcBorders>
          </w:tcPr>
          <w:p w:rsidR="008E0CFF" w:rsidRPr="008E0CFF" w:rsidRDefault="008E0CFF">
            <w:pPr>
              <w:rPr>
                <w:rFonts w:ascii="Times New Roman" w:hAnsi="Times New Roman" w:cs="Times New Roman"/>
              </w:rPr>
            </w:pPr>
          </w:p>
        </w:tc>
        <w:tc>
          <w:tcPr>
            <w:tcW w:w="340" w:type="dxa"/>
            <w:vMerge/>
            <w:tcBorders>
              <w:top w:val="nil"/>
              <w:left w:val="nil"/>
              <w:bottom w:val="nil"/>
              <w:right w:val="nil"/>
            </w:tcBorders>
          </w:tcPr>
          <w:p w:rsidR="008E0CFF" w:rsidRPr="008E0CFF" w:rsidRDefault="008E0CFF">
            <w:pPr>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vMerge/>
            <w:tcBorders>
              <w:top w:val="nil"/>
              <w:left w:val="nil"/>
              <w:bottom w:val="nil"/>
              <w:right w:val="nil"/>
            </w:tcBorders>
          </w:tcPr>
          <w:p w:rsidR="008E0CFF" w:rsidRPr="008E0CFF" w:rsidRDefault="008E0CFF">
            <w:pPr>
              <w:rPr>
                <w:rFonts w:ascii="Times New Roman" w:hAnsi="Times New Roman" w:cs="Times New Roman"/>
              </w:rPr>
            </w:pPr>
          </w:p>
        </w:tc>
        <w:tc>
          <w:tcPr>
            <w:tcW w:w="340" w:type="dxa"/>
            <w:vMerge/>
            <w:tcBorders>
              <w:top w:val="nil"/>
              <w:left w:val="nil"/>
              <w:bottom w:val="nil"/>
              <w:right w:val="nil"/>
            </w:tcBorders>
          </w:tcPr>
          <w:p w:rsidR="008E0CFF" w:rsidRPr="008E0CFF" w:rsidRDefault="008E0CFF">
            <w:pPr>
              <w:rPr>
                <w:rFonts w:ascii="Times New Roman" w:hAnsi="Times New Roman" w:cs="Times New Roman"/>
              </w:rPr>
            </w:pPr>
          </w:p>
        </w:tc>
        <w:tc>
          <w:tcPr>
            <w:tcW w:w="4315"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(номер записи в Едином государственном реестре индивидуальных предпринимателей и дата ее внесения в реестр)</w:t>
            </w:r>
          </w:p>
        </w:tc>
      </w:tr>
      <w:tr w:rsidR="008E0CFF" w:rsidRPr="008E0CFF">
        <w:tc>
          <w:tcPr>
            <w:tcW w:w="4397" w:type="dxa"/>
            <w:vMerge/>
            <w:tcBorders>
              <w:top w:val="nil"/>
              <w:left w:val="nil"/>
              <w:bottom w:val="nil"/>
              <w:right w:val="nil"/>
            </w:tcBorders>
          </w:tcPr>
          <w:p w:rsidR="008E0CFF" w:rsidRPr="008E0CFF" w:rsidRDefault="008E0CFF">
            <w:pPr>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(серия, номер и дата выдачи паспорта или</w:t>
            </w:r>
          </w:p>
        </w:tc>
      </w:tr>
      <w:tr w:rsidR="008E0CFF" w:rsidRPr="008E0CFF">
        <w:tc>
          <w:tcPr>
            <w:tcW w:w="4397"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иного документа, удостоверяющего личность в соответствии с законодательством Российской Федерации)</w:t>
            </w:r>
          </w:p>
        </w:tc>
      </w:tr>
      <w:tr w:rsidR="008E0CFF" w:rsidRPr="008E0CFF">
        <w:tc>
          <w:tcPr>
            <w:tcW w:w="4397"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ИНН _____________________________</w:t>
            </w:r>
          </w:p>
        </w:tc>
      </w:tr>
      <w:tr w:rsidR="008E0CFF" w:rsidRPr="008E0CFF">
        <w:tc>
          <w:tcPr>
            <w:tcW w:w="4397"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Место жительства __________________</w:t>
            </w:r>
          </w:p>
        </w:tc>
      </w:tr>
      <w:tr w:rsidR="008E0CFF" w:rsidRPr="008E0CFF">
        <w:tc>
          <w:tcPr>
            <w:tcW w:w="4397"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397"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r>
      <w:tr w:rsidR="008E0CFF" w:rsidRPr="008E0CFF">
        <w:tc>
          <w:tcPr>
            <w:tcW w:w="4397"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М.П.</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15"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М.П.</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300" w:name="P3969"/>
      <w:bookmarkEnd w:id="300"/>
      <w:r w:rsidRPr="008E0CFF">
        <w:rPr>
          <w:rFonts w:ascii="Times New Roman" w:hAnsi="Times New Roman" w:cs="Times New Roman"/>
        </w:rPr>
        <w:t>&lt;1&gt; Подлежит указанию, если энергопринимающее устройство (объект микрогенерации)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микрогенерации).</w:t>
      </w:r>
    </w:p>
    <w:p w:rsidR="008E0CFF" w:rsidRPr="008E0CFF" w:rsidRDefault="008E0CFF">
      <w:pPr>
        <w:pStyle w:val="ConsPlusNormal"/>
        <w:spacing w:before="220"/>
        <w:ind w:firstLine="540"/>
        <w:jc w:val="both"/>
        <w:rPr>
          <w:rFonts w:ascii="Times New Roman" w:hAnsi="Times New Roman" w:cs="Times New Roman"/>
        </w:rPr>
      </w:pPr>
      <w:bookmarkStart w:id="301" w:name="P3970"/>
      <w:bookmarkEnd w:id="301"/>
      <w:r w:rsidRPr="008E0CFF">
        <w:rPr>
          <w:rFonts w:ascii="Times New Roman" w:hAnsi="Times New Roman" w:cs="Times New Roman"/>
        </w:rPr>
        <w:t>&lt;2&gt; 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w:t>
      </w:r>
    </w:p>
    <w:p w:rsidR="008E0CFF" w:rsidRPr="008E0CFF" w:rsidRDefault="008E0CFF">
      <w:pPr>
        <w:pStyle w:val="ConsPlusNormal"/>
        <w:spacing w:before="220"/>
        <w:ind w:firstLine="540"/>
        <w:jc w:val="both"/>
        <w:rPr>
          <w:rFonts w:ascii="Times New Roman" w:hAnsi="Times New Roman" w:cs="Times New Roman"/>
        </w:rPr>
      </w:pPr>
      <w:bookmarkStart w:id="302" w:name="P3971"/>
      <w:bookmarkEnd w:id="302"/>
      <w:r w:rsidRPr="008E0CFF">
        <w:rPr>
          <w:rFonts w:ascii="Times New Roman" w:hAnsi="Times New Roman" w:cs="Times New Roman"/>
        </w:rPr>
        <w:t>&lt;3&gt; Срок действия технических условий не может составлять менее 2 лет и более 5 лет.</w:t>
      </w:r>
    </w:p>
    <w:p w:rsidR="008E0CFF" w:rsidRPr="008E0CFF" w:rsidRDefault="008E0CFF">
      <w:pPr>
        <w:pStyle w:val="ConsPlusNormal"/>
        <w:spacing w:before="220"/>
        <w:ind w:firstLine="540"/>
        <w:jc w:val="both"/>
        <w:rPr>
          <w:rFonts w:ascii="Times New Roman" w:hAnsi="Times New Roman" w:cs="Times New Roman"/>
        </w:rPr>
      </w:pPr>
      <w:bookmarkStart w:id="303" w:name="P3972"/>
      <w:bookmarkEnd w:id="303"/>
      <w:r w:rsidRPr="008E0CFF">
        <w:rPr>
          <w:rFonts w:ascii="Times New Roman" w:hAnsi="Times New Roman" w:cs="Times New Roman"/>
        </w:rP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Срок осуществления мероприятий по технологическому присоединению объектов микрогенерации не может превышать 1 месяц в случае, если к объектам электросетевого хозяйства сетевой организации в данной точке присоединения ранее присоединены принадлежащие заявителю энергопринимающие устройства потребителя электрической энергии, максимальная мощность которых составляет не более 15 кВт.</w:t>
      </w:r>
    </w:p>
    <w:p w:rsidR="008E0CFF" w:rsidRPr="008E0CFF" w:rsidRDefault="008E0CFF">
      <w:pPr>
        <w:pStyle w:val="ConsPlusNormal"/>
        <w:spacing w:before="220"/>
        <w:ind w:firstLine="540"/>
        <w:jc w:val="both"/>
        <w:rPr>
          <w:rFonts w:ascii="Times New Roman" w:hAnsi="Times New Roman" w:cs="Times New Roman"/>
        </w:rPr>
      </w:pPr>
      <w:bookmarkStart w:id="304" w:name="P3974"/>
      <w:bookmarkEnd w:id="304"/>
      <w:r w:rsidRPr="008E0CFF">
        <w:rPr>
          <w:rFonts w:ascii="Times New Roman" w:hAnsi="Times New Roman" w:cs="Times New Roman"/>
        </w:rP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Размер платы за технологическое присоединение объектов микрогенерации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устанавливается органом исполнительной власти в области государственного регулирования тарифов исходя из суммы стоимости мероприятий по технологическому присоединению энергопринимающих устройств и стоимости мероприятий по технологическому присоединению объектов микрогенерации.</w:t>
      </w:r>
    </w:p>
    <w:p w:rsidR="008E0CFF" w:rsidRPr="008E0CFF" w:rsidRDefault="008E0CFF">
      <w:pPr>
        <w:pStyle w:val="ConsPlusNormal"/>
        <w:spacing w:before="220"/>
        <w:ind w:firstLine="540"/>
        <w:jc w:val="both"/>
        <w:rPr>
          <w:rFonts w:ascii="Times New Roman" w:hAnsi="Times New Roman" w:cs="Times New Roman"/>
        </w:rPr>
      </w:pPr>
      <w:bookmarkStart w:id="305" w:name="P3977"/>
      <w:bookmarkEnd w:id="305"/>
      <w:r w:rsidRPr="008E0CFF">
        <w:rPr>
          <w:rFonts w:ascii="Times New Roman" w:hAnsi="Times New Roman" w:cs="Times New Roman"/>
        </w:rP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обращения заявителя в сетевую организацию.</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right"/>
        <w:outlineLvl w:val="2"/>
        <w:rPr>
          <w:rFonts w:ascii="Times New Roman" w:hAnsi="Times New Roman" w:cs="Times New Roman"/>
        </w:rPr>
      </w:pPr>
      <w:r w:rsidRPr="008E0CFF">
        <w:rPr>
          <w:rFonts w:ascii="Times New Roman" w:hAnsi="Times New Roman" w:cs="Times New Roman"/>
        </w:rPr>
        <w:t>Приложение</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типовому договору об осуществлении</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технологического присоединения</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электрическим сетям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bookmarkStart w:id="306" w:name="P3988"/>
      <w:bookmarkEnd w:id="306"/>
      <w:r w:rsidRPr="008E0CFF">
        <w:rPr>
          <w:rFonts w:ascii="Times New Roman" w:hAnsi="Times New Roman" w:cs="Times New Roman"/>
        </w:rPr>
        <w:t xml:space="preserve">                            ТЕХНИЧЕСКИЕ УСЛОВИЯ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присоединения к электрическим сетям</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юридических лиц или индивидуальных предпринимателей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целях технологического присоединения энергопринимающих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устройств, максимальная мощность которых составляет до 15</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кВт включительно (с учетом ранее присоединенных в данной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точке присоединения энергопринимающих устройств) и (или)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объектов микрогенерации)</w:t>
      </w:r>
    </w:p>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45"/>
        <w:gridCol w:w="2496"/>
        <w:gridCol w:w="3855"/>
      </w:tblGrid>
      <w:tr w:rsidR="008E0CFF" w:rsidRPr="008E0CFF">
        <w:tc>
          <w:tcPr>
            <w:tcW w:w="2645" w:type="dxa"/>
            <w:tcBorders>
              <w:top w:val="nil"/>
              <w:left w:val="nil"/>
              <w:bottom w:val="nil"/>
              <w:right w:val="nil"/>
            </w:tcBorders>
            <w:vAlign w:val="center"/>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N</w:t>
            </w:r>
          </w:p>
        </w:tc>
        <w:tc>
          <w:tcPr>
            <w:tcW w:w="2496"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3855" w:type="dxa"/>
            <w:tcBorders>
              <w:top w:val="nil"/>
              <w:left w:val="nil"/>
              <w:bottom w:val="nil"/>
              <w:right w:val="nil"/>
            </w:tcBorders>
            <w:vAlign w:val="center"/>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"__" ___________ 20__ г.</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 выдавшей технические условия)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(полное наименование заявителя - юридического лица;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заявителя - индивидуального предпринимателя)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Наименование      энергопринимающих       устройств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Наименование        объектов        микрогенерации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Наименование  и место нахождения объектов, в целях электроснабжения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которых   осуществляется  технологическое  присоединение  энергопринимающих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устройств и (или) объектов микрогенерации заявителя, 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Максимальная  мощность  присоединяемых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заявителя составляет _______________________________________________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(если энергопринимающее устройство вводится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эксплуатацию по этапам и очередям,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указывается поэтапное распределение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5.   Максимальная   мощность   присоединяемых  объектов  микрогенерации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заявителя составляет _______________________________________________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(если объекты микрогенерации вводятся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эксплуатацию по этапам и очередям,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указывается поэтапное распределение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6. Категория надежности 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7.  Класс  напряжения  электрических  сетей,  к  которым осуществляется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технологическое присоединение, __________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8.  Год  ввода  в  эксплуатацию  энергопринимающих  устройств  и  (или)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объектов микрогенерации заявителя 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9.  Точка  (точки) присоединения (вводные распределительные устройства,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линии  электропередачи,  базовые  подстанции,  генераторы)  и  максимальная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мощность   энергопринимающих   устройств   по  каждой  точке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Точка (точки) присоединения (вводные распределительные устройства,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линии  электропередачи,  базовые  подстанции,  генераторы)  и  максимальная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мощность  объектов  микрогенерации  по каждой точке присоединения 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11. Основной источник питания 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12. Резервный источник питания 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13. Сетевая организация осуществляет </w:t>
      </w:r>
      <w:hyperlink w:anchor="P4080" w:history="1">
        <w:r w:rsidRPr="008E0CFF">
          <w:rPr>
            <w:rFonts w:ascii="Times New Roman" w:hAnsi="Times New Roman" w:cs="Times New Roman"/>
            <w:color w:val="0000FF"/>
          </w:rPr>
          <w:t>&lt;1&gt;</w:t>
        </w:r>
      </w:hyperlink>
      <w:r w:rsidRPr="008E0CFF">
        <w:rPr>
          <w:rFonts w:ascii="Times New Roman" w:hAnsi="Times New Roman" w:cs="Times New Roman"/>
        </w:rPr>
        <w:t xml:space="preserve"> 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(указываются требования к усилению существующей электрической сети в связи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 присоединением новых мощностей (строительство новых линий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электропередачи, подстанций, увеличение сечения проводов и кабелей, замена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или увеличение мощности трансформаторов, расширение распределительных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устройств, модернизация оборудования, реконструкция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электросетевого хозяйства, установка устройств регулирования напряжения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обеспечения надежности и качества электрической энергии, в случае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присоединения объектов микрогенерации указываются также требования по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обеспечению технического ограничения выдачи электрической энергии в сеть 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максимальной мощностью, не превышающей величину максимальной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энергопринимающих устройств потребителя электрической энергии, которому</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принадлежат на праве собственности или на ином законном основании объекты</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микрогенерации, и составляющей не более 15 кВт, а также по договоренности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сторон иные обязанности по исполнению технических условий, предусмотренные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w:t>
      </w:r>
      <w:hyperlink w:anchor="P1419" w:history="1">
        <w:r w:rsidRPr="008E0CFF">
          <w:rPr>
            <w:rFonts w:ascii="Times New Roman" w:hAnsi="Times New Roman" w:cs="Times New Roman"/>
            <w:color w:val="0000FF"/>
          </w:rPr>
          <w:t>пунктами 25(1)</w:t>
        </w:r>
      </w:hyperlink>
      <w:r w:rsidRPr="008E0CFF">
        <w:rPr>
          <w:rFonts w:ascii="Times New Roman" w:hAnsi="Times New Roman" w:cs="Times New Roman"/>
        </w:rPr>
        <w:t xml:space="preserve">, </w:t>
      </w:r>
      <w:hyperlink w:anchor="P1447" w:history="1">
        <w:r w:rsidRPr="008E0CFF">
          <w:rPr>
            <w:rFonts w:ascii="Times New Roman" w:hAnsi="Times New Roman" w:cs="Times New Roman"/>
            <w:color w:val="0000FF"/>
          </w:rPr>
          <w:t>25(6)</w:t>
        </w:r>
      </w:hyperlink>
      <w:r w:rsidRPr="008E0CFF">
        <w:rPr>
          <w:rFonts w:ascii="Times New Roman" w:hAnsi="Times New Roman" w:cs="Times New Roman"/>
        </w:rPr>
        <w:t xml:space="preserve"> и </w:t>
      </w:r>
      <w:hyperlink w:anchor="P1454" w:history="1">
        <w:r w:rsidRPr="008E0CFF">
          <w:rPr>
            <w:rFonts w:ascii="Times New Roman" w:hAnsi="Times New Roman" w:cs="Times New Roman"/>
            <w:color w:val="0000FF"/>
          </w:rPr>
          <w:t>25(7)</w:t>
        </w:r>
      </w:hyperlink>
      <w:r w:rsidRPr="008E0CFF">
        <w:rPr>
          <w:rFonts w:ascii="Times New Roman" w:hAnsi="Times New Roman" w:cs="Times New Roman"/>
        </w:rPr>
        <w:t xml:space="preserve"> Правил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энергопринимающих устройств потребителей электрической энергии,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 производству электрической энергии, а также объектов электросетевого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хозяйства, принадлежащих сетевым организациям и иным лицам,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к электрическим сетям)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14. Заявитель осуществляет </w:t>
      </w:r>
      <w:hyperlink w:anchor="P4081" w:history="1">
        <w:r w:rsidRPr="008E0CFF">
          <w:rPr>
            <w:rFonts w:ascii="Times New Roman" w:hAnsi="Times New Roman" w:cs="Times New Roman"/>
            <w:color w:val="0000FF"/>
          </w:rPr>
          <w:t>&lt;2&gt;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15. Срок действия настоящих технических условий составляет _______ года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(лет)  </w:t>
      </w:r>
      <w:hyperlink w:anchor="P4082" w:history="1">
        <w:r w:rsidRPr="008E0CFF">
          <w:rPr>
            <w:rFonts w:ascii="Times New Roman" w:hAnsi="Times New Roman" w:cs="Times New Roman"/>
            <w:color w:val="0000FF"/>
          </w:rPr>
          <w:t>&lt;3&gt;</w:t>
        </w:r>
      </w:hyperlink>
      <w:r w:rsidRPr="008E0CFF">
        <w:rPr>
          <w:rFonts w:ascii="Times New Roman" w:hAnsi="Times New Roman" w:cs="Times New Roman"/>
        </w:rPr>
        <w:t xml:space="preserve">  со  дня  заключения  договора об осуществлении технологического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 к электрическим сетям.</w:t>
      </w:r>
    </w:p>
    <w:p w:rsidR="008E0CFF" w:rsidRPr="008E0CFF" w:rsidRDefault="008E0CFF">
      <w:pPr>
        <w:pStyle w:val="ConsPlusNormal"/>
        <w:jc w:val="both"/>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80"/>
      </w:tblGrid>
      <w:tr w:rsidR="008E0CFF" w:rsidRPr="008E0CFF">
        <w:tc>
          <w:tcPr>
            <w:tcW w:w="5280"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none" w:sz="0" w:space="0" w:color="auto"/>
          </w:tblBorders>
        </w:tblPrEx>
        <w:tc>
          <w:tcPr>
            <w:tcW w:w="5280" w:type="dxa"/>
            <w:tcBorders>
              <w:top w:val="single" w:sz="4" w:space="0" w:color="auto"/>
              <w:left w:val="nil"/>
              <w:bottom w:val="nil"/>
              <w:right w:val="nil"/>
            </w:tcBorders>
            <w:vAlign w:val="cente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r>
      <w:tr w:rsidR="008E0CFF" w:rsidRPr="008E0CFF">
        <w:tblPrEx>
          <w:tblBorders>
            <w:insideH w:val="none" w:sz="0" w:space="0" w:color="auto"/>
          </w:tblBorders>
        </w:tblPrEx>
        <w:tc>
          <w:tcPr>
            <w:tcW w:w="5280"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none" w:sz="0" w:space="0" w:color="auto"/>
          </w:tblBorders>
        </w:tblPrEx>
        <w:tc>
          <w:tcPr>
            <w:tcW w:w="5280" w:type="dxa"/>
            <w:tcBorders>
              <w:top w:val="single" w:sz="4" w:space="0" w:color="auto"/>
              <w:left w:val="nil"/>
              <w:bottom w:val="nil"/>
              <w:right w:val="nil"/>
            </w:tcBorders>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 лица,</w:t>
            </w:r>
          </w:p>
        </w:tc>
      </w:tr>
      <w:tr w:rsidR="008E0CFF" w:rsidRPr="008E0CFF">
        <w:tblPrEx>
          <w:tblBorders>
            <w:insideH w:val="none" w:sz="0" w:space="0" w:color="auto"/>
          </w:tblBorders>
        </w:tblPrEx>
        <w:tc>
          <w:tcPr>
            <w:tcW w:w="5280"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none" w:sz="0" w:space="0" w:color="auto"/>
          </w:tblBorders>
        </w:tblPrEx>
        <w:tc>
          <w:tcPr>
            <w:tcW w:w="5280" w:type="dxa"/>
            <w:tcBorders>
              <w:top w:val="single" w:sz="4" w:space="0" w:color="auto"/>
              <w:left w:val="nil"/>
              <w:bottom w:val="nil"/>
              <w:right w:val="nil"/>
            </w:tcBorders>
            <w:vAlign w:val="cente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действующего от имени сетевой организации)</w:t>
            </w:r>
          </w:p>
        </w:tc>
      </w:tr>
      <w:tr w:rsidR="008E0CFF" w:rsidRPr="008E0CFF">
        <w:tblPrEx>
          <w:tblBorders>
            <w:insideH w:val="none" w:sz="0" w:space="0" w:color="auto"/>
          </w:tblBorders>
        </w:tblPrEx>
        <w:tc>
          <w:tcPr>
            <w:tcW w:w="5280" w:type="dxa"/>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 _________ 20__ г.</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307" w:name="P4080"/>
      <w:bookmarkEnd w:id="307"/>
      <w:r w:rsidRPr="008E0CFF">
        <w:rPr>
          <w:rFonts w:ascii="Times New Roman" w:hAnsi="Times New Roman" w:cs="Times New Roman"/>
        </w:rP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и (или) объекты микрогенерации заявителя, включая урегулирование отношений с иными лицами.</w:t>
      </w:r>
    </w:p>
    <w:p w:rsidR="008E0CFF" w:rsidRPr="008E0CFF" w:rsidRDefault="008E0CFF">
      <w:pPr>
        <w:pStyle w:val="ConsPlusNormal"/>
        <w:spacing w:before="220"/>
        <w:ind w:firstLine="540"/>
        <w:jc w:val="both"/>
        <w:rPr>
          <w:rFonts w:ascii="Times New Roman" w:hAnsi="Times New Roman" w:cs="Times New Roman"/>
        </w:rPr>
      </w:pPr>
      <w:bookmarkStart w:id="308" w:name="P4081"/>
      <w:bookmarkEnd w:id="308"/>
      <w:r w:rsidRPr="008E0CFF">
        <w:rPr>
          <w:rFonts w:ascii="Times New Roman" w:hAnsi="Times New Roman" w:cs="Times New Roman"/>
        </w:rP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и (или) объекты микрогенерации заявителя, за исключением обязанностей, обязательных для исполнения сетевой организацией за счет ее средств.</w:t>
      </w:r>
    </w:p>
    <w:p w:rsidR="008E0CFF" w:rsidRPr="008E0CFF" w:rsidRDefault="008E0CFF">
      <w:pPr>
        <w:pStyle w:val="ConsPlusNormal"/>
        <w:spacing w:before="220"/>
        <w:ind w:firstLine="540"/>
        <w:jc w:val="both"/>
        <w:rPr>
          <w:rFonts w:ascii="Times New Roman" w:hAnsi="Times New Roman" w:cs="Times New Roman"/>
        </w:rPr>
      </w:pPr>
      <w:bookmarkStart w:id="309" w:name="P4082"/>
      <w:bookmarkEnd w:id="309"/>
      <w:r w:rsidRPr="008E0CFF">
        <w:rPr>
          <w:rFonts w:ascii="Times New Roman" w:hAnsi="Times New Roman" w:cs="Times New Roman"/>
        </w:rPr>
        <w:t>&lt;3&gt; Срок действия технических условий не может составлять менее 2 лет и более 5 лет.</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10</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Постановлений Правительства РФ от 11.06.2015 </w:t>
            </w:r>
            <w:hyperlink r:id="rId1008" w:history="1">
              <w:r w:rsidRPr="008E0CFF">
                <w:rPr>
                  <w:rFonts w:ascii="Times New Roman" w:hAnsi="Times New Roman" w:cs="Times New Roman"/>
                  <w:color w:val="0000FF"/>
                </w:rPr>
                <w:t>N 588</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05.10.2016 </w:t>
            </w:r>
            <w:hyperlink r:id="rId1009" w:history="1">
              <w:r w:rsidRPr="008E0CFF">
                <w:rPr>
                  <w:rFonts w:ascii="Times New Roman" w:hAnsi="Times New Roman" w:cs="Times New Roman"/>
                  <w:color w:val="0000FF"/>
                </w:rPr>
                <w:t>N 999</w:t>
              </w:r>
            </w:hyperlink>
            <w:r w:rsidRPr="008E0CFF">
              <w:rPr>
                <w:rFonts w:ascii="Times New Roman" w:hAnsi="Times New Roman" w:cs="Times New Roman"/>
                <w:color w:val="392C69"/>
              </w:rPr>
              <w:t xml:space="preserve">, от 07.05.2017 </w:t>
            </w:r>
            <w:hyperlink r:id="rId1010" w:history="1">
              <w:r w:rsidRPr="008E0CFF">
                <w:rPr>
                  <w:rFonts w:ascii="Times New Roman" w:hAnsi="Times New Roman" w:cs="Times New Roman"/>
                  <w:color w:val="0000FF"/>
                </w:rPr>
                <w:t>N 542</w:t>
              </w:r>
            </w:hyperlink>
            <w:r w:rsidRPr="008E0CFF">
              <w:rPr>
                <w:rFonts w:ascii="Times New Roman" w:hAnsi="Times New Roman" w:cs="Times New Roman"/>
                <w:color w:val="392C69"/>
              </w:rPr>
              <w:t xml:space="preserve">, от 27.12.2017 </w:t>
            </w:r>
            <w:hyperlink r:id="rId1011" w:history="1">
              <w:r w:rsidRPr="008E0CFF">
                <w:rPr>
                  <w:rFonts w:ascii="Times New Roman" w:hAnsi="Times New Roman" w:cs="Times New Roman"/>
                  <w:color w:val="0000FF"/>
                </w:rPr>
                <w:t>N 1661</w:t>
              </w:r>
            </w:hyperlink>
            <w:r w:rsidRPr="008E0CF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right"/>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bookmarkStart w:id="310" w:name="P4102"/>
      <w:bookmarkEnd w:id="310"/>
      <w:r w:rsidRPr="008E0CFF">
        <w:rPr>
          <w:rFonts w:ascii="Times New Roman" w:hAnsi="Times New Roman" w:cs="Times New Roman"/>
        </w:rPr>
        <w:t>ТИПОВОЙ ДОГОВОР</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об осуществлении технологического присоединения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 электрическим сетям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юридических лиц или индивидуальных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предпринимателей в целях технологического присоединения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энергопринимающих устройств, максимальная мощность которых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составляет свыше 15 до 150 кВт включительно (с учетом ранее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присоединенных в данной точке присоединения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энергопринимающих устройств)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                      "__" _____________ 20__ г.</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(место заключения договора)                      (дата заключения договора)</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именуемая в дальнейшем сетевой организацией, в лице 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действующего на основании 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и реквизиты документа)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 одной стороны, и 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юридического лица, номер записи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Едином государственном реестре юридических лиц с указанием фамилии,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имени, отчества лица, действующего от имени этого юридического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наименования и реквизитов документа, на основании которого он</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действует, либо фамилия, имя, отчество индивидуального предпринимателя,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номер записи в Едином государственном реестре индивидуальных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предпринимателей и дата ее внесения в реестр)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именуемый  в  дальнейшем заявителем, с  другой  стороны,  вместе  именуемые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Сторонами, заключили настоящий договор о нижеследующем: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 Предмет договора</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По  настоящему  договору  сетевая  организация  принимает  на  себя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обязательства     по     осуществлению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заявителя    (далее   -   технологическое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присоединение) 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   том   числе  по   обеспечению   готовности   объектов   электросетевого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хозяйства  (включая  их  проектирование,  строительство,  реконструкцию)  к</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присоединению   энергопринимающих  устройств,  урегулированию  отношений  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третьими  лицами в случае необходимости строительства (модернизации) такими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лицами     принадлежащих     им    объектов    электросетевого    хозяйства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объектов   электроэнергетики),  с  учетом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следующих характеристик:</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максимальная мощность присоединяемых энергопринимающих устройств ________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категория надежности _______;</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класс напряжения электрических сетей, к которым осуществляется присоединение _____ (кВ);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максимальная мощность ранее присоединенных энергопринимающих устройств ___________ кВт </w:t>
      </w:r>
      <w:hyperlink w:anchor="P4282" w:history="1">
        <w:r w:rsidRPr="008E0CFF">
          <w:rPr>
            <w:rFonts w:ascii="Times New Roman" w:hAnsi="Times New Roman" w:cs="Times New Roman"/>
            <w:color w:val="0000FF"/>
          </w:rPr>
          <w:t>&lt;1&gt;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обязуется оплатить расходы на технологическое присоединение в соответствии с условиями настоящего договора.</w:t>
      </w:r>
    </w:p>
    <w:p w:rsidR="008E0CFF" w:rsidRPr="008E0CFF" w:rsidRDefault="008E0CFF">
      <w:pPr>
        <w:pStyle w:val="ConsPlusNonformat"/>
        <w:spacing w:before="200"/>
        <w:jc w:val="both"/>
        <w:rPr>
          <w:rFonts w:ascii="Times New Roman" w:hAnsi="Times New Roman" w:cs="Times New Roman"/>
        </w:rPr>
      </w:pPr>
      <w:r w:rsidRPr="008E0CFF">
        <w:rPr>
          <w:rFonts w:ascii="Times New Roman" w:hAnsi="Times New Roman" w:cs="Times New Roman"/>
        </w:rPr>
        <w:t xml:space="preserve">    2. Технологическое присоединение необходимо для электроснабжения 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объектов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расположенных (которые будут располагаться) 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нахождения объектов заявителя)</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4283" w:history="1">
        <w:r w:rsidRPr="008E0CFF">
          <w:rPr>
            <w:rFonts w:ascii="Times New Roman" w:hAnsi="Times New Roman" w:cs="Times New Roman"/>
            <w:color w:val="0000FF"/>
          </w:rPr>
          <w:t>&lt;2&gt;</w:t>
        </w:r>
      </w:hyperlink>
      <w:r w:rsidRPr="008E0CFF">
        <w:rPr>
          <w:rFonts w:ascii="Times New Roman" w:hAnsi="Times New Roman" w:cs="Times New Roman"/>
        </w:rPr>
        <w:t xml:space="preserve"> от границы участка заявителя, на котором располагаются (будут располагаться) присоединяемые объекты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4. </w:t>
      </w:r>
      <w:hyperlink w:anchor="P4297" w:history="1">
        <w:r w:rsidRPr="008E0CFF">
          <w:rPr>
            <w:rFonts w:ascii="Times New Roman" w:hAnsi="Times New Roman" w:cs="Times New Roman"/>
            <w:color w:val="0000FF"/>
          </w:rPr>
          <w:t>Технические условия</w:t>
        </w:r>
      </w:hyperlink>
      <w:r w:rsidRPr="008E0CFF">
        <w:rPr>
          <w:rFonts w:ascii="Times New Roman" w:hAnsi="Times New Roman" w:cs="Times New Roman"/>
        </w:rPr>
        <w:t xml:space="preserve"> являются неотъемлемой частью настоящего договора и приведены в приложении.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Срок действия технических условий составляет ________ год (года) </w:t>
      </w:r>
      <w:hyperlink w:anchor="P4284" w:history="1">
        <w:r w:rsidRPr="008E0CFF">
          <w:rPr>
            <w:rFonts w:ascii="Times New Roman" w:hAnsi="Times New Roman" w:cs="Times New Roman"/>
            <w:color w:val="0000FF"/>
          </w:rPr>
          <w:t>&lt;3&gt;</w:t>
        </w:r>
      </w:hyperlink>
      <w:r w:rsidRPr="008E0CFF">
        <w:rPr>
          <w:rFonts w:ascii="Times New Roman" w:hAnsi="Times New Roman" w:cs="Times New Roman"/>
        </w:rPr>
        <w:t xml:space="preserve"> со дня заключения настоящего договора.</w:t>
      </w:r>
    </w:p>
    <w:p w:rsidR="008E0CFF" w:rsidRPr="008E0CFF" w:rsidRDefault="008E0CFF">
      <w:pPr>
        <w:pStyle w:val="ConsPlusNormal"/>
        <w:spacing w:before="220"/>
        <w:ind w:firstLine="540"/>
        <w:jc w:val="both"/>
        <w:rPr>
          <w:rFonts w:ascii="Times New Roman" w:hAnsi="Times New Roman" w:cs="Times New Roman"/>
        </w:rPr>
      </w:pPr>
      <w:bookmarkStart w:id="311" w:name="P4168"/>
      <w:bookmarkEnd w:id="311"/>
      <w:r w:rsidRPr="008E0CFF">
        <w:rPr>
          <w:rFonts w:ascii="Times New Roman" w:hAnsi="Times New Roman" w:cs="Times New Roman"/>
        </w:rPr>
        <w:t xml:space="preserve">5. Срок выполнения мероприятий по технологическому присоединению составляет _______________ </w:t>
      </w:r>
      <w:hyperlink w:anchor="P4285" w:history="1">
        <w:r w:rsidRPr="008E0CFF">
          <w:rPr>
            <w:rFonts w:ascii="Times New Roman" w:hAnsi="Times New Roman" w:cs="Times New Roman"/>
            <w:color w:val="0000FF"/>
          </w:rPr>
          <w:t>&lt;4&gt;</w:t>
        </w:r>
      </w:hyperlink>
      <w:r w:rsidRPr="008E0CFF">
        <w:rPr>
          <w:rFonts w:ascii="Times New Roman" w:hAnsi="Times New Roman" w:cs="Times New Roman"/>
        </w:rPr>
        <w:t xml:space="preserve"> со дня заключения настоящего договора.</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II. Обязанности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6. Сетевая организация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bookmarkStart w:id="312" w:name="P4174"/>
      <w:bookmarkEnd w:id="312"/>
      <w:r w:rsidRPr="008E0CFF">
        <w:rPr>
          <w:rFonts w:ascii="Times New Roman" w:hAnsi="Times New Roman" w:cs="Times New Roman"/>
        </w:rP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не позднее ________ рабочих дней со дня проведения осмотра (обследования), указанного в </w:t>
      </w:r>
      <w:hyperlink w:anchor="P4174" w:history="1">
        <w:r w:rsidRPr="008E0CFF">
          <w:rPr>
            <w:rFonts w:ascii="Times New Roman" w:hAnsi="Times New Roman" w:cs="Times New Roman"/>
            <w:color w:val="0000FF"/>
          </w:rPr>
          <w:t>абзаце третьем</w:t>
        </w:r>
      </w:hyperlink>
      <w:r w:rsidRPr="008E0CFF">
        <w:rPr>
          <w:rFonts w:ascii="Times New Roman" w:hAnsi="Times New Roman" w:cs="Times New Roman"/>
        </w:rPr>
        <w:t xml:space="preserve"> настоящего пункта, с соблюдением срока, установленного </w:t>
      </w:r>
      <w:hyperlink w:anchor="P4168" w:history="1">
        <w:r w:rsidRPr="008E0CFF">
          <w:rPr>
            <w:rFonts w:ascii="Times New Roman" w:hAnsi="Times New Roman" w:cs="Times New Roman"/>
            <w:color w:val="0000FF"/>
          </w:rPr>
          <w:t>пунктом 5</w:t>
        </w:r>
      </w:hyperlink>
      <w:r w:rsidRPr="008E0CFF">
        <w:rPr>
          <w:rFonts w:ascii="Times New Roman" w:hAnsi="Times New Roman" w:cs="Times New Roman"/>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8. Заявитель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принять участие в осмотре (обследовании) присоединяемых энергопринимающих устройств сетевой организацией;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надлежащим образом исполнять указанные в </w:t>
      </w:r>
      <w:hyperlink w:anchor="P4186" w:history="1">
        <w:r w:rsidRPr="008E0CFF">
          <w:rPr>
            <w:rFonts w:ascii="Times New Roman" w:hAnsi="Times New Roman" w:cs="Times New Roman"/>
            <w:color w:val="0000FF"/>
          </w:rPr>
          <w:t>разделе III</w:t>
        </w:r>
      </w:hyperlink>
      <w:r w:rsidRPr="008E0CFF">
        <w:rPr>
          <w:rFonts w:ascii="Times New Roman" w:hAnsi="Times New Roman" w:cs="Times New Roman"/>
        </w:rPr>
        <w:t xml:space="preserve"> настоящего договора обязательства по оплате расходов на технологическое присоединение;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bookmarkStart w:id="313" w:name="P4186"/>
      <w:bookmarkEnd w:id="313"/>
      <w:r w:rsidRPr="008E0CFF">
        <w:rPr>
          <w:rFonts w:ascii="Times New Roman" w:hAnsi="Times New Roman" w:cs="Times New Roman"/>
        </w:rPr>
        <w:t>III. Плата за технологическое присоединение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порядок расчетов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Размер  платы  за  технологическое  присоединение  определяется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соответствии с решением 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органа исполнительной власти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области государственного регулирования тарифов)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от  ___________  N ____________ и составляет _______ рублей _____ копеек,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том числе НДС _________ рублей ________ копеек.</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11. Внесение платы за технологическое присоединение осуществляется заявителем в следующем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15 процентов платы за технологическое присоединение вносятся в течение 15 дней со дня заключения настоящего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30 процентов платы за технологическое присоединение вносятся в течение 60 дней со дня заключения настоящего договора, но не позже дня фактического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45 процентов платы за технологическое присоединение вносятся в течение 15 дней со дня фактического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выразивший желание воспользоваться беспроцентной рассрочкой платежа за технологическое присоединение, вносит: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5 процентов платы за технологическое присоединение в течение 15 дней со дня заключения настоящего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95 процентов платы за технологическое присоединение в течение 3 лет со дня подписания Сторонами акта об осуществлении технологического присоединения равными долями ежеквартально.</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IV. Разграничение балансовой принадлежности электрических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сетей и эксплуатационной ответственности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4286" w:history="1">
        <w:r w:rsidRPr="008E0CFF">
          <w:rPr>
            <w:rFonts w:ascii="Times New Roman" w:hAnsi="Times New Roman" w:cs="Times New Roman"/>
            <w:color w:val="0000FF"/>
          </w:rPr>
          <w:t>&lt;5&gt;</w:t>
        </w:r>
      </w:hyperlink>
      <w:r w:rsidRPr="008E0CFF">
        <w:rPr>
          <w:rFonts w:ascii="Times New Roman" w:hAnsi="Times New Roman" w:cs="Times New Roman"/>
        </w:rPr>
        <w:t>.</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 Условия изменения, расторжения договора</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ответственность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14. Настоящий договор может быть изменен по письменному соглашению Сторон или в судебном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15. Настоящий договор может быть расторгнут по требованию одной из Сторон по основаниям, предусмотренным Гражданским </w:t>
      </w:r>
      <w:hyperlink r:id="rId1012" w:history="1">
        <w:r w:rsidRPr="008E0CFF">
          <w:rPr>
            <w:rFonts w:ascii="Times New Roman" w:hAnsi="Times New Roman" w:cs="Times New Roman"/>
            <w:color w:val="0000FF"/>
          </w:rPr>
          <w:t>кодексом</w:t>
        </w:r>
      </w:hyperlink>
      <w:r w:rsidRPr="008E0CFF">
        <w:rPr>
          <w:rFonts w:ascii="Times New Roman" w:hAnsi="Times New Roman" w:cs="Times New Roman"/>
        </w:rPr>
        <w:t xml:space="preserve">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8E0CFF" w:rsidRPr="008E0CFF" w:rsidRDefault="008E0CFF">
      <w:pPr>
        <w:pStyle w:val="ConsPlusNormal"/>
        <w:spacing w:before="220"/>
        <w:ind w:firstLine="540"/>
        <w:jc w:val="both"/>
        <w:rPr>
          <w:rFonts w:ascii="Times New Roman" w:hAnsi="Times New Roman" w:cs="Times New Roman"/>
        </w:rPr>
      </w:pPr>
      <w:bookmarkStart w:id="314" w:name="P4218"/>
      <w:bookmarkEnd w:id="314"/>
      <w:r w:rsidRPr="008E0CFF">
        <w:rPr>
          <w:rFonts w:ascii="Times New Roman" w:hAnsi="Times New Roman" w:cs="Times New Roman"/>
        </w:rP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4218"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настоящего пункта, в случае необоснованного уклонения либо отказа от ее уплаты.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 Порядок разрешения споров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VII. Заключительные положения</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22. Настоящий договор составлен и подписан в двух экземплярах, по одному для каждой из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Реквизиты Сторон</w:t>
      </w:r>
    </w:p>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360"/>
        <w:gridCol w:w="4564"/>
      </w:tblGrid>
      <w:tr w:rsidR="008E0CFF" w:rsidRPr="008E0CFF">
        <w:tc>
          <w:tcPr>
            <w:tcW w:w="3969" w:type="dxa"/>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Сетевая организация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нахождения)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ИНН/КПП 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р/с 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к/с 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 лица,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действующего от имени сетевой организации)</w:t>
            </w:r>
          </w:p>
        </w:tc>
        <w:tc>
          <w:tcPr>
            <w:tcW w:w="36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564" w:type="dxa"/>
            <w:vMerge w:val="restart"/>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Заявитель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юридических лиц - полное наименование)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(номер записи в Едином государственном реестре юридических лиц)</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 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 лица,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действующего от имени юридического лица)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нахождения)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индивидуальных предпринимателей - фамилия, имя, отчество)</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(номер записи в Едином государственном реестре индивидуальных предпринимателей и дата ее внесения в реестр)</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(серия, номер и дата выдачи паспорта или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иного документа, удостоверяющего личность в соответствии с законодательством Российской Федерации)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 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жительства)</w:t>
            </w:r>
          </w:p>
        </w:tc>
      </w:tr>
      <w:tr w:rsidR="008E0CFF" w:rsidRPr="008E0CFF">
        <w:trPr>
          <w:trHeight w:val="269"/>
        </w:trPr>
        <w:tc>
          <w:tcPr>
            <w:tcW w:w="3969" w:type="dxa"/>
            <w:vMerge w:val="restart"/>
            <w:tcBorders>
              <w:top w:val="nil"/>
              <w:left w:val="nil"/>
              <w:bottom w:val="nil"/>
              <w:right w:val="nil"/>
            </w:tcBorders>
          </w:tcPr>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_________</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(подпись)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М.П.</w:t>
            </w:r>
          </w:p>
        </w:tc>
        <w:tc>
          <w:tcPr>
            <w:tcW w:w="360" w:type="dxa"/>
            <w:vMerge w:val="restart"/>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564" w:type="dxa"/>
            <w:vMerge/>
            <w:tcBorders>
              <w:top w:val="nil"/>
              <w:left w:val="nil"/>
              <w:bottom w:val="nil"/>
              <w:right w:val="nil"/>
            </w:tcBorders>
          </w:tcPr>
          <w:p w:rsidR="008E0CFF" w:rsidRPr="008E0CFF" w:rsidRDefault="008E0CFF">
            <w:pPr>
              <w:rPr>
                <w:rFonts w:ascii="Times New Roman" w:hAnsi="Times New Roman" w:cs="Times New Roman"/>
              </w:rPr>
            </w:pPr>
          </w:p>
        </w:tc>
      </w:tr>
      <w:tr w:rsidR="008E0CFF" w:rsidRPr="008E0CFF">
        <w:tc>
          <w:tcPr>
            <w:tcW w:w="3969" w:type="dxa"/>
            <w:vMerge/>
            <w:tcBorders>
              <w:top w:val="nil"/>
              <w:left w:val="nil"/>
              <w:bottom w:val="nil"/>
              <w:right w:val="nil"/>
            </w:tcBorders>
          </w:tcPr>
          <w:p w:rsidR="008E0CFF" w:rsidRPr="008E0CFF" w:rsidRDefault="008E0CFF">
            <w:pPr>
              <w:rPr>
                <w:rFonts w:ascii="Times New Roman" w:hAnsi="Times New Roman" w:cs="Times New Roman"/>
              </w:rPr>
            </w:pPr>
          </w:p>
        </w:tc>
        <w:tc>
          <w:tcPr>
            <w:tcW w:w="360" w:type="dxa"/>
            <w:vMerge/>
            <w:tcBorders>
              <w:top w:val="nil"/>
              <w:left w:val="nil"/>
              <w:bottom w:val="nil"/>
              <w:right w:val="nil"/>
            </w:tcBorders>
          </w:tcPr>
          <w:p w:rsidR="008E0CFF" w:rsidRPr="008E0CFF" w:rsidRDefault="008E0CFF">
            <w:pPr>
              <w:rPr>
                <w:rFonts w:ascii="Times New Roman" w:hAnsi="Times New Roman" w:cs="Times New Roman"/>
              </w:rPr>
            </w:pPr>
          </w:p>
        </w:tc>
        <w:tc>
          <w:tcPr>
            <w:tcW w:w="4564" w:type="dxa"/>
            <w:tcBorders>
              <w:top w:val="nil"/>
              <w:left w:val="nil"/>
              <w:bottom w:val="nil"/>
              <w:right w:val="nil"/>
            </w:tcBorders>
          </w:tcPr>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_________</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(подпись)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М.П.</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315" w:name="P4282"/>
      <w:bookmarkEnd w:id="315"/>
      <w:r w:rsidRPr="008E0CFF">
        <w:rPr>
          <w:rFonts w:ascii="Times New Roman" w:hAnsi="Times New Roman" w:cs="Times New Roman"/>
        </w:rP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bookmarkStart w:id="316" w:name="P4283"/>
      <w:bookmarkEnd w:id="316"/>
      <w:r w:rsidRPr="008E0CFF">
        <w:rPr>
          <w:rFonts w:ascii="Times New Roman" w:hAnsi="Times New Roman" w:cs="Times New Roman"/>
        </w:rP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8E0CFF" w:rsidRPr="008E0CFF" w:rsidRDefault="008E0CFF">
      <w:pPr>
        <w:pStyle w:val="ConsPlusNormal"/>
        <w:spacing w:before="220"/>
        <w:ind w:firstLine="540"/>
        <w:jc w:val="both"/>
        <w:rPr>
          <w:rFonts w:ascii="Times New Roman" w:hAnsi="Times New Roman" w:cs="Times New Roman"/>
        </w:rPr>
      </w:pPr>
      <w:bookmarkStart w:id="317" w:name="P4284"/>
      <w:bookmarkEnd w:id="317"/>
      <w:r w:rsidRPr="008E0CFF">
        <w:rPr>
          <w:rFonts w:ascii="Times New Roman" w:hAnsi="Times New Roman" w:cs="Times New Roman"/>
        </w:rPr>
        <w:t>&lt;3&gt; Срок действия технических условий не может составлять менее 2 лет и более 5 лет.</w:t>
      </w:r>
    </w:p>
    <w:p w:rsidR="008E0CFF" w:rsidRPr="008E0CFF" w:rsidRDefault="008E0CFF">
      <w:pPr>
        <w:pStyle w:val="ConsPlusNormal"/>
        <w:spacing w:before="220"/>
        <w:ind w:firstLine="540"/>
        <w:jc w:val="both"/>
        <w:rPr>
          <w:rFonts w:ascii="Times New Roman" w:hAnsi="Times New Roman" w:cs="Times New Roman"/>
        </w:rPr>
      </w:pPr>
      <w:bookmarkStart w:id="318" w:name="P4285"/>
      <w:bookmarkEnd w:id="318"/>
      <w:r w:rsidRPr="008E0CFF">
        <w:rPr>
          <w:rFonts w:ascii="Times New Roman" w:hAnsi="Times New Roman" w:cs="Times New Roman"/>
        </w:rP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8E0CFF" w:rsidRPr="008E0CFF" w:rsidRDefault="008E0CFF">
      <w:pPr>
        <w:pStyle w:val="ConsPlusNormal"/>
        <w:spacing w:before="220"/>
        <w:ind w:firstLine="540"/>
        <w:jc w:val="both"/>
        <w:rPr>
          <w:rFonts w:ascii="Times New Roman" w:hAnsi="Times New Roman" w:cs="Times New Roman"/>
        </w:rPr>
      </w:pPr>
      <w:bookmarkStart w:id="319" w:name="P4286"/>
      <w:bookmarkEnd w:id="319"/>
      <w:r w:rsidRPr="008E0CFF">
        <w:rPr>
          <w:rFonts w:ascii="Times New Roman" w:hAnsi="Times New Roman" w:cs="Times New Roman"/>
        </w:rP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right"/>
        <w:outlineLvl w:val="2"/>
        <w:rPr>
          <w:rFonts w:ascii="Times New Roman" w:hAnsi="Times New Roman" w:cs="Times New Roman"/>
        </w:rPr>
      </w:pPr>
      <w:r w:rsidRPr="008E0CFF">
        <w:rPr>
          <w:rFonts w:ascii="Times New Roman" w:hAnsi="Times New Roman" w:cs="Times New Roman"/>
        </w:rPr>
        <w:t>Приложение</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типовому договору</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об осуществлении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к электрическим сетям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bookmarkStart w:id="320" w:name="P4297"/>
      <w:bookmarkEnd w:id="320"/>
      <w:r w:rsidRPr="008E0CFF">
        <w:rPr>
          <w:rFonts w:ascii="Times New Roman" w:hAnsi="Times New Roman" w:cs="Times New Roman"/>
        </w:rPr>
        <w:t xml:space="preserve">                            ТЕХНИЧЕСКИЕ УСЛОВИЯ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присоединения к электрическим сетям</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юридических лиц или индивидуальных предпринимателей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целях технологического присоединения энергопринимающих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устройств, максимальная мощность которых составляет свыше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15 до 150 кВт включительно (с учетом ранее присоединенных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данной точке присоединения энергопринимающих устройств)</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N                                                    "__" _________ 20__ г.</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 выдавшей технические условия)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заявителя - юридического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 заявителя - индивидуального предпринимателя)</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Наименование энергопринимающих устройств заявителя 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Наименование  и место нахождения объектов, в целях электроснабжения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которых   осуществляется  технологическое  присоединение  энергопринимающих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устройств заявителя, 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Максимальная  мощность  присоединяемых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заявителя составляет ________________________________________________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(если энергопринимающее устройство вводится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эксплуатацию по этапам и очередям, указывается поэтапное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распределение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Категория надежности 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5.  Класс  напряжения  электрических  сетей,  к  которым осуществляется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технологическое присоединение, ______________________________________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6. Год  ввода  в  эксплуатацию  энергопринимающих  устройств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7.  Точка  (точки) присоединения (вводные распределительные устройства,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линии  электропередачи,  базовые  подстанции,  генераторы)  и  максимальная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мощность энергопринимающих устройств по каждой точке присоединения 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8. Основной источник питания 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9. Резервный источник питания 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Сетевая организация осуществляет </w:t>
      </w:r>
      <w:hyperlink w:anchor="P4375" w:history="1">
        <w:r w:rsidRPr="008E0CFF">
          <w:rPr>
            <w:rFonts w:ascii="Times New Roman" w:hAnsi="Times New Roman" w:cs="Times New Roman"/>
            <w:color w:val="0000FF"/>
          </w:rPr>
          <w:t>&lt;1&gt;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(указываются требования к усилению существующей электрической сети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связи с присоединением новых мощностей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(строительство новых линий электропередачи, подстанций, увеличение сечения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проводов и кабелей, замена или увеличение мощности трансформаторов,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расширение распределительных устройств, модернизация оборудования,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реконструкция объектов электросетевого хозяйства, установка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регулирования напряжения для обеспечения надежности и качества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электрической энергии, а также по договоренности Сторон иные обязанности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 исполнению технических условий, предусмотренные </w:t>
      </w:r>
      <w:hyperlink w:anchor="P1419" w:history="1">
        <w:r w:rsidRPr="008E0CFF">
          <w:rPr>
            <w:rFonts w:ascii="Times New Roman" w:hAnsi="Times New Roman" w:cs="Times New Roman"/>
            <w:color w:val="0000FF"/>
          </w:rPr>
          <w:t>пунктом 25(1)</w:t>
        </w:r>
      </w:hyperlink>
      <w:r w:rsidRPr="008E0CFF">
        <w:rPr>
          <w:rFonts w:ascii="Times New Roman" w:hAnsi="Times New Roman" w:cs="Times New Roman"/>
        </w:rPr>
        <w:t xml:space="preserve"> Правил</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технологического присоединения энергопринимающих устройств потребителей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электрической энергии, объектов по производству электрической энергии,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а также объектов электросетевого хозяйства, принадлежащих сетевым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организациям и иным лицам, к электрическим сетям)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11. Заявитель осуществляет </w:t>
      </w:r>
      <w:hyperlink w:anchor="P4376" w:history="1">
        <w:r w:rsidRPr="008E0CFF">
          <w:rPr>
            <w:rFonts w:ascii="Times New Roman" w:hAnsi="Times New Roman" w:cs="Times New Roman"/>
            <w:color w:val="0000FF"/>
          </w:rPr>
          <w:t>&lt;2&gt;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12.  Срок действия настоящих технических условий составляет _______ год</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(года)  </w:t>
      </w:r>
      <w:hyperlink w:anchor="P4377" w:history="1">
        <w:r w:rsidRPr="008E0CFF">
          <w:rPr>
            <w:rFonts w:ascii="Times New Roman" w:hAnsi="Times New Roman" w:cs="Times New Roman"/>
            <w:color w:val="0000FF"/>
          </w:rPr>
          <w:t>&lt;3&gt;</w:t>
        </w:r>
      </w:hyperlink>
      <w:r w:rsidRPr="008E0CFF">
        <w:rPr>
          <w:rFonts w:ascii="Times New Roman" w:hAnsi="Times New Roman" w:cs="Times New Roman"/>
        </w:rPr>
        <w:t xml:space="preserve">  со  дня  заключения договора об осуществлении технологического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 к электрическим сетям.</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(подпись)</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фамилия, имя, отчество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действующего от имени сетевой организации)</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 _____________________________ 20__ г.</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321" w:name="P4375"/>
      <w:bookmarkEnd w:id="321"/>
      <w:r w:rsidRPr="008E0CFF">
        <w:rPr>
          <w:rFonts w:ascii="Times New Roman" w:hAnsi="Times New Roman" w:cs="Times New Roman"/>
        </w:rP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8E0CFF" w:rsidRPr="008E0CFF" w:rsidRDefault="008E0CFF">
      <w:pPr>
        <w:pStyle w:val="ConsPlusNormal"/>
        <w:spacing w:before="220"/>
        <w:ind w:firstLine="540"/>
        <w:jc w:val="both"/>
        <w:rPr>
          <w:rFonts w:ascii="Times New Roman" w:hAnsi="Times New Roman" w:cs="Times New Roman"/>
        </w:rPr>
      </w:pPr>
      <w:bookmarkStart w:id="322" w:name="P4376"/>
      <w:bookmarkEnd w:id="322"/>
      <w:r w:rsidRPr="008E0CFF">
        <w:rPr>
          <w:rFonts w:ascii="Times New Roman" w:hAnsi="Times New Roman" w:cs="Times New Roman"/>
        </w:rP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8E0CFF" w:rsidRPr="008E0CFF" w:rsidRDefault="008E0CFF">
      <w:pPr>
        <w:pStyle w:val="ConsPlusNormal"/>
        <w:spacing w:before="220"/>
        <w:ind w:firstLine="540"/>
        <w:jc w:val="both"/>
        <w:rPr>
          <w:rFonts w:ascii="Times New Roman" w:hAnsi="Times New Roman" w:cs="Times New Roman"/>
        </w:rPr>
      </w:pPr>
      <w:bookmarkStart w:id="323" w:name="P4377"/>
      <w:bookmarkEnd w:id="323"/>
      <w:r w:rsidRPr="008E0CFF">
        <w:rPr>
          <w:rFonts w:ascii="Times New Roman" w:hAnsi="Times New Roman" w:cs="Times New Roman"/>
        </w:rPr>
        <w:t>&lt;3&gt; Срок действия технических условий не может составлять менее 2 лет и более 5 лет.</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11</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Постановлений Правительства РФ от 11.06.2015 </w:t>
            </w:r>
            <w:hyperlink r:id="rId1013" w:history="1">
              <w:r w:rsidRPr="008E0CFF">
                <w:rPr>
                  <w:rFonts w:ascii="Times New Roman" w:hAnsi="Times New Roman" w:cs="Times New Roman"/>
                  <w:color w:val="0000FF"/>
                </w:rPr>
                <w:t>N 588</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05.10.2016 </w:t>
            </w:r>
            <w:hyperlink r:id="rId1014" w:history="1">
              <w:r w:rsidRPr="008E0CFF">
                <w:rPr>
                  <w:rFonts w:ascii="Times New Roman" w:hAnsi="Times New Roman" w:cs="Times New Roman"/>
                  <w:color w:val="0000FF"/>
                </w:rPr>
                <w:t>N 999</w:t>
              </w:r>
            </w:hyperlink>
            <w:r w:rsidRPr="008E0CFF">
              <w:rPr>
                <w:rFonts w:ascii="Times New Roman" w:hAnsi="Times New Roman" w:cs="Times New Roman"/>
                <w:color w:val="392C69"/>
              </w:rPr>
              <w:t xml:space="preserve">, от 07.05.2017 </w:t>
            </w:r>
            <w:hyperlink r:id="rId1015" w:history="1">
              <w:r w:rsidRPr="008E0CFF">
                <w:rPr>
                  <w:rFonts w:ascii="Times New Roman" w:hAnsi="Times New Roman" w:cs="Times New Roman"/>
                  <w:color w:val="0000FF"/>
                </w:rPr>
                <w:t>N 542</w:t>
              </w:r>
            </w:hyperlink>
            <w:r w:rsidRPr="008E0CFF">
              <w:rPr>
                <w:rFonts w:ascii="Times New Roman" w:hAnsi="Times New Roman" w:cs="Times New Roman"/>
                <w:color w:val="392C69"/>
              </w:rPr>
              <w:t xml:space="preserve">, от 27.12.2017 </w:t>
            </w:r>
            <w:hyperlink r:id="rId1016" w:history="1">
              <w:r w:rsidRPr="008E0CFF">
                <w:rPr>
                  <w:rFonts w:ascii="Times New Roman" w:hAnsi="Times New Roman" w:cs="Times New Roman"/>
                  <w:color w:val="0000FF"/>
                </w:rPr>
                <w:t>N 1661</w:t>
              </w:r>
            </w:hyperlink>
            <w:r w:rsidRPr="008E0CF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bookmarkStart w:id="324" w:name="P4397"/>
      <w:bookmarkEnd w:id="324"/>
      <w:r w:rsidRPr="008E0CFF">
        <w:rPr>
          <w:rFonts w:ascii="Times New Roman" w:hAnsi="Times New Roman" w:cs="Times New Roman"/>
        </w:rPr>
        <w:t>ТИПОВОЙ ДОГОВОР</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об осуществлении технологического присоединения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 электрическим сетям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юридических лиц или индивидуальных предпринимателей</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в целях технологического присоединения энергопринимающих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устройств, максимальная мощность которых свыше 150 кВт</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менее 670 кВт (за исключением случаев, указанных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в </w:t>
      </w:r>
      <w:hyperlink w:anchor="P3465" w:history="1">
        <w:r w:rsidRPr="008E0CFF">
          <w:rPr>
            <w:rFonts w:ascii="Times New Roman" w:hAnsi="Times New Roman" w:cs="Times New Roman"/>
            <w:color w:val="0000FF"/>
          </w:rPr>
          <w:t>приложениях N 9</w:t>
        </w:r>
      </w:hyperlink>
      <w:r w:rsidRPr="008E0CFF">
        <w:rPr>
          <w:rFonts w:ascii="Times New Roman" w:hAnsi="Times New Roman" w:cs="Times New Roman"/>
        </w:rPr>
        <w:t xml:space="preserve"> и </w:t>
      </w:r>
      <w:hyperlink w:anchor="P4102" w:history="1">
        <w:r w:rsidRPr="008E0CFF">
          <w:rPr>
            <w:rFonts w:ascii="Times New Roman" w:hAnsi="Times New Roman" w:cs="Times New Roman"/>
            <w:color w:val="0000FF"/>
          </w:rPr>
          <w:t>10</w:t>
        </w:r>
      </w:hyperlink>
      <w:r w:rsidRPr="008E0CFF">
        <w:rPr>
          <w:rFonts w:ascii="Times New Roman" w:hAnsi="Times New Roman" w:cs="Times New Roman"/>
        </w:rPr>
        <w:t>, а также осуществления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технологического присоединения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 индивидуальному проекту)</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                      "__" _____________ 20__ г.</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(место заключения договора)                      (дата заключения договора)</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именуемая в дальнейшем сетевой организацией, в лице 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действующего на основании 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и реквизиты документа)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 одной стороны, и 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юридического лица, номер записи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Едином государственном реестре юридических лиц с указанием фамилии,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имени, отчества лица, действующего от имени этого юридического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наименования и реквизитов документа, на основании которого он действует,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либо фамилия, имя, отчество индивидуального предпринимателя, номер записи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Едином государственном реестре индивидуальных предпринимателей и дата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ее внесения в реестр)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именуемый  в  дальнейшем заявителем, с  другой  стороны,  вместе  именуемые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Сторонами, заключили настоящий договор о нижеследующем: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 Предмет договора</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По  настоящему  договору  сетевая  организация  принимает  на  себя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обязательства     по     осуществлению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заявителя    (далее   -   технологическое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присоединение) 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   том   числе  по   обеспечению   готовности   объектов   электросетевого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хозяйства  (включая  их  проектирование,  строительство,  реконструкцию)  к</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присоединению   энергопринимающих  устройств,  урегулированию  отношений  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третьими  лицами в случае необходимости строительства (модернизации) такими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лицами     принадлежащих     им    объектов    электросетевого    хозяйства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объектов   электроэнергетики),  с  учетом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следующих характеристик:</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максимальная мощность присоединяемых энергопринимающих устройств _______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категория надежности _______;</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класс напряжения электрических сетей, к которым осуществляется технологическое присоединение _______ (кВ);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максимальная мощность ранее присоединенных энергопринимающих устройств _______ кВт </w:t>
      </w:r>
      <w:hyperlink w:anchor="P4579" w:history="1">
        <w:r w:rsidRPr="008E0CFF">
          <w:rPr>
            <w:rFonts w:ascii="Times New Roman" w:hAnsi="Times New Roman" w:cs="Times New Roman"/>
            <w:color w:val="0000FF"/>
          </w:rPr>
          <w:t>&lt;1&gt;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обязуется оплатить расходы на технологическое присоединение в соответствии с условиями настоящего договора.</w:t>
      </w:r>
    </w:p>
    <w:p w:rsidR="008E0CFF" w:rsidRPr="008E0CFF" w:rsidRDefault="008E0CFF">
      <w:pPr>
        <w:pStyle w:val="ConsPlusNonformat"/>
        <w:spacing w:before="200"/>
        <w:jc w:val="both"/>
        <w:rPr>
          <w:rFonts w:ascii="Times New Roman" w:hAnsi="Times New Roman" w:cs="Times New Roman"/>
        </w:rPr>
      </w:pPr>
      <w:r w:rsidRPr="008E0CFF">
        <w:rPr>
          <w:rFonts w:ascii="Times New Roman" w:hAnsi="Times New Roman" w:cs="Times New Roman"/>
        </w:rPr>
        <w:t xml:space="preserve">    2. Технологическое присоединение необходимо для электроснабжения 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объектов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расположенных (которые будут располагаться) 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нахождения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объектов заявителя)</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от границы участка заявителя, на котором располагаются (будут располагаться) присоединяемые объекты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4. </w:t>
      </w:r>
      <w:hyperlink w:anchor="P4593" w:history="1">
        <w:r w:rsidRPr="008E0CFF">
          <w:rPr>
            <w:rFonts w:ascii="Times New Roman" w:hAnsi="Times New Roman" w:cs="Times New Roman"/>
            <w:color w:val="0000FF"/>
          </w:rPr>
          <w:t>Технические условия</w:t>
        </w:r>
      </w:hyperlink>
      <w:r w:rsidRPr="008E0CFF">
        <w:rPr>
          <w:rFonts w:ascii="Times New Roman" w:hAnsi="Times New Roman" w:cs="Times New Roman"/>
        </w:rPr>
        <w:t xml:space="preserve"> являются неотъемлемой частью настоящего договора и приведены в приложении.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Срок действия технических условий составляет _______ год (года) </w:t>
      </w:r>
      <w:hyperlink w:anchor="P4580" w:history="1">
        <w:r w:rsidRPr="008E0CFF">
          <w:rPr>
            <w:rFonts w:ascii="Times New Roman" w:hAnsi="Times New Roman" w:cs="Times New Roman"/>
            <w:color w:val="0000FF"/>
          </w:rPr>
          <w:t>&lt;2&gt;</w:t>
        </w:r>
      </w:hyperlink>
      <w:r w:rsidRPr="008E0CFF">
        <w:rPr>
          <w:rFonts w:ascii="Times New Roman" w:hAnsi="Times New Roman" w:cs="Times New Roman"/>
        </w:rPr>
        <w:t xml:space="preserve"> со дня заключения настоящего договора.</w:t>
      </w:r>
    </w:p>
    <w:p w:rsidR="008E0CFF" w:rsidRPr="008E0CFF" w:rsidRDefault="008E0CFF">
      <w:pPr>
        <w:pStyle w:val="ConsPlusNormal"/>
        <w:spacing w:before="220"/>
        <w:ind w:firstLine="540"/>
        <w:jc w:val="both"/>
        <w:rPr>
          <w:rFonts w:ascii="Times New Roman" w:hAnsi="Times New Roman" w:cs="Times New Roman"/>
        </w:rPr>
      </w:pPr>
      <w:bookmarkStart w:id="325" w:name="P4465"/>
      <w:bookmarkEnd w:id="325"/>
      <w:r w:rsidRPr="008E0CFF">
        <w:rPr>
          <w:rFonts w:ascii="Times New Roman" w:hAnsi="Times New Roman" w:cs="Times New Roman"/>
        </w:rPr>
        <w:t xml:space="preserve">5. Срок выполнения мероприятий по технологическому присоединению составляет __________ </w:t>
      </w:r>
      <w:hyperlink w:anchor="P4581" w:history="1">
        <w:r w:rsidRPr="008E0CFF">
          <w:rPr>
            <w:rFonts w:ascii="Times New Roman" w:hAnsi="Times New Roman" w:cs="Times New Roman"/>
            <w:color w:val="0000FF"/>
          </w:rPr>
          <w:t>&lt;3&gt;</w:t>
        </w:r>
      </w:hyperlink>
      <w:r w:rsidRPr="008E0CFF">
        <w:rPr>
          <w:rFonts w:ascii="Times New Roman" w:hAnsi="Times New Roman" w:cs="Times New Roman"/>
        </w:rPr>
        <w:t xml:space="preserve"> со дня заключения настоящего договора.</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II. Обязанности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6. Сетевая организация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hyperlink w:anchor="P4465" w:history="1">
        <w:r w:rsidRPr="008E0CFF">
          <w:rPr>
            <w:rFonts w:ascii="Times New Roman" w:hAnsi="Times New Roman" w:cs="Times New Roman"/>
            <w:color w:val="0000FF"/>
          </w:rPr>
          <w:t>пунктом 5</w:t>
        </w:r>
      </w:hyperlink>
      <w:r w:rsidRPr="008E0CFF">
        <w:rPr>
          <w:rFonts w:ascii="Times New Roman" w:hAnsi="Times New Roman" w:cs="Times New Roman"/>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8. Заявитель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надлежащим образом исполнять указанные в </w:t>
      </w:r>
      <w:hyperlink w:anchor="P4485" w:history="1">
        <w:r w:rsidRPr="008E0CFF">
          <w:rPr>
            <w:rFonts w:ascii="Times New Roman" w:hAnsi="Times New Roman" w:cs="Times New Roman"/>
            <w:color w:val="0000FF"/>
          </w:rPr>
          <w:t>разделе III</w:t>
        </w:r>
      </w:hyperlink>
      <w:r w:rsidRPr="008E0CFF">
        <w:rPr>
          <w:rFonts w:ascii="Times New Roman" w:hAnsi="Times New Roman" w:cs="Times New Roman"/>
        </w:rPr>
        <w:t xml:space="preserve"> настоящего договора обязательства по оплате расходов на технологическое присоединение;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bookmarkStart w:id="326" w:name="P4485"/>
      <w:bookmarkEnd w:id="326"/>
      <w:r w:rsidRPr="008E0CFF">
        <w:rPr>
          <w:rFonts w:ascii="Times New Roman" w:hAnsi="Times New Roman" w:cs="Times New Roman"/>
        </w:rPr>
        <w:t>III. Плата за технологическое присоединение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порядок расчетов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Размер  платы  за  технологическое  присоединение  определяется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соответствии с решением 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органа исполнительной власти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области государственного регулирования тарифов)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от __________________ N _____________ и составляет _________________ рублей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 копеек, в том числе НДС _________ рублей _________ копеек.</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11. Внесение платы за технологическое присоединение осуществляется заявителем в следующем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10 процентов платы за технологическое присоединение вносятся в течение 15 дней со дня заключения настоящего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30 процентов платы за технологическое присоединение вносятся в течение 60 дней со дня заключения настоящего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20 процентов платы за технологическое присоединение вносятся в течение 180 дней со дня заключения настоящего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30 процентов платы за технологическое присоединение вносятся в течение 15 дней со дня фактического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IV. Разграничение балансовой принадлежности электрических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сетей и эксплуатационной ответственности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4582" w:history="1">
        <w:r w:rsidRPr="008E0CFF">
          <w:rPr>
            <w:rFonts w:ascii="Times New Roman" w:hAnsi="Times New Roman" w:cs="Times New Roman"/>
            <w:color w:val="0000FF"/>
          </w:rPr>
          <w:t>&lt;4&gt;</w:t>
        </w:r>
      </w:hyperlink>
      <w:r w:rsidRPr="008E0CFF">
        <w:rPr>
          <w:rFonts w:ascii="Times New Roman" w:hAnsi="Times New Roman" w:cs="Times New Roman"/>
        </w:rPr>
        <w:t>.</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 Условия изменения, расторжения договора</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ответственность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14. Настоящий договор может быть изменен по письменному соглашению Сторон или в судебном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15. Настоящий договор может быть расторгнут по требованию одной из Сторон по основаниям, предусмотренным Гражданским </w:t>
      </w:r>
      <w:hyperlink r:id="rId1017" w:history="1">
        <w:r w:rsidRPr="008E0CFF">
          <w:rPr>
            <w:rFonts w:ascii="Times New Roman" w:hAnsi="Times New Roman" w:cs="Times New Roman"/>
            <w:color w:val="0000FF"/>
          </w:rPr>
          <w:t>кодексом</w:t>
        </w:r>
      </w:hyperlink>
      <w:r w:rsidRPr="008E0CFF">
        <w:rPr>
          <w:rFonts w:ascii="Times New Roman" w:hAnsi="Times New Roman" w:cs="Times New Roman"/>
        </w:rPr>
        <w:t xml:space="preserve">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8E0CFF" w:rsidRPr="008E0CFF" w:rsidRDefault="008E0CFF">
      <w:pPr>
        <w:pStyle w:val="ConsPlusNormal"/>
        <w:spacing w:before="220"/>
        <w:ind w:firstLine="540"/>
        <w:jc w:val="both"/>
        <w:rPr>
          <w:rFonts w:ascii="Times New Roman" w:hAnsi="Times New Roman" w:cs="Times New Roman"/>
        </w:rPr>
      </w:pPr>
      <w:bookmarkStart w:id="327" w:name="P4515"/>
      <w:bookmarkEnd w:id="327"/>
      <w:r w:rsidRPr="008E0CFF">
        <w:rPr>
          <w:rFonts w:ascii="Times New Roman" w:hAnsi="Times New Roman" w:cs="Times New Roman"/>
        </w:rP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4515"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настоящего пункта, в случае необоснованного уклонения либо отказа от ее уплаты.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 Порядок разрешения споров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VII. Заключительные положения</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22. Настоящий договор составлен и подписан в двух экземплярах, по одному для каждой из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Реквизиты Сторон</w:t>
      </w:r>
    </w:p>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60"/>
        <w:gridCol w:w="4365"/>
      </w:tblGrid>
      <w:tr w:rsidR="008E0CFF" w:rsidRPr="008E0CFF">
        <w:tc>
          <w:tcPr>
            <w:tcW w:w="4252" w:type="dxa"/>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Сетевая организация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 сетевой организации)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нахождения)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ИНН/КПП 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р/с 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к/с 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 лица,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действующего от имени сетевой организации)</w:t>
            </w:r>
          </w:p>
        </w:tc>
        <w:tc>
          <w:tcPr>
            <w:tcW w:w="36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65" w:type="dxa"/>
            <w:vMerge w:val="restart"/>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Заявитель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юридических лиц - полное наименование)</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(номер записи в Едином государственном реестре юридических лиц)</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 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 лица,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действующего от имени юридического лица)</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нахождения)</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индивидуальных предпринимателей - фамилия, имя, отчество)</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(номер записи в Едином государственном реестре индивидуальных предпринимателей и дата ее внесения в реестр)</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(серия, номер и дата выдачи паспорта или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иного документа, удостоверяющего личность в соответствии с законодательством Российской Федерации)</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 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жительства)</w:t>
            </w:r>
          </w:p>
        </w:tc>
      </w:tr>
      <w:tr w:rsidR="008E0CFF" w:rsidRPr="008E0CFF">
        <w:trPr>
          <w:trHeight w:val="269"/>
        </w:trPr>
        <w:tc>
          <w:tcPr>
            <w:tcW w:w="4252" w:type="dxa"/>
            <w:vMerge w:val="restart"/>
            <w:tcBorders>
              <w:top w:val="nil"/>
              <w:left w:val="nil"/>
              <w:bottom w:val="nil"/>
              <w:right w:val="nil"/>
            </w:tcBorders>
          </w:tcPr>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_________</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(подпись)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М.П.</w:t>
            </w:r>
          </w:p>
        </w:tc>
        <w:tc>
          <w:tcPr>
            <w:tcW w:w="360" w:type="dxa"/>
            <w:vMerge w:val="restart"/>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65" w:type="dxa"/>
            <w:vMerge/>
            <w:tcBorders>
              <w:top w:val="nil"/>
              <w:left w:val="nil"/>
              <w:bottom w:val="nil"/>
              <w:right w:val="nil"/>
            </w:tcBorders>
          </w:tcPr>
          <w:p w:rsidR="008E0CFF" w:rsidRPr="008E0CFF" w:rsidRDefault="008E0CFF">
            <w:pPr>
              <w:rPr>
                <w:rFonts w:ascii="Times New Roman" w:hAnsi="Times New Roman" w:cs="Times New Roman"/>
              </w:rPr>
            </w:pPr>
          </w:p>
        </w:tc>
      </w:tr>
      <w:tr w:rsidR="008E0CFF" w:rsidRPr="008E0CFF">
        <w:tc>
          <w:tcPr>
            <w:tcW w:w="4252" w:type="dxa"/>
            <w:vMerge/>
            <w:tcBorders>
              <w:top w:val="nil"/>
              <w:left w:val="nil"/>
              <w:bottom w:val="nil"/>
              <w:right w:val="nil"/>
            </w:tcBorders>
          </w:tcPr>
          <w:p w:rsidR="008E0CFF" w:rsidRPr="008E0CFF" w:rsidRDefault="008E0CFF">
            <w:pPr>
              <w:rPr>
                <w:rFonts w:ascii="Times New Roman" w:hAnsi="Times New Roman" w:cs="Times New Roman"/>
              </w:rPr>
            </w:pPr>
          </w:p>
        </w:tc>
        <w:tc>
          <w:tcPr>
            <w:tcW w:w="360" w:type="dxa"/>
            <w:vMerge/>
            <w:tcBorders>
              <w:top w:val="nil"/>
              <w:left w:val="nil"/>
              <w:bottom w:val="nil"/>
              <w:right w:val="nil"/>
            </w:tcBorders>
          </w:tcPr>
          <w:p w:rsidR="008E0CFF" w:rsidRPr="008E0CFF" w:rsidRDefault="008E0CFF">
            <w:pPr>
              <w:rPr>
                <w:rFonts w:ascii="Times New Roman" w:hAnsi="Times New Roman" w:cs="Times New Roman"/>
              </w:rPr>
            </w:pPr>
          </w:p>
        </w:tc>
        <w:tc>
          <w:tcPr>
            <w:tcW w:w="4365" w:type="dxa"/>
            <w:tcBorders>
              <w:top w:val="nil"/>
              <w:left w:val="nil"/>
              <w:bottom w:val="nil"/>
              <w:right w:val="nil"/>
            </w:tcBorders>
          </w:tcPr>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_________</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(подпись)</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М.П.</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328" w:name="P4579"/>
      <w:bookmarkEnd w:id="328"/>
      <w:r w:rsidRPr="008E0CFF">
        <w:rPr>
          <w:rFonts w:ascii="Times New Roman" w:hAnsi="Times New Roman" w:cs="Times New Roman"/>
        </w:rP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bookmarkStart w:id="329" w:name="P4580"/>
      <w:bookmarkEnd w:id="329"/>
      <w:r w:rsidRPr="008E0CFF">
        <w:rPr>
          <w:rFonts w:ascii="Times New Roman" w:hAnsi="Times New Roman" w:cs="Times New Roman"/>
        </w:rPr>
        <w:t>&lt;2&gt; Срок действия технических условий не может составлять менее 2 лет и более 5 лет.</w:t>
      </w:r>
    </w:p>
    <w:p w:rsidR="008E0CFF" w:rsidRPr="008E0CFF" w:rsidRDefault="008E0CFF">
      <w:pPr>
        <w:pStyle w:val="ConsPlusNormal"/>
        <w:spacing w:before="220"/>
        <w:ind w:firstLine="540"/>
        <w:jc w:val="both"/>
        <w:rPr>
          <w:rFonts w:ascii="Times New Roman" w:hAnsi="Times New Roman" w:cs="Times New Roman"/>
        </w:rPr>
      </w:pPr>
      <w:bookmarkStart w:id="330" w:name="P4581"/>
      <w:bookmarkEnd w:id="330"/>
      <w:r w:rsidRPr="008E0CFF">
        <w:rPr>
          <w:rFonts w:ascii="Times New Roman" w:hAnsi="Times New Roman" w:cs="Times New Roman"/>
        </w:rP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8E0CFF" w:rsidRPr="008E0CFF" w:rsidRDefault="008E0CFF">
      <w:pPr>
        <w:pStyle w:val="ConsPlusNormal"/>
        <w:spacing w:before="220"/>
        <w:ind w:firstLine="540"/>
        <w:jc w:val="both"/>
        <w:rPr>
          <w:rFonts w:ascii="Times New Roman" w:hAnsi="Times New Roman" w:cs="Times New Roman"/>
        </w:rPr>
      </w:pPr>
      <w:bookmarkStart w:id="331" w:name="P4582"/>
      <w:bookmarkEnd w:id="331"/>
      <w:r w:rsidRPr="008E0CFF">
        <w:rPr>
          <w:rFonts w:ascii="Times New Roman" w:hAnsi="Times New Roman" w:cs="Times New Roman"/>
        </w:rPr>
        <w:t>&lt;4&gt;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right"/>
        <w:outlineLvl w:val="2"/>
        <w:rPr>
          <w:rFonts w:ascii="Times New Roman" w:hAnsi="Times New Roman" w:cs="Times New Roman"/>
        </w:rPr>
      </w:pPr>
      <w:r w:rsidRPr="008E0CFF">
        <w:rPr>
          <w:rFonts w:ascii="Times New Roman" w:hAnsi="Times New Roman" w:cs="Times New Roman"/>
        </w:rPr>
        <w:t>Приложение</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типовому договору</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об осуществлении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к электрическим сетям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bookmarkStart w:id="332" w:name="P4593"/>
      <w:bookmarkEnd w:id="332"/>
      <w:r w:rsidRPr="008E0CFF">
        <w:rPr>
          <w:rFonts w:ascii="Times New Roman" w:hAnsi="Times New Roman" w:cs="Times New Roman"/>
        </w:rPr>
        <w:t xml:space="preserve">                            ТЕХНИЧЕСКИЕ УСЛОВИЯ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присоединения к электрическим сетям</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юридических лиц или индивидуальных предпринимателей в целях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технологического присоединения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максимальная мощность которых свыше 150 кВт и менее 670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(за исключением случаев, указанных в </w:t>
      </w:r>
      <w:hyperlink w:anchor="P3465" w:history="1">
        <w:r w:rsidRPr="008E0CFF">
          <w:rPr>
            <w:rFonts w:ascii="Times New Roman" w:hAnsi="Times New Roman" w:cs="Times New Roman"/>
            <w:color w:val="0000FF"/>
          </w:rPr>
          <w:t>приложениях N 9</w:t>
        </w:r>
      </w:hyperlink>
      <w:r w:rsidRPr="008E0CFF">
        <w:rPr>
          <w:rFonts w:ascii="Times New Roman" w:hAnsi="Times New Roman" w:cs="Times New Roman"/>
        </w:rPr>
        <w:t xml:space="preserve"> и </w:t>
      </w:r>
      <w:hyperlink w:anchor="P4102" w:history="1">
        <w:r w:rsidRPr="008E0CFF">
          <w:rPr>
            <w:rFonts w:ascii="Times New Roman" w:hAnsi="Times New Roman" w:cs="Times New Roman"/>
            <w:color w:val="0000FF"/>
          </w:rPr>
          <w:t>10</w:t>
        </w:r>
      </w:hyperlink>
      <w:r w:rsidRPr="008E0CFF">
        <w:rPr>
          <w:rFonts w:ascii="Times New Roman" w:hAnsi="Times New Roman" w:cs="Times New Roman"/>
        </w:rPr>
        <w:t>,</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а также осуществления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 индивидуальному проекту)</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N                                                  "__" ___________ 20__ г.</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 выдавшей технические условия)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заявителя - юридического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 заявителя - индивидуального предпринимателя)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Наименование энергопринимающих устройств заявителя 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Наименование  и место нахождения объектов, в целях электроснабжения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которых   осуществляется  технологическое  присоединение  энергопринимающих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устройств заявителя 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Максимальная  мощность  присоединяемых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заявителя составляет ________________________________________________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(если энергопринимающее устройство вводится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эксплуатацию по этапам и очередям, указывается поэтапное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распределение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Категория надежности 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5.  Класс  напряжения  электрических  сетей,  к  которым осуществляется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технологическое присоединение __________________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6.  Год  ввода  в  эксплуатацию  энергопринимающих  устройств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7.  Точка  (точки) присоединения (вводные распределительные устройства,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линии  электропередачи,  базовые  подстанции,  генераторы)  и  максимальная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мощность энергопринимающих устройств по каждой точке присоединения 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8. Основной источник питания 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9. Резервный источник питания 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Сетевая организация осуществляет </w:t>
      </w:r>
      <w:hyperlink w:anchor="P4670" w:history="1">
        <w:r w:rsidRPr="008E0CFF">
          <w:rPr>
            <w:rFonts w:ascii="Times New Roman" w:hAnsi="Times New Roman" w:cs="Times New Roman"/>
            <w:color w:val="0000FF"/>
          </w:rPr>
          <w:t>&lt;1&gt;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(указываются требования к усилению существующей электрической сети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связи с присоединением новых мощностей (строительство новых линий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электропередачи, подстанций, увеличение сечения проводов и кабелей, замена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или увеличение мощности трансформаторов, расширение распределительных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устройств, модернизация оборудования, реконструкция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электросетевого хозяйства, установка устройств регулирования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напряжения для обеспечения надежности и качества электрической энергии,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а также по договоренности Сторон иные обязанности по исполнению технических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условий, предусмотренные </w:t>
      </w:r>
      <w:hyperlink w:anchor="P1390" w:history="1">
        <w:r w:rsidRPr="008E0CFF">
          <w:rPr>
            <w:rFonts w:ascii="Times New Roman" w:hAnsi="Times New Roman" w:cs="Times New Roman"/>
            <w:color w:val="0000FF"/>
          </w:rPr>
          <w:t>пунктом 25</w:t>
        </w:r>
      </w:hyperlink>
      <w:r w:rsidRPr="008E0CFF">
        <w:rPr>
          <w:rFonts w:ascii="Times New Roman" w:hAnsi="Times New Roman" w:cs="Times New Roman"/>
        </w:rPr>
        <w:t xml:space="preserve"> Правил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энергопринимающих устройств потребителей электрической энергии,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 производству электрической энергии, а также объектов электросетевого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хозяйства, принадлежащих сетевым организациям и иным лицам,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к электрическим сетям)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11. Заявитель осуществляет </w:t>
      </w:r>
      <w:hyperlink w:anchor="P4671" w:history="1">
        <w:r w:rsidRPr="008E0CFF">
          <w:rPr>
            <w:rFonts w:ascii="Times New Roman" w:hAnsi="Times New Roman" w:cs="Times New Roman"/>
            <w:color w:val="0000FF"/>
          </w:rPr>
          <w:t>&lt;2&gt;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12.  Срок действия настоящих технических условий составляет 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год (года) </w:t>
      </w:r>
      <w:hyperlink w:anchor="P4672" w:history="1">
        <w:r w:rsidRPr="008E0CFF">
          <w:rPr>
            <w:rFonts w:ascii="Times New Roman" w:hAnsi="Times New Roman" w:cs="Times New Roman"/>
            <w:color w:val="0000FF"/>
          </w:rPr>
          <w:t>&lt;3&gt;</w:t>
        </w:r>
      </w:hyperlink>
      <w:r w:rsidRPr="008E0CFF">
        <w:rPr>
          <w:rFonts w:ascii="Times New Roman" w:hAnsi="Times New Roman" w:cs="Times New Roman"/>
        </w:rPr>
        <w:t xml:space="preserve"> со дня заключения договора об осуществлении технологического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 к электрическим сетям.</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(подпись)</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фамилия, имя, отчество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действующего от имени сетевой организации)</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 _________________________ 20__ г.</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333" w:name="P4670"/>
      <w:bookmarkEnd w:id="333"/>
      <w:r w:rsidRPr="008E0CFF">
        <w:rPr>
          <w:rFonts w:ascii="Times New Roman" w:hAnsi="Times New Roman" w:cs="Times New Roman"/>
        </w:rP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8E0CFF" w:rsidRPr="008E0CFF" w:rsidRDefault="008E0CFF">
      <w:pPr>
        <w:pStyle w:val="ConsPlusNormal"/>
        <w:spacing w:before="220"/>
        <w:ind w:firstLine="540"/>
        <w:jc w:val="both"/>
        <w:rPr>
          <w:rFonts w:ascii="Times New Roman" w:hAnsi="Times New Roman" w:cs="Times New Roman"/>
        </w:rPr>
      </w:pPr>
      <w:bookmarkStart w:id="334" w:name="P4671"/>
      <w:bookmarkEnd w:id="334"/>
      <w:r w:rsidRPr="008E0CFF">
        <w:rPr>
          <w:rFonts w:ascii="Times New Roman" w:hAnsi="Times New Roman" w:cs="Times New Roman"/>
        </w:rP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8E0CFF" w:rsidRPr="008E0CFF" w:rsidRDefault="008E0CFF">
      <w:pPr>
        <w:pStyle w:val="ConsPlusNormal"/>
        <w:spacing w:before="220"/>
        <w:ind w:firstLine="540"/>
        <w:jc w:val="both"/>
        <w:rPr>
          <w:rFonts w:ascii="Times New Roman" w:hAnsi="Times New Roman" w:cs="Times New Roman"/>
        </w:rPr>
      </w:pPr>
      <w:bookmarkStart w:id="335" w:name="P4672"/>
      <w:bookmarkEnd w:id="335"/>
      <w:r w:rsidRPr="008E0CFF">
        <w:rPr>
          <w:rFonts w:ascii="Times New Roman" w:hAnsi="Times New Roman" w:cs="Times New Roman"/>
        </w:rPr>
        <w:t>&lt;3&gt; Срок действия технических условий не может составлять менее 2 лет и более 5 лет.</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12</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Постановлений Правительства РФ от 11.06.2015 </w:t>
            </w:r>
            <w:hyperlink r:id="rId1018" w:history="1">
              <w:r w:rsidRPr="008E0CFF">
                <w:rPr>
                  <w:rFonts w:ascii="Times New Roman" w:hAnsi="Times New Roman" w:cs="Times New Roman"/>
                  <w:color w:val="0000FF"/>
                </w:rPr>
                <w:t>N 588</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30.09.2015 </w:t>
            </w:r>
            <w:hyperlink r:id="rId1019" w:history="1">
              <w:r w:rsidRPr="008E0CFF">
                <w:rPr>
                  <w:rFonts w:ascii="Times New Roman" w:hAnsi="Times New Roman" w:cs="Times New Roman"/>
                  <w:color w:val="0000FF"/>
                </w:rPr>
                <w:t>N 1044</w:t>
              </w:r>
            </w:hyperlink>
            <w:r w:rsidRPr="008E0CFF">
              <w:rPr>
                <w:rFonts w:ascii="Times New Roman" w:hAnsi="Times New Roman" w:cs="Times New Roman"/>
                <w:color w:val="392C69"/>
              </w:rPr>
              <w:t xml:space="preserve">, от 05.10.2016 </w:t>
            </w:r>
            <w:hyperlink r:id="rId1020" w:history="1">
              <w:r w:rsidRPr="008E0CFF">
                <w:rPr>
                  <w:rFonts w:ascii="Times New Roman" w:hAnsi="Times New Roman" w:cs="Times New Roman"/>
                  <w:color w:val="0000FF"/>
                </w:rPr>
                <w:t>N 999</w:t>
              </w:r>
            </w:hyperlink>
            <w:r w:rsidRPr="008E0CFF">
              <w:rPr>
                <w:rFonts w:ascii="Times New Roman" w:hAnsi="Times New Roman" w:cs="Times New Roman"/>
                <w:color w:val="392C69"/>
              </w:rPr>
              <w:t xml:space="preserve">, от 07.05.2017 </w:t>
            </w:r>
            <w:hyperlink r:id="rId1021" w:history="1">
              <w:r w:rsidRPr="008E0CFF">
                <w:rPr>
                  <w:rFonts w:ascii="Times New Roman" w:hAnsi="Times New Roman" w:cs="Times New Roman"/>
                  <w:color w:val="0000FF"/>
                </w:rPr>
                <w:t>N 542</w:t>
              </w:r>
            </w:hyperlink>
            <w:r w:rsidRPr="008E0CFF">
              <w:rPr>
                <w:rFonts w:ascii="Times New Roman" w:hAnsi="Times New Roman" w:cs="Times New Roman"/>
                <w:color w:val="392C69"/>
              </w:rPr>
              <w:t>,</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от 27.12.2017 </w:t>
            </w:r>
            <w:hyperlink r:id="rId1022" w:history="1">
              <w:r w:rsidRPr="008E0CFF">
                <w:rPr>
                  <w:rFonts w:ascii="Times New Roman" w:hAnsi="Times New Roman" w:cs="Times New Roman"/>
                  <w:color w:val="0000FF"/>
                </w:rPr>
                <w:t>N 1661</w:t>
              </w:r>
            </w:hyperlink>
            <w:r w:rsidRPr="008E0CF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bookmarkStart w:id="336" w:name="P4693"/>
      <w:bookmarkEnd w:id="336"/>
      <w:r w:rsidRPr="008E0CFF">
        <w:rPr>
          <w:rFonts w:ascii="Times New Roman" w:hAnsi="Times New Roman" w:cs="Times New Roman"/>
        </w:rPr>
        <w:t>ТИПОВОЙ ДОГОВОР</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об осуществлении технологического присоединения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 электрическим сетям посредством перераспределения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максимальной мощности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заявителей, заключивших соглашение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 перераспределении максимальной мощности с владельцами</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энергопринимающих устройств (за исключением лиц, указанных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в </w:t>
      </w:r>
      <w:hyperlink w:anchor="P1034" w:history="1">
        <w:r w:rsidRPr="008E0CFF">
          <w:rPr>
            <w:rFonts w:ascii="Times New Roman" w:hAnsi="Times New Roman" w:cs="Times New Roman"/>
            <w:color w:val="0000FF"/>
          </w:rPr>
          <w:t>пункте 12(1)</w:t>
        </w:r>
      </w:hyperlink>
      <w:r w:rsidRPr="008E0CFF">
        <w:rPr>
          <w:rFonts w:ascii="Times New Roman" w:hAnsi="Times New Roman" w:cs="Times New Roman"/>
        </w:rPr>
        <w:t xml:space="preserve"> Правил технологического присоединения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энергопринимающих устройств потребителей электрической</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энергии, объектов по производству электрической</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энергии, а также объектов электросетевого хозяйства,</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принадлежащих сетевым организациям и иным лицам,</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к электрическим сетям, лиц, указанных в </w:t>
      </w:r>
      <w:hyperlink w:anchor="P1046" w:history="1">
        <w:r w:rsidRPr="008E0CFF">
          <w:rPr>
            <w:rFonts w:ascii="Times New Roman" w:hAnsi="Times New Roman" w:cs="Times New Roman"/>
            <w:color w:val="0000FF"/>
          </w:rPr>
          <w:t>пунктах 13</w:t>
        </w:r>
      </w:hyperlink>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и </w:t>
      </w:r>
      <w:hyperlink w:anchor="P1109" w:history="1">
        <w:r w:rsidRPr="008E0CFF">
          <w:rPr>
            <w:rFonts w:ascii="Times New Roman" w:hAnsi="Times New Roman" w:cs="Times New Roman"/>
            <w:color w:val="0000FF"/>
          </w:rPr>
          <w:t>14</w:t>
        </w:r>
      </w:hyperlink>
      <w:r w:rsidRPr="008E0CFF">
        <w:rPr>
          <w:rFonts w:ascii="Times New Roman" w:hAnsi="Times New Roman" w:cs="Times New Roman"/>
        </w:rPr>
        <w:t xml:space="preserve"> указанных Правил, лиц, присоединенных к объектам</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единой национальной (общероссийской) электрической</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сети, а также лиц, не внесших плату за технологическое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присоединение либо внесших плату за технологическое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присоединение не в полном объеме), имеющими на праве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собственности или на ином законном основании</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энергопринимающие устройства, в отношении которых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 1 января 2009 г. в установленном порядке было</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осуществлено фактическое технологическое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присоединение к электрическим сетям)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                      "__" _____________ 20__ г.</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(место заключения договора)                      (дата заключения договора)</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именуемая в дальнейшем сетевой организацией, в лице 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действующего на основании 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и реквизиты документа)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 одной стороны, и 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юридического лица, номер записи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Едином государственном реестре юридических лиц с указанием фамилии,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имени, отчества лица, действующего от имени этого юридического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наименования и реквизитов документа, на основании которого он действует,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либо фамилия, имя, отчество индивидуального предпринимателя, номер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записи в Едином государственном реестре индивидуальных предпринимателей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 дата ее внесения в реестр)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именуемый  в  дальнейшем  заявителем,  с  другой  стороны,  далее именуемые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Сторонами, заключили настоящий договор о нижеследующем: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 Предмет договора</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1.  В  соответствии  с настоящим договором сетевая организация принимает на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себя   обязательства   по   осуществлению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заявителя,  в  пользу  которого  предлагается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перераспределить  избыток  максимальной  мощности  (далее - технологическое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  том  числе  по обеспечению готовности объектов электросетевого хозяйства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(включая  их  проектирование, строительство, реконструкцию) к присоединению</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урегулированию отношений с третьими лицами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случае    необходимости    строительства   (модернизации)   такими   лицами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принадлежащих  им  объектов  электросетевого  хозяйства  (энергопринимающих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устройств, объектов электроэнергетики), с учетом следующих характеристик:</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максимальная мощность присоединяемых энергопринимающих устройств _______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категория надежности _______;</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класс напряжения электрических сетей, к которым осуществляется технологическое присоединение _______ (кВ);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максимальная мощность ранее присоединенных энергопринимающих устройств _______ кВт </w:t>
      </w:r>
      <w:hyperlink w:anchor="P4902" w:history="1">
        <w:r w:rsidRPr="008E0CFF">
          <w:rPr>
            <w:rFonts w:ascii="Times New Roman" w:hAnsi="Times New Roman" w:cs="Times New Roman"/>
            <w:color w:val="0000FF"/>
          </w:rPr>
          <w:t>&lt;1&gt;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Заявитель обязуется оплатить расходы на технологическое присоединение в соответствии с условиями настоящего договора.</w:t>
      </w:r>
    </w:p>
    <w:p w:rsidR="008E0CFF" w:rsidRPr="008E0CFF" w:rsidRDefault="008E0CFF">
      <w:pPr>
        <w:pStyle w:val="ConsPlusNonformat"/>
        <w:spacing w:before="200"/>
        <w:jc w:val="both"/>
        <w:rPr>
          <w:rFonts w:ascii="Times New Roman" w:hAnsi="Times New Roman" w:cs="Times New Roman"/>
        </w:rPr>
      </w:pPr>
      <w:r w:rsidRPr="008E0CFF">
        <w:rPr>
          <w:rFonts w:ascii="Times New Roman" w:hAnsi="Times New Roman" w:cs="Times New Roman"/>
        </w:rPr>
        <w:t xml:space="preserve">    2. Технологическое        присоединение         необходимо          для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электроснабжения 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объектов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расположенных (которые будут располагаться) 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нахождения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объектов заявителя)</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3. Точка (точки) присоединения указана в технических условиях для присоединения к электрическим сетям посредством перераспределения максимальной мощности (далее - технические условия) и располагается на расстоянии __________ метров от границы участка заявителя, на котором располагаются (будут располагаться) присоединяемые объекты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4. </w:t>
      </w:r>
      <w:hyperlink w:anchor="P4919" w:history="1">
        <w:r w:rsidRPr="008E0CFF">
          <w:rPr>
            <w:rFonts w:ascii="Times New Roman" w:hAnsi="Times New Roman" w:cs="Times New Roman"/>
            <w:color w:val="0000FF"/>
          </w:rPr>
          <w:t>Технические условия</w:t>
        </w:r>
      </w:hyperlink>
      <w:r w:rsidRPr="008E0CFF">
        <w:rPr>
          <w:rFonts w:ascii="Times New Roman" w:hAnsi="Times New Roman" w:cs="Times New Roman"/>
        </w:rPr>
        <w:t xml:space="preserve"> являются неотъемлемой частью настоящего договора и приведены в приложении.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Срок действия технических условий составляет _______ год (года) </w:t>
      </w:r>
      <w:hyperlink w:anchor="P4903" w:history="1">
        <w:r w:rsidRPr="008E0CFF">
          <w:rPr>
            <w:rFonts w:ascii="Times New Roman" w:hAnsi="Times New Roman" w:cs="Times New Roman"/>
            <w:color w:val="0000FF"/>
          </w:rPr>
          <w:t>&lt;2&gt;</w:t>
        </w:r>
      </w:hyperlink>
      <w:r w:rsidRPr="008E0CFF">
        <w:rPr>
          <w:rFonts w:ascii="Times New Roman" w:hAnsi="Times New Roman" w:cs="Times New Roman"/>
        </w:rPr>
        <w:t xml:space="preserve"> со дня заключения настоящего договора.</w:t>
      </w:r>
    </w:p>
    <w:p w:rsidR="008E0CFF" w:rsidRPr="008E0CFF" w:rsidRDefault="008E0CFF">
      <w:pPr>
        <w:pStyle w:val="ConsPlusNormal"/>
        <w:spacing w:before="220"/>
        <w:ind w:firstLine="540"/>
        <w:jc w:val="both"/>
        <w:rPr>
          <w:rFonts w:ascii="Times New Roman" w:hAnsi="Times New Roman" w:cs="Times New Roman"/>
        </w:rPr>
      </w:pPr>
      <w:bookmarkStart w:id="337" w:name="P4776"/>
      <w:bookmarkEnd w:id="337"/>
      <w:r w:rsidRPr="008E0CFF">
        <w:rPr>
          <w:rFonts w:ascii="Times New Roman" w:hAnsi="Times New Roman" w:cs="Times New Roman"/>
        </w:rPr>
        <w:t xml:space="preserve">5. Срок выполнения мероприятий по технологическому присоединению составляет ____________ </w:t>
      </w:r>
      <w:hyperlink w:anchor="P4904" w:history="1">
        <w:r w:rsidRPr="008E0CFF">
          <w:rPr>
            <w:rFonts w:ascii="Times New Roman" w:hAnsi="Times New Roman" w:cs="Times New Roman"/>
            <w:color w:val="0000FF"/>
          </w:rPr>
          <w:t>&lt;3&gt;</w:t>
        </w:r>
      </w:hyperlink>
      <w:r w:rsidRPr="008E0CFF">
        <w:rPr>
          <w:rFonts w:ascii="Times New Roman" w:hAnsi="Times New Roman" w:cs="Times New Roman"/>
        </w:rPr>
        <w:t xml:space="preserve"> со дня заключения настоящего договора.</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II. Обязанности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bookmarkStart w:id="338" w:name="P4780"/>
      <w:bookmarkEnd w:id="338"/>
      <w:r w:rsidRPr="008E0CFF">
        <w:rPr>
          <w:rFonts w:ascii="Times New Roman" w:hAnsi="Times New Roman" w:cs="Times New Roman"/>
        </w:rPr>
        <w:t>6. Сетевая организация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исполнить надлежащим образом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течение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направить лицу, максимальная мощность энергопринимающих устройств которого перераспределяется по соглашению о перераспределении мощности, требования: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случае эксплуатационной принадлежности этих устройств лицам, перераспределяющим максимальную мощность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 внесении изменений в документы, предусматривающие взаимодействие сетевой организации и указанного лица, или о подписании новых документов, фиксирующих объем максимальной мощности после ее перераспределения, в соответствии с соглашением о перераспределении мощности (технические условия, акт об осуществлении технологического присоединения);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осуществить в течение __________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не позднее __________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 установленного </w:t>
      </w:r>
      <w:hyperlink w:anchor="P4776" w:history="1">
        <w:r w:rsidRPr="008E0CFF">
          <w:rPr>
            <w:rFonts w:ascii="Times New Roman" w:hAnsi="Times New Roman" w:cs="Times New Roman"/>
            <w:color w:val="0000FF"/>
          </w:rPr>
          <w:t>пунктом 5</w:t>
        </w:r>
      </w:hyperlink>
      <w:r w:rsidRPr="008E0CFF">
        <w:rPr>
          <w:rFonts w:ascii="Times New Roman" w:hAnsi="Times New Roman" w:cs="Times New Roman"/>
        </w:rPr>
        <w:t xml:space="preserve"> настоящего договора,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w:t>
      </w:r>
      <w:hyperlink w:anchor="P4905" w:history="1">
        <w:r w:rsidRPr="008E0CFF">
          <w:rPr>
            <w:rFonts w:ascii="Times New Roman" w:hAnsi="Times New Roman" w:cs="Times New Roman"/>
            <w:color w:val="0000FF"/>
          </w:rPr>
          <w:t>&lt;4&gt;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8. Заявитель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исполнить надлежащим образом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 в случаях, предусмотренных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___________ рабочих дней со дня получения указанного акта от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надлежащим образом исполнять указанные в </w:t>
      </w:r>
      <w:hyperlink w:anchor="P4798" w:history="1">
        <w:r w:rsidRPr="008E0CFF">
          <w:rPr>
            <w:rFonts w:ascii="Times New Roman" w:hAnsi="Times New Roman" w:cs="Times New Roman"/>
            <w:color w:val="0000FF"/>
          </w:rPr>
          <w:t>разделе III</w:t>
        </w:r>
      </w:hyperlink>
      <w:r w:rsidRPr="008E0CFF">
        <w:rPr>
          <w:rFonts w:ascii="Times New Roman" w:hAnsi="Times New Roman" w:cs="Times New Roman"/>
        </w:rPr>
        <w:t xml:space="preserve"> настоящего договора обязательства по оплате расходов на технологическое присоединение.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bookmarkStart w:id="339" w:name="P4798"/>
      <w:bookmarkEnd w:id="339"/>
      <w:r w:rsidRPr="008E0CFF">
        <w:rPr>
          <w:rFonts w:ascii="Times New Roman" w:hAnsi="Times New Roman" w:cs="Times New Roman"/>
        </w:rPr>
        <w:t>III. Плата за технологическое присоединение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порядок расчетов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Размер   платы  за  технологическое  присоединение  определяется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соответствии с решением 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органа исполнительной власти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области государственного регулирования тарифов)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от _______________ N ___________ и составляет ______________ рублей 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копеек, в том числе НДС ___________ рублей _________ копеек.</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11. Внесение  платы  за  технологическое  присоединение  осуществляется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заявителем в следующем порядке: 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(указываются порядок и сроки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внесения платы за технологическое присоединение)</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IV. Разграничение балансовой принадлежности электрических</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сетей и эксплуатационной ответственности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4906" w:history="1">
        <w:r w:rsidRPr="008E0CFF">
          <w:rPr>
            <w:rFonts w:ascii="Times New Roman" w:hAnsi="Times New Roman" w:cs="Times New Roman"/>
            <w:color w:val="0000FF"/>
          </w:rPr>
          <w:t>&lt;5&gt;</w:t>
        </w:r>
      </w:hyperlink>
      <w:r w:rsidRPr="008E0CFF">
        <w:rPr>
          <w:rFonts w:ascii="Times New Roman" w:hAnsi="Times New Roman" w:cs="Times New Roman"/>
        </w:rPr>
        <w:t>.</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 Условия изменения, расторжения договора</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 ответственность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14. Настоящий договор может быть изменен по письменному соглашению Сторон или в судебном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15. Настоящий договор может быть расторгнут по требованию одной из Сторон по основаниям, предусмотренным Гражданским </w:t>
      </w:r>
      <w:hyperlink r:id="rId1023" w:history="1">
        <w:r w:rsidRPr="008E0CFF">
          <w:rPr>
            <w:rFonts w:ascii="Times New Roman" w:hAnsi="Times New Roman" w:cs="Times New Roman"/>
            <w:color w:val="0000FF"/>
          </w:rPr>
          <w:t>кодексом</w:t>
        </w:r>
      </w:hyperlink>
      <w:r w:rsidRPr="008E0CFF">
        <w:rPr>
          <w:rFonts w:ascii="Times New Roman" w:hAnsi="Times New Roman" w:cs="Times New Roman"/>
        </w:rPr>
        <w:t xml:space="preserve">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8E0CFF" w:rsidRPr="008E0CFF" w:rsidRDefault="008E0CFF">
      <w:pPr>
        <w:pStyle w:val="ConsPlusNormal"/>
        <w:spacing w:before="220"/>
        <w:ind w:firstLine="540"/>
        <w:jc w:val="both"/>
        <w:rPr>
          <w:rFonts w:ascii="Times New Roman" w:hAnsi="Times New Roman" w:cs="Times New Roman"/>
        </w:rPr>
      </w:pPr>
      <w:bookmarkStart w:id="340" w:name="P4827"/>
      <w:bookmarkEnd w:id="340"/>
      <w:r w:rsidRPr="008E0CFF">
        <w:rPr>
          <w:rFonts w:ascii="Times New Roman" w:hAnsi="Times New Roman" w:cs="Times New Roman"/>
        </w:rP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4827" w:history="1">
        <w:r w:rsidRPr="008E0CFF">
          <w:rPr>
            <w:rFonts w:ascii="Times New Roman" w:hAnsi="Times New Roman" w:cs="Times New Roman"/>
            <w:color w:val="0000FF"/>
          </w:rPr>
          <w:t>абзацем первым</w:t>
        </w:r>
      </w:hyperlink>
      <w:r w:rsidRPr="008E0CFF">
        <w:rPr>
          <w:rFonts w:ascii="Times New Roman" w:hAnsi="Times New Roman" w:cs="Times New Roman"/>
        </w:rPr>
        <w:t xml:space="preserve"> настоящего пункта, в случае необоснованного уклонения либо отказа от ее уплаты.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 Порядок разрешения споров</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VII. Заключительные положения</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21. Настоящий договор считается заключенным со дня поступления подписанного заявителем экземпляра настоящего договора в сетевую организацию.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22. Настоящий договор составлен и подписан в двух экземплярах, по одному для каждой из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Реквизиты Сторон</w:t>
      </w:r>
    </w:p>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91"/>
        <w:gridCol w:w="1871"/>
        <w:gridCol w:w="360"/>
        <w:gridCol w:w="2302"/>
        <w:gridCol w:w="2154"/>
      </w:tblGrid>
      <w:tr w:rsidR="008E0CFF" w:rsidRPr="008E0CFF">
        <w:tc>
          <w:tcPr>
            <w:tcW w:w="4162" w:type="dxa"/>
            <w:gridSpan w:val="2"/>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Сетевая организация</w:t>
            </w:r>
          </w:p>
        </w:tc>
        <w:tc>
          <w:tcPr>
            <w:tcW w:w="36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56" w:type="dxa"/>
            <w:gridSpan w:val="2"/>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Заявитель</w:t>
            </w:r>
          </w:p>
        </w:tc>
      </w:tr>
      <w:tr w:rsidR="008E0CFF" w:rsidRPr="008E0CFF">
        <w:tc>
          <w:tcPr>
            <w:tcW w:w="4162" w:type="dxa"/>
            <w:gridSpan w:val="2"/>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 сетевой организации)</w:t>
            </w:r>
          </w:p>
        </w:tc>
        <w:tc>
          <w:tcPr>
            <w:tcW w:w="36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56" w:type="dxa"/>
            <w:gridSpan w:val="2"/>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юридических лиц - полное наименование)</w:t>
            </w:r>
          </w:p>
        </w:tc>
      </w:tr>
      <w:tr w:rsidR="008E0CFF" w:rsidRPr="008E0CFF">
        <w:tc>
          <w:tcPr>
            <w:tcW w:w="4162" w:type="dxa"/>
            <w:gridSpan w:val="2"/>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нахождения)</w:t>
            </w:r>
          </w:p>
        </w:tc>
        <w:tc>
          <w:tcPr>
            <w:tcW w:w="36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56" w:type="dxa"/>
            <w:gridSpan w:val="2"/>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(номер записи в Едином государственном реестре юридических лиц)</w:t>
            </w:r>
          </w:p>
        </w:tc>
      </w:tr>
      <w:tr w:rsidR="008E0CFF" w:rsidRPr="008E0CFF">
        <w:tc>
          <w:tcPr>
            <w:tcW w:w="4162" w:type="dxa"/>
            <w:gridSpan w:val="2"/>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ИНН/КПП __________________________</w:t>
            </w:r>
          </w:p>
        </w:tc>
        <w:tc>
          <w:tcPr>
            <w:tcW w:w="36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56" w:type="dxa"/>
            <w:gridSpan w:val="2"/>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ИНН ________________________________</w:t>
            </w:r>
          </w:p>
        </w:tc>
      </w:tr>
      <w:tr w:rsidR="008E0CFF" w:rsidRPr="008E0CFF">
        <w:tc>
          <w:tcPr>
            <w:tcW w:w="4162" w:type="dxa"/>
            <w:gridSpan w:val="2"/>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р/с ________________________________</w:t>
            </w:r>
          </w:p>
        </w:tc>
        <w:tc>
          <w:tcPr>
            <w:tcW w:w="360" w:type="dxa"/>
            <w:vMerge w:val="restart"/>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56" w:type="dxa"/>
            <w:gridSpan w:val="2"/>
            <w:vMerge w:val="restart"/>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w:t>
            </w:r>
          </w:p>
        </w:tc>
      </w:tr>
      <w:tr w:rsidR="008E0CFF" w:rsidRPr="008E0CFF">
        <w:tc>
          <w:tcPr>
            <w:tcW w:w="4162" w:type="dxa"/>
            <w:gridSpan w:val="2"/>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к/с ________________________________</w:t>
            </w:r>
          </w:p>
        </w:tc>
        <w:tc>
          <w:tcPr>
            <w:tcW w:w="360" w:type="dxa"/>
            <w:vMerge/>
            <w:tcBorders>
              <w:top w:val="nil"/>
              <w:left w:val="nil"/>
              <w:bottom w:val="nil"/>
              <w:right w:val="nil"/>
            </w:tcBorders>
          </w:tcPr>
          <w:p w:rsidR="008E0CFF" w:rsidRPr="008E0CFF" w:rsidRDefault="008E0CFF">
            <w:pPr>
              <w:rPr>
                <w:rFonts w:ascii="Times New Roman" w:hAnsi="Times New Roman" w:cs="Times New Roman"/>
              </w:rPr>
            </w:pPr>
          </w:p>
        </w:tc>
        <w:tc>
          <w:tcPr>
            <w:tcW w:w="4456" w:type="dxa"/>
            <w:gridSpan w:val="2"/>
            <w:vMerge/>
            <w:tcBorders>
              <w:top w:val="nil"/>
              <w:left w:val="nil"/>
              <w:bottom w:val="nil"/>
              <w:right w:val="nil"/>
            </w:tcBorders>
          </w:tcPr>
          <w:p w:rsidR="008E0CFF" w:rsidRPr="008E0CFF" w:rsidRDefault="008E0CFF">
            <w:pPr>
              <w:rPr>
                <w:rFonts w:ascii="Times New Roman" w:hAnsi="Times New Roman" w:cs="Times New Roman"/>
              </w:rPr>
            </w:pPr>
          </w:p>
        </w:tc>
      </w:tr>
      <w:tr w:rsidR="008E0CFF" w:rsidRPr="008E0CFF">
        <w:tc>
          <w:tcPr>
            <w:tcW w:w="4162" w:type="dxa"/>
            <w:gridSpan w:val="2"/>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лица, действующего от имени сетевой организации)</w:t>
            </w:r>
          </w:p>
        </w:tc>
        <w:tc>
          <w:tcPr>
            <w:tcW w:w="360" w:type="dxa"/>
            <w:vMerge w:val="restart"/>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56" w:type="dxa"/>
            <w:gridSpan w:val="2"/>
            <w:vMerge w:val="restart"/>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отчество лица, действующего от</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имени юридического лица)</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нахождения)</w:t>
            </w:r>
          </w:p>
        </w:tc>
      </w:tr>
      <w:tr w:rsidR="008E0CFF" w:rsidRPr="008E0CFF">
        <w:tc>
          <w:tcPr>
            <w:tcW w:w="2291"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1871" w:type="dxa"/>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c>
          <w:tcPr>
            <w:tcW w:w="360" w:type="dxa"/>
            <w:vMerge/>
            <w:tcBorders>
              <w:top w:val="nil"/>
              <w:left w:val="nil"/>
              <w:bottom w:val="nil"/>
              <w:right w:val="nil"/>
            </w:tcBorders>
          </w:tcPr>
          <w:p w:rsidR="008E0CFF" w:rsidRPr="008E0CFF" w:rsidRDefault="008E0CFF">
            <w:pPr>
              <w:rPr>
                <w:rFonts w:ascii="Times New Roman" w:hAnsi="Times New Roman" w:cs="Times New Roman"/>
              </w:rPr>
            </w:pPr>
          </w:p>
        </w:tc>
        <w:tc>
          <w:tcPr>
            <w:tcW w:w="4456" w:type="dxa"/>
            <w:gridSpan w:val="2"/>
            <w:vMerge/>
            <w:tcBorders>
              <w:top w:val="nil"/>
              <w:left w:val="nil"/>
              <w:bottom w:val="nil"/>
              <w:right w:val="nil"/>
            </w:tcBorders>
          </w:tcPr>
          <w:p w:rsidR="008E0CFF" w:rsidRPr="008E0CFF" w:rsidRDefault="008E0CFF">
            <w:pPr>
              <w:rPr>
                <w:rFonts w:ascii="Times New Roman" w:hAnsi="Times New Roman" w:cs="Times New Roman"/>
              </w:rPr>
            </w:pPr>
          </w:p>
        </w:tc>
      </w:tr>
      <w:tr w:rsidR="008E0CFF" w:rsidRPr="008E0CFF">
        <w:tc>
          <w:tcPr>
            <w:tcW w:w="4162" w:type="dxa"/>
            <w:gridSpan w:val="2"/>
            <w:vMerge w:val="restart"/>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М.П.</w:t>
            </w:r>
          </w:p>
        </w:tc>
        <w:tc>
          <w:tcPr>
            <w:tcW w:w="360" w:type="dxa"/>
            <w:vMerge w:val="restart"/>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56" w:type="dxa"/>
            <w:gridSpan w:val="2"/>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индивидуальных предпринимателей - фамилия, имя отчество)</w:t>
            </w:r>
          </w:p>
        </w:tc>
      </w:tr>
      <w:tr w:rsidR="008E0CFF" w:rsidRPr="008E0CFF">
        <w:tc>
          <w:tcPr>
            <w:tcW w:w="4162" w:type="dxa"/>
            <w:gridSpan w:val="2"/>
            <w:vMerge/>
            <w:tcBorders>
              <w:top w:val="nil"/>
              <w:left w:val="nil"/>
              <w:bottom w:val="nil"/>
              <w:right w:val="nil"/>
            </w:tcBorders>
          </w:tcPr>
          <w:p w:rsidR="008E0CFF" w:rsidRPr="008E0CFF" w:rsidRDefault="008E0CFF">
            <w:pPr>
              <w:rPr>
                <w:rFonts w:ascii="Times New Roman" w:hAnsi="Times New Roman" w:cs="Times New Roman"/>
              </w:rPr>
            </w:pPr>
          </w:p>
        </w:tc>
        <w:tc>
          <w:tcPr>
            <w:tcW w:w="360" w:type="dxa"/>
            <w:vMerge/>
            <w:tcBorders>
              <w:top w:val="nil"/>
              <w:left w:val="nil"/>
              <w:bottom w:val="nil"/>
              <w:right w:val="nil"/>
            </w:tcBorders>
          </w:tcPr>
          <w:p w:rsidR="008E0CFF" w:rsidRPr="008E0CFF" w:rsidRDefault="008E0CFF">
            <w:pPr>
              <w:rPr>
                <w:rFonts w:ascii="Times New Roman" w:hAnsi="Times New Roman" w:cs="Times New Roman"/>
              </w:rPr>
            </w:pPr>
          </w:p>
        </w:tc>
        <w:tc>
          <w:tcPr>
            <w:tcW w:w="4456" w:type="dxa"/>
            <w:gridSpan w:val="2"/>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(номер записи в Едином государственном реестре индивидуальных предпринимателей и дата ее внесения в реестр)</w:t>
            </w:r>
          </w:p>
        </w:tc>
      </w:tr>
      <w:tr w:rsidR="008E0CFF" w:rsidRPr="008E0CFF">
        <w:tc>
          <w:tcPr>
            <w:tcW w:w="4162" w:type="dxa"/>
            <w:gridSpan w:val="2"/>
            <w:vMerge/>
            <w:tcBorders>
              <w:top w:val="nil"/>
              <w:left w:val="nil"/>
              <w:bottom w:val="nil"/>
              <w:right w:val="nil"/>
            </w:tcBorders>
          </w:tcPr>
          <w:p w:rsidR="008E0CFF" w:rsidRPr="008E0CFF" w:rsidRDefault="008E0CFF">
            <w:pPr>
              <w:rPr>
                <w:rFonts w:ascii="Times New Roman" w:hAnsi="Times New Roman" w:cs="Times New Roman"/>
              </w:rPr>
            </w:pPr>
          </w:p>
        </w:tc>
        <w:tc>
          <w:tcPr>
            <w:tcW w:w="360" w:type="dxa"/>
            <w:vMerge/>
            <w:tcBorders>
              <w:top w:val="nil"/>
              <w:left w:val="nil"/>
              <w:bottom w:val="nil"/>
              <w:right w:val="nil"/>
            </w:tcBorders>
          </w:tcPr>
          <w:p w:rsidR="008E0CFF" w:rsidRPr="008E0CFF" w:rsidRDefault="008E0CFF">
            <w:pPr>
              <w:rPr>
                <w:rFonts w:ascii="Times New Roman" w:hAnsi="Times New Roman" w:cs="Times New Roman"/>
              </w:rPr>
            </w:pPr>
          </w:p>
        </w:tc>
        <w:tc>
          <w:tcPr>
            <w:tcW w:w="4456" w:type="dxa"/>
            <w:gridSpan w:val="2"/>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(серия, номер, дата и место выдачи</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паспорта или иного документа,</w:t>
            </w:r>
          </w:p>
        </w:tc>
      </w:tr>
      <w:tr w:rsidR="008E0CFF" w:rsidRPr="008E0CFF">
        <w:tc>
          <w:tcPr>
            <w:tcW w:w="4162" w:type="dxa"/>
            <w:gridSpan w:val="2"/>
            <w:vMerge/>
            <w:tcBorders>
              <w:top w:val="nil"/>
              <w:left w:val="nil"/>
              <w:bottom w:val="nil"/>
              <w:right w:val="nil"/>
            </w:tcBorders>
          </w:tcPr>
          <w:p w:rsidR="008E0CFF" w:rsidRPr="008E0CFF" w:rsidRDefault="008E0CFF">
            <w:pPr>
              <w:rPr>
                <w:rFonts w:ascii="Times New Roman" w:hAnsi="Times New Roman" w:cs="Times New Roman"/>
              </w:rPr>
            </w:pPr>
          </w:p>
        </w:tc>
        <w:tc>
          <w:tcPr>
            <w:tcW w:w="360" w:type="dxa"/>
            <w:vMerge/>
            <w:tcBorders>
              <w:top w:val="nil"/>
              <w:left w:val="nil"/>
              <w:bottom w:val="nil"/>
              <w:right w:val="nil"/>
            </w:tcBorders>
          </w:tcPr>
          <w:p w:rsidR="008E0CFF" w:rsidRPr="008E0CFF" w:rsidRDefault="008E0CFF">
            <w:pPr>
              <w:rPr>
                <w:rFonts w:ascii="Times New Roman" w:hAnsi="Times New Roman" w:cs="Times New Roman"/>
              </w:rPr>
            </w:pPr>
          </w:p>
        </w:tc>
        <w:tc>
          <w:tcPr>
            <w:tcW w:w="4456" w:type="dxa"/>
            <w:gridSpan w:val="2"/>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удостоверяющего личность в соответствии с законодательством Российской Федерации)</w:t>
            </w:r>
          </w:p>
        </w:tc>
      </w:tr>
      <w:tr w:rsidR="008E0CFF" w:rsidRPr="008E0CFF">
        <w:tc>
          <w:tcPr>
            <w:tcW w:w="4162" w:type="dxa"/>
            <w:gridSpan w:val="2"/>
            <w:vMerge/>
            <w:tcBorders>
              <w:top w:val="nil"/>
              <w:left w:val="nil"/>
              <w:bottom w:val="nil"/>
              <w:right w:val="nil"/>
            </w:tcBorders>
          </w:tcPr>
          <w:p w:rsidR="008E0CFF" w:rsidRPr="008E0CFF" w:rsidRDefault="008E0CFF">
            <w:pPr>
              <w:rPr>
                <w:rFonts w:ascii="Times New Roman" w:hAnsi="Times New Roman" w:cs="Times New Roman"/>
              </w:rPr>
            </w:pPr>
          </w:p>
        </w:tc>
        <w:tc>
          <w:tcPr>
            <w:tcW w:w="360" w:type="dxa"/>
            <w:vMerge/>
            <w:tcBorders>
              <w:top w:val="nil"/>
              <w:left w:val="nil"/>
              <w:bottom w:val="nil"/>
              <w:right w:val="nil"/>
            </w:tcBorders>
          </w:tcPr>
          <w:p w:rsidR="008E0CFF" w:rsidRPr="008E0CFF" w:rsidRDefault="008E0CFF">
            <w:pPr>
              <w:rPr>
                <w:rFonts w:ascii="Times New Roman" w:hAnsi="Times New Roman" w:cs="Times New Roman"/>
              </w:rPr>
            </w:pPr>
          </w:p>
        </w:tc>
        <w:tc>
          <w:tcPr>
            <w:tcW w:w="4456" w:type="dxa"/>
            <w:gridSpan w:val="2"/>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ИНН _______________________________</w:t>
            </w:r>
          </w:p>
          <w:p w:rsidR="008E0CFF" w:rsidRPr="008E0CFF" w:rsidRDefault="008E0CFF">
            <w:pPr>
              <w:pStyle w:val="ConsPlusNormal"/>
              <w:rPr>
                <w:rFonts w:ascii="Times New Roman" w:hAnsi="Times New Roman" w:cs="Times New Roman"/>
              </w:rPr>
            </w:pPr>
            <w:r w:rsidRPr="008E0CFF">
              <w:rPr>
                <w:rFonts w:ascii="Times New Roman" w:hAnsi="Times New Roman" w:cs="Times New Roman"/>
              </w:rPr>
              <w:t>____________________________________</w:t>
            </w:r>
          </w:p>
        </w:tc>
      </w:tr>
      <w:tr w:rsidR="008E0CFF" w:rsidRPr="008E0CFF">
        <w:tc>
          <w:tcPr>
            <w:tcW w:w="4162" w:type="dxa"/>
            <w:gridSpan w:val="2"/>
            <w:vMerge/>
            <w:tcBorders>
              <w:top w:val="nil"/>
              <w:left w:val="nil"/>
              <w:bottom w:val="nil"/>
              <w:right w:val="nil"/>
            </w:tcBorders>
          </w:tcPr>
          <w:p w:rsidR="008E0CFF" w:rsidRPr="008E0CFF" w:rsidRDefault="008E0CFF">
            <w:pPr>
              <w:rPr>
                <w:rFonts w:ascii="Times New Roman" w:hAnsi="Times New Roman" w:cs="Times New Roman"/>
              </w:rPr>
            </w:pPr>
          </w:p>
        </w:tc>
        <w:tc>
          <w:tcPr>
            <w:tcW w:w="360" w:type="dxa"/>
            <w:vMerge/>
            <w:tcBorders>
              <w:top w:val="nil"/>
              <w:left w:val="nil"/>
              <w:bottom w:val="nil"/>
              <w:right w:val="nil"/>
            </w:tcBorders>
          </w:tcPr>
          <w:p w:rsidR="008E0CFF" w:rsidRPr="008E0CFF" w:rsidRDefault="008E0CFF">
            <w:pPr>
              <w:rPr>
                <w:rFonts w:ascii="Times New Roman" w:hAnsi="Times New Roman" w:cs="Times New Roman"/>
              </w:rPr>
            </w:pPr>
          </w:p>
        </w:tc>
        <w:tc>
          <w:tcPr>
            <w:tcW w:w="4456" w:type="dxa"/>
            <w:gridSpan w:val="2"/>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Место жительства ____________________</w:t>
            </w:r>
          </w:p>
          <w:p w:rsidR="008E0CFF" w:rsidRPr="008E0CFF" w:rsidRDefault="008E0CFF">
            <w:pPr>
              <w:pStyle w:val="ConsPlusNormal"/>
              <w:rPr>
                <w:rFonts w:ascii="Times New Roman" w:hAnsi="Times New Roman" w:cs="Times New Roman"/>
              </w:rPr>
            </w:pPr>
            <w:r w:rsidRPr="008E0CFF">
              <w:rPr>
                <w:rFonts w:ascii="Times New Roman" w:hAnsi="Times New Roman" w:cs="Times New Roman"/>
              </w:rPr>
              <w:t>____________________________________</w:t>
            </w:r>
          </w:p>
        </w:tc>
      </w:tr>
      <w:tr w:rsidR="008E0CFF" w:rsidRPr="008E0CFF">
        <w:tc>
          <w:tcPr>
            <w:tcW w:w="4162" w:type="dxa"/>
            <w:gridSpan w:val="2"/>
            <w:vMerge/>
            <w:tcBorders>
              <w:top w:val="nil"/>
              <w:left w:val="nil"/>
              <w:bottom w:val="nil"/>
              <w:right w:val="nil"/>
            </w:tcBorders>
          </w:tcPr>
          <w:p w:rsidR="008E0CFF" w:rsidRPr="008E0CFF" w:rsidRDefault="008E0CFF">
            <w:pPr>
              <w:rPr>
                <w:rFonts w:ascii="Times New Roman" w:hAnsi="Times New Roman" w:cs="Times New Roman"/>
              </w:rPr>
            </w:pPr>
          </w:p>
        </w:tc>
        <w:tc>
          <w:tcPr>
            <w:tcW w:w="360" w:type="dxa"/>
            <w:vMerge/>
            <w:tcBorders>
              <w:top w:val="nil"/>
              <w:left w:val="nil"/>
              <w:bottom w:val="nil"/>
              <w:right w:val="nil"/>
            </w:tcBorders>
          </w:tcPr>
          <w:p w:rsidR="008E0CFF" w:rsidRPr="008E0CFF" w:rsidRDefault="008E0CFF">
            <w:pPr>
              <w:rPr>
                <w:rFonts w:ascii="Times New Roman" w:hAnsi="Times New Roman" w:cs="Times New Roman"/>
              </w:rPr>
            </w:pPr>
          </w:p>
        </w:tc>
        <w:tc>
          <w:tcPr>
            <w:tcW w:w="2302"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2154" w:type="dxa"/>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r>
      <w:tr w:rsidR="008E0CFF" w:rsidRPr="008E0CFF">
        <w:tc>
          <w:tcPr>
            <w:tcW w:w="4162" w:type="dxa"/>
            <w:gridSpan w:val="2"/>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36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56" w:type="dxa"/>
            <w:gridSpan w:val="2"/>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М.П.</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341" w:name="P4902"/>
      <w:bookmarkEnd w:id="341"/>
      <w:r w:rsidRPr="008E0CFF">
        <w:rPr>
          <w:rFonts w:ascii="Times New Roman" w:hAnsi="Times New Roman" w:cs="Times New Roman"/>
        </w:rP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bookmarkStart w:id="342" w:name="P4903"/>
      <w:bookmarkEnd w:id="342"/>
      <w:r w:rsidRPr="008E0CFF">
        <w:rPr>
          <w:rFonts w:ascii="Times New Roman" w:hAnsi="Times New Roman" w:cs="Times New Roman"/>
        </w:rPr>
        <w:t>&lt;2&gt; Срок действия технических условий не может составлять менее 2 лет и более 5 лет.</w:t>
      </w:r>
    </w:p>
    <w:p w:rsidR="008E0CFF" w:rsidRPr="008E0CFF" w:rsidRDefault="008E0CFF">
      <w:pPr>
        <w:pStyle w:val="ConsPlusNormal"/>
        <w:spacing w:before="220"/>
        <w:ind w:firstLine="540"/>
        <w:jc w:val="both"/>
        <w:rPr>
          <w:rFonts w:ascii="Times New Roman" w:hAnsi="Times New Roman" w:cs="Times New Roman"/>
        </w:rPr>
      </w:pPr>
      <w:bookmarkStart w:id="343" w:name="P4904"/>
      <w:bookmarkEnd w:id="343"/>
      <w:r w:rsidRPr="008E0CFF">
        <w:rPr>
          <w:rFonts w:ascii="Times New Roman" w:hAnsi="Times New Roman" w:cs="Times New Roman"/>
        </w:rP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8E0CFF" w:rsidRPr="008E0CFF" w:rsidRDefault="008E0CFF">
      <w:pPr>
        <w:pStyle w:val="ConsPlusNormal"/>
        <w:spacing w:before="220"/>
        <w:ind w:firstLine="540"/>
        <w:jc w:val="both"/>
        <w:rPr>
          <w:rFonts w:ascii="Times New Roman" w:hAnsi="Times New Roman" w:cs="Times New Roman"/>
        </w:rPr>
      </w:pPr>
      <w:bookmarkStart w:id="344" w:name="P4905"/>
      <w:bookmarkEnd w:id="344"/>
      <w:r w:rsidRPr="008E0CFF">
        <w:rPr>
          <w:rFonts w:ascii="Times New Roman" w:hAnsi="Times New Roman" w:cs="Times New Roman"/>
        </w:rPr>
        <w:t xml:space="preserve">&lt;4&gt; До выполнения лицом, максимальная мощность энергопринимающих устройств которого перераспределяется по соглашению о перераспределении мощности, требований сетевой организации, указанных в </w:t>
      </w:r>
      <w:hyperlink w:anchor="P4780" w:history="1">
        <w:r w:rsidRPr="008E0CFF">
          <w:rPr>
            <w:rFonts w:ascii="Times New Roman" w:hAnsi="Times New Roman" w:cs="Times New Roman"/>
            <w:color w:val="0000FF"/>
          </w:rPr>
          <w:t>пункте 6</w:t>
        </w:r>
      </w:hyperlink>
      <w:r w:rsidRPr="008E0CFF">
        <w:rPr>
          <w:rFonts w:ascii="Times New Roman" w:hAnsi="Times New Roman" w:cs="Times New Roman"/>
        </w:rPr>
        <w:t xml:space="preserve"> настоящего договора, фактическое присоединение энергопринимающих устройств лица, в пользу которого перераспределена максимальная мощность, не производится.</w:t>
      </w:r>
    </w:p>
    <w:p w:rsidR="008E0CFF" w:rsidRPr="008E0CFF" w:rsidRDefault="008E0CFF">
      <w:pPr>
        <w:pStyle w:val="ConsPlusNormal"/>
        <w:spacing w:before="220"/>
        <w:ind w:firstLine="540"/>
        <w:jc w:val="both"/>
        <w:rPr>
          <w:rFonts w:ascii="Times New Roman" w:hAnsi="Times New Roman" w:cs="Times New Roman"/>
        </w:rPr>
      </w:pPr>
      <w:bookmarkStart w:id="345" w:name="P4906"/>
      <w:bookmarkEnd w:id="345"/>
      <w:r w:rsidRPr="008E0CFF">
        <w:rPr>
          <w:rFonts w:ascii="Times New Roman" w:hAnsi="Times New Roman" w:cs="Times New Roman"/>
        </w:rP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right"/>
        <w:outlineLvl w:val="2"/>
        <w:rPr>
          <w:rFonts w:ascii="Times New Roman" w:hAnsi="Times New Roman" w:cs="Times New Roman"/>
        </w:rPr>
      </w:pPr>
      <w:r w:rsidRPr="008E0CFF">
        <w:rPr>
          <w:rFonts w:ascii="Times New Roman" w:hAnsi="Times New Roman" w:cs="Times New Roman"/>
        </w:rPr>
        <w:t>Приложение</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типовому договору</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об осуществлении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к электрическим сетям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посредством перераспределения</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максимальной мощности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bookmarkStart w:id="346" w:name="P4919"/>
      <w:bookmarkEnd w:id="346"/>
      <w:r w:rsidRPr="008E0CFF">
        <w:rPr>
          <w:rFonts w:ascii="Times New Roman" w:hAnsi="Times New Roman" w:cs="Times New Roman"/>
        </w:rPr>
        <w:t xml:space="preserve">                            ТЕХНИЧЕСКИЕ УСЛОВИЯ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присоединения к электрическим сетям посредством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перераспределения максимальной мощности</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(для заявителей, заключивших соглашение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 перераспределении максимальной мощности с владельцами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энергопринимающих устройств (за исключением лиц, указанных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w:t>
      </w:r>
      <w:hyperlink w:anchor="P1034" w:history="1">
        <w:r w:rsidRPr="008E0CFF">
          <w:rPr>
            <w:rFonts w:ascii="Times New Roman" w:hAnsi="Times New Roman" w:cs="Times New Roman"/>
            <w:color w:val="0000FF"/>
          </w:rPr>
          <w:t>пункте 12(1)</w:t>
        </w:r>
      </w:hyperlink>
      <w:r w:rsidRPr="008E0CFF">
        <w:rPr>
          <w:rFonts w:ascii="Times New Roman" w:hAnsi="Times New Roman" w:cs="Times New Roman"/>
        </w:rPr>
        <w:t xml:space="preserve"> Правил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энергопринимающих устройств потребителей электрической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энергии, объектов по производству электрической энергии,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а также объектов электросетевого хозяйства, принадлежащих сетевым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организациям и иным лицам, к электрическим сетям, максимальная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мощность энергопринимающих устройств которых составляет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 15 кВт включительно, лиц, указанных в </w:t>
      </w:r>
      <w:hyperlink w:anchor="P1046" w:history="1">
        <w:r w:rsidRPr="008E0CFF">
          <w:rPr>
            <w:rFonts w:ascii="Times New Roman" w:hAnsi="Times New Roman" w:cs="Times New Roman"/>
            <w:color w:val="0000FF"/>
          </w:rPr>
          <w:t>пунктах 13</w:t>
        </w:r>
      </w:hyperlink>
      <w:r w:rsidRPr="008E0CFF">
        <w:rPr>
          <w:rFonts w:ascii="Times New Roman" w:hAnsi="Times New Roman" w:cs="Times New Roman"/>
        </w:rPr>
        <w:t xml:space="preserve"> и </w:t>
      </w:r>
      <w:hyperlink w:anchor="P1109" w:history="1">
        <w:r w:rsidRPr="008E0CFF">
          <w:rPr>
            <w:rFonts w:ascii="Times New Roman" w:hAnsi="Times New Roman" w:cs="Times New Roman"/>
            <w:color w:val="0000FF"/>
          </w:rPr>
          <w:t>14</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указанных Правил, лиц, присоединенных к объектам единой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национальной (общероссийской) электрической сети, а также лиц,</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не внесших плату за технологическое присоединение либо внесших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плату за технологическое присоединение не в полном объеме),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имеющими на праве собственности или на ином законном основании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энергопринимающие устройства, в отношении которых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 1 января 2009 г. в установленном порядке было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осуществлено фактическое технологическое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присоединение к электрическим сетям)</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N                                                "__" _____________ 20__ г.</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 выдавшей технические условия)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заявителя - юридического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 заявителя - индивидуального предпринимателя)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Наименование энергопринимающих устройств заявителя 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Наименование  и  место нахождения объектов, в целях электроснабжения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которых   осуществляется  технологическое  присоединение  энергопринимающих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устройств заявителя 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Максимальная  мощность  присоединяемых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заявителя составляет ________________________________________________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(если энергопринимающее устройство вводится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эксплуатацию по этапам и очередям, указывается поэтапное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распределение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Категория надежности 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5.  Класс  напряжения  электрических  сетей,  к  которым осуществляется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технологическое присоединение _________________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6.  Год  ввода  в  эксплуатацию  энергопринимающих  устройств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7.  Точка  (точки) присоединения (вводные распределительные устройства,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линии  электропередачи,  базовые  подстанции,  генераторы)  и  максимальная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мощность   энергопринимающих   устройств   по  каждой  точке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8. Основной источник питания 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9. Резервный источник питания 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Сетевая организация осуществляет </w:t>
      </w:r>
      <w:hyperlink w:anchor="P5012" w:history="1">
        <w:r w:rsidRPr="008E0CFF">
          <w:rPr>
            <w:rFonts w:ascii="Times New Roman" w:hAnsi="Times New Roman" w:cs="Times New Roman"/>
            <w:color w:val="0000FF"/>
          </w:rPr>
          <w:t>&lt;1&gt;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(указываются требования к усилению существующей электрической сети в связи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 присоединением новых мощностей (строительство новых линий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электропередачи, подстанций, увеличение сечения проводов и кабелей, замена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или увеличение мощности трансформаторов, расширение распределительных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устройств, модернизация оборудования, реконструкция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электросетевого хозяйства, установка устройств регулирования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напряжения для обеспечения надежности и качества электрической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энергии, а также по договоренности Сторон иные обязанности по исполнению</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технических условий, предусмотренные </w:t>
      </w:r>
      <w:hyperlink w:anchor="P1390" w:history="1">
        <w:r w:rsidRPr="008E0CFF">
          <w:rPr>
            <w:rFonts w:ascii="Times New Roman" w:hAnsi="Times New Roman" w:cs="Times New Roman"/>
            <w:color w:val="0000FF"/>
          </w:rPr>
          <w:t>пунктом 25</w:t>
        </w:r>
      </w:hyperlink>
      <w:r w:rsidRPr="008E0CFF">
        <w:rPr>
          <w:rFonts w:ascii="Times New Roman" w:hAnsi="Times New Roman" w:cs="Times New Roman"/>
        </w:rPr>
        <w:t xml:space="preserve"> Правил технологического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присоединения энергопринимающих устройств потребителей электрической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энергии, объектов по производству электрической энергии,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а также объектов электросетевого хозяйства, принадлежащих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сетевым организациям и иным лицам, к электрическим сетям)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11. Заявитель осуществляет </w:t>
      </w:r>
      <w:hyperlink w:anchor="P5013" w:history="1">
        <w:r w:rsidRPr="008E0CFF">
          <w:rPr>
            <w:rFonts w:ascii="Times New Roman" w:hAnsi="Times New Roman" w:cs="Times New Roman"/>
            <w:color w:val="0000FF"/>
          </w:rPr>
          <w:t>&lt;2&gt;</w:t>
        </w:r>
      </w:hyperlink>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12.  Срок  действия настоящих технических условий составляет 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год (года) </w:t>
      </w:r>
      <w:hyperlink w:anchor="P5014" w:history="1">
        <w:r w:rsidRPr="008E0CFF">
          <w:rPr>
            <w:rFonts w:ascii="Times New Roman" w:hAnsi="Times New Roman" w:cs="Times New Roman"/>
            <w:color w:val="0000FF"/>
          </w:rPr>
          <w:t>&lt;3&gt;</w:t>
        </w:r>
      </w:hyperlink>
      <w:r w:rsidRPr="008E0CFF">
        <w:rPr>
          <w:rFonts w:ascii="Times New Roman" w:hAnsi="Times New Roman" w:cs="Times New Roman"/>
        </w:rPr>
        <w:t xml:space="preserve"> со дня заключения договора об осуществлении технологического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 к электрическим сетям.</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(подпись)</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(должность, фамилия, имя,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отчество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действующего от имени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 ____________ 20__ г.</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347" w:name="P5012"/>
      <w:bookmarkEnd w:id="347"/>
      <w:r w:rsidRPr="008E0CFF">
        <w:rPr>
          <w:rFonts w:ascii="Times New Roman" w:hAnsi="Times New Roman" w:cs="Times New Roman"/>
        </w:rPr>
        <w:t>&lt;1&gt; Указываются обязательства сетевой организации по исполнению настоящих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8E0CFF" w:rsidRPr="008E0CFF" w:rsidRDefault="008E0CFF">
      <w:pPr>
        <w:pStyle w:val="ConsPlusNormal"/>
        <w:spacing w:before="220"/>
        <w:ind w:firstLine="540"/>
        <w:jc w:val="both"/>
        <w:rPr>
          <w:rFonts w:ascii="Times New Roman" w:hAnsi="Times New Roman" w:cs="Times New Roman"/>
        </w:rPr>
      </w:pPr>
      <w:bookmarkStart w:id="348" w:name="P5013"/>
      <w:bookmarkEnd w:id="348"/>
      <w:r w:rsidRPr="008E0CFF">
        <w:rPr>
          <w:rFonts w:ascii="Times New Roman" w:hAnsi="Times New Roman" w:cs="Times New Roman"/>
        </w:rPr>
        <w:t>&lt;2&gt; Указываются обязательства заявителя по исполнению настоящих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8E0CFF" w:rsidRPr="008E0CFF" w:rsidRDefault="008E0CFF">
      <w:pPr>
        <w:pStyle w:val="ConsPlusNormal"/>
        <w:spacing w:before="220"/>
        <w:ind w:firstLine="540"/>
        <w:jc w:val="both"/>
        <w:rPr>
          <w:rFonts w:ascii="Times New Roman" w:hAnsi="Times New Roman" w:cs="Times New Roman"/>
        </w:rPr>
      </w:pPr>
      <w:bookmarkStart w:id="349" w:name="P5014"/>
      <w:bookmarkEnd w:id="349"/>
      <w:r w:rsidRPr="008E0CFF">
        <w:rPr>
          <w:rFonts w:ascii="Times New Roman" w:hAnsi="Times New Roman" w:cs="Times New Roman"/>
        </w:rPr>
        <w:t>&lt;3&gt; Срок действия настоящих технических условий не может составлять менее 2 лет и более 5 лет.</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13</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АКТ</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осмотра (обследования) электроустановки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 xml:space="preserve">Утратил силу. - </w:t>
      </w:r>
      <w:hyperlink r:id="rId1024" w:history="1">
        <w:r w:rsidRPr="008E0CFF">
          <w:rPr>
            <w:rFonts w:ascii="Times New Roman" w:hAnsi="Times New Roman" w:cs="Times New Roman"/>
            <w:color w:val="0000FF"/>
          </w:rPr>
          <w:t>Постановление</w:t>
        </w:r>
      </w:hyperlink>
      <w:r w:rsidRPr="008E0CFF">
        <w:rPr>
          <w:rFonts w:ascii="Times New Roman" w:hAnsi="Times New Roman" w:cs="Times New Roman"/>
        </w:rPr>
        <w:t xml:space="preserve"> Правительства РФ от 07.05.2017 N 542.</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14</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w:t>
            </w:r>
            <w:hyperlink r:id="rId1025" w:history="1">
              <w:r w:rsidRPr="008E0CFF">
                <w:rPr>
                  <w:rFonts w:ascii="Times New Roman" w:hAnsi="Times New Roman" w:cs="Times New Roman"/>
                  <w:color w:val="0000FF"/>
                </w:rPr>
                <w:t>Постановления</w:t>
              </w:r>
            </w:hyperlink>
            <w:r w:rsidRPr="008E0CFF">
              <w:rPr>
                <w:rFonts w:ascii="Times New Roman" w:hAnsi="Times New Roman" w:cs="Times New Roman"/>
                <w:color w:val="392C69"/>
              </w:rPr>
              <w:t xml:space="preserve"> Правительства РФ от 11.06.2015 N 588)</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bookmarkStart w:id="350" w:name="P5049"/>
      <w:bookmarkEnd w:id="350"/>
      <w:r w:rsidRPr="008E0CFF">
        <w:rPr>
          <w:rFonts w:ascii="Times New Roman" w:hAnsi="Times New Roman" w:cs="Times New Roman"/>
        </w:rPr>
        <w:t>СОГЛАШЕНИЕ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о перераспределении максимальной мощности </w:t>
      </w:r>
      <w:hyperlink w:anchor="P5172" w:history="1">
        <w:r w:rsidRPr="008E0CFF">
          <w:rPr>
            <w:rFonts w:ascii="Times New Roman" w:hAnsi="Times New Roman" w:cs="Times New Roman"/>
            <w:color w:val="0000FF"/>
          </w:rPr>
          <w:t>&lt;1&gt;</w:t>
        </w:r>
      </w:hyperlink>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             "__" ________________ 20__ г.</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заключения Соглашения)               (дата заключения Соглашения)</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юридического лица, номер записи в Едином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государственном реестре юридических лиц с указанием фамилии, имени,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отчества лица, действующего от имени этого юридического лица, наименования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 реквизитов документа, на основании которого он действует, либо фамилия,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имя, отчество индивидуального предпринимателя, номер записи в Едином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государственном реестре индивидуальных предпринимателей и дата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ее внесения в реестр)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именуемое в дальнейшем Стороной 1, с одной стороны, и 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юридического лица, номер записи в Едином государственном реестре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юридических лиц с указанием фамилии, имени, отчества лица, действующего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от имени этого юридического лица, наименования и реквизитов документа,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 основании которого он действует, либо фамилия, имя, отчество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индивидуального предпринимателя, номер записи в Едином государственном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реестре индивидуальных предпринимателей и дата ее внесения в реестр)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именуемое   в  дальнейшем  Стороной  2,   с   другой   стороны,   совместно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именуемые  Сторонами,  в  соответствии с </w:t>
      </w:r>
      <w:hyperlink w:anchor="P1579" w:history="1">
        <w:r w:rsidRPr="008E0CFF">
          <w:rPr>
            <w:rFonts w:ascii="Times New Roman" w:hAnsi="Times New Roman" w:cs="Times New Roman"/>
            <w:color w:val="0000FF"/>
          </w:rPr>
          <w:t>пунктом 34</w:t>
        </w:r>
      </w:hyperlink>
      <w:r w:rsidRPr="008E0CFF">
        <w:rPr>
          <w:rFonts w:ascii="Times New Roman" w:hAnsi="Times New Roman" w:cs="Times New Roman"/>
        </w:rPr>
        <w:t xml:space="preserve"> Правил технологического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   энергопринимающих   устройств   потребителей  электрической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энергии,  объектов  по производству электрической энергии, а также объектов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электросетевого хозяйства, принадлежащих сетевым организациям и иным лицам,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 электрическим сетям заключили настоящее Соглашение о нижеследующем: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 Предмет Соглашения</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Сторона 1 дает согласие на перераспределение ранее присоединенной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установленном   порядке   (по   акту   об   осуществлении  технологического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присоединения  (акту разграничения границ балансовой принадлежности сторон,</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акту  разграничения  эксплуатационной ответственности сторон, разрешению на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присоединение,    иному   документу)  от ____________   N   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максимальной мощности объекта, расположенного в 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(адрес)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  количестве  ____________  кВт,  а  Сторона  2 принимает эту мощность для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электроснабжения объекта, расположенного в 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(адрес)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соответствии  с  условиями  настоящего  Соглашения Сторона 1 снижает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объем  максимальной  мощности  собственных  энергопринимающих  устройств  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одновременным  перераспределением  объема снижения максимальной мощности на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присоединяемые  энергопринимающие  устройства Стороны 2 в пределах действия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следующего центра питания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(указывается питающая подстанция 35 кВ при осуществлении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перераспределения мощности в электрических сетях классом напряжения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0,4 - 35 кВ или распределительное устройство питающей подстанции, к которым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осуществлено технологическое присоединение энергопринимающих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присоединенного лица, - при перераспределении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электрических сетях классом напряжения выше 35 кВ)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Наименование  сетевой  организации,  к  сетям  которой присоединены</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энергопринимающие устройства Стороны 1 (далее - сетевая организация) 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нахождения 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почтовый адрес _______________________________________________________.</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II. Права и обязанности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3. Сторона 1 обязуется:</w:t>
      </w:r>
    </w:p>
    <w:p w:rsidR="008E0CFF" w:rsidRPr="008E0CFF" w:rsidRDefault="008E0CFF">
      <w:pPr>
        <w:pStyle w:val="ConsPlusNormal"/>
        <w:spacing w:before="220"/>
        <w:ind w:firstLine="540"/>
        <w:jc w:val="both"/>
        <w:rPr>
          <w:rFonts w:ascii="Times New Roman" w:hAnsi="Times New Roman" w:cs="Times New Roman"/>
        </w:rPr>
      </w:pPr>
      <w:bookmarkStart w:id="351" w:name="P5120"/>
      <w:bookmarkEnd w:id="351"/>
      <w:r w:rsidRPr="008E0CFF">
        <w:rPr>
          <w:rFonts w:ascii="Times New Roman" w:hAnsi="Times New Roman" w:cs="Times New Roman"/>
        </w:rPr>
        <w:t>а) совместно со Стороной 2 направить уведомление о перераспределении максимальной мощности в сетевую организацию. В таком уведомлении должны быть указаны наименования и реквизиты Сторон настоящего Соглашения, центр питания, к которому осуществлено технологическое присоединение энергопринимающих устройств Сторон, место нахождения этих устройств (электрических сетей) Сторон и объем перераспределяемой максимальной мощности. К уведомлению прилагаются копия технических условий, выданных Стороне 1, копия акта об осуществлении технологического присоединения энергопринимающих устройств Стороны 1, заявка на технологическое присоединение энергопринимающих устройств Стороны 2 и заверенная копия настоящего Соглашения;</w:t>
      </w:r>
    </w:p>
    <w:p w:rsidR="008E0CFF" w:rsidRPr="008E0CFF" w:rsidRDefault="008E0CFF">
      <w:pPr>
        <w:pStyle w:val="ConsPlusNormal"/>
        <w:spacing w:before="220"/>
        <w:ind w:firstLine="540"/>
        <w:jc w:val="both"/>
        <w:rPr>
          <w:rFonts w:ascii="Times New Roman" w:hAnsi="Times New Roman" w:cs="Times New Roman"/>
        </w:rPr>
      </w:pPr>
      <w:bookmarkStart w:id="352" w:name="P5121"/>
      <w:bookmarkEnd w:id="352"/>
      <w:r w:rsidRPr="008E0CFF">
        <w:rPr>
          <w:rFonts w:ascii="Times New Roman" w:hAnsi="Times New Roman" w:cs="Times New Roman"/>
        </w:rPr>
        <w:t>б) в срок до завершения мероприятий по технологическому присоединению энергопринимающих устройств Стороны 2 выполнить необходимые действия по уменьшению максимальной мощности своих энергопринимающих устройств, а также выполнить следующие действия: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внести изменения в документы, предусматривающие взаимодействие сетевой организации и Стороны 1, и (или) подписать с сетевой организацией новые документы о технологическом присоединении, фиксирующие объем максимальной мощности после ее перераспределения;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в) предоставить документы, подтверждающие выполнение требований </w:t>
      </w:r>
      <w:hyperlink w:anchor="P5121" w:history="1">
        <w:r w:rsidRPr="008E0CFF">
          <w:rPr>
            <w:rFonts w:ascii="Times New Roman" w:hAnsi="Times New Roman" w:cs="Times New Roman"/>
            <w:color w:val="0000FF"/>
          </w:rPr>
          <w:t>подпункта "б" пункта 3</w:t>
        </w:r>
      </w:hyperlink>
      <w:r w:rsidRPr="008E0CFF">
        <w:rPr>
          <w:rFonts w:ascii="Times New Roman" w:hAnsi="Times New Roman" w:cs="Times New Roman"/>
        </w:rPr>
        <w:t xml:space="preserve"> настоящего Соглашения, по просьбе Стороны 2.</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4. Сторона 2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совместно со Стороной 1 обратиться в сетевую организацию с уведомлением о перераспределении максимальной мощности, в котором указываются сведения, предусмотренные </w:t>
      </w:r>
      <w:hyperlink w:anchor="P5120" w:history="1">
        <w:r w:rsidRPr="008E0CFF">
          <w:rPr>
            <w:rFonts w:ascii="Times New Roman" w:hAnsi="Times New Roman" w:cs="Times New Roman"/>
            <w:color w:val="0000FF"/>
          </w:rPr>
          <w:t>подпунктом "а" пункта 3</w:t>
        </w:r>
      </w:hyperlink>
      <w:r w:rsidRPr="008E0CFF">
        <w:rPr>
          <w:rFonts w:ascii="Times New Roman" w:hAnsi="Times New Roman" w:cs="Times New Roman"/>
        </w:rPr>
        <w:t xml:space="preserve"> настоящего Соглашения;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в срок до завершения мероприятий по технологическому присоединению своих энергопринимающих устройств выполнить следующие действия: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реализовать в полном объеме мероприятия по технологическому присоединению, предусмотренные техническими условиями, выданными сетевой организацией </w:t>
      </w:r>
      <w:hyperlink w:anchor="P5173" w:history="1">
        <w:r w:rsidRPr="008E0CFF">
          <w:rPr>
            <w:rFonts w:ascii="Times New Roman" w:hAnsi="Times New Roman" w:cs="Times New Roman"/>
            <w:color w:val="0000FF"/>
          </w:rPr>
          <w:t>&lt;2&gt;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подписать с сетевой организацией документы о технологическом присоединении своих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при заключении с сетевой организацией договора об осуществлении технологического присоединения надлежащим образом исполнять обязанности, предусмотренные таким договором и законодательством Российской Федерации.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III. Ответственность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5. За неисполнение или ненадлежащее исполнение условий настоящего Соглашения Стороны несут ответственность, предусмотренную законодательством Российской Федерации.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IV. Заключительные положения</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6. По иным вопросам, не предусмотренным настоящим Соглашением, Стороны руководствуются законодательством Российской Федерации.</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 Реквизиты и подписи Сторон</w:t>
      </w:r>
    </w:p>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9"/>
        <w:gridCol w:w="360"/>
        <w:gridCol w:w="4365"/>
      </w:tblGrid>
      <w:tr w:rsidR="008E0CFF" w:rsidRPr="008E0CFF">
        <w:tc>
          <w:tcPr>
            <w:tcW w:w="4309" w:type="dxa"/>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Сторона 1</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Место нахождения 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Почтовый адрес 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ИНН/КПП 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Р/с 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Банк 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БИК 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Кор/счет N ___________________________</w:t>
            </w:r>
          </w:p>
        </w:tc>
        <w:tc>
          <w:tcPr>
            <w:tcW w:w="36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365" w:type="dxa"/>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Сторона 2</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Место нахождения 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Почтовый адрес 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ИНН/КПП 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Р/с __________________________________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Банк 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БИК _________________________________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Кор/счет N ___________________________</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Подписи Сторон</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Cell"/>
        <w:jc w:val="both"/>
        <w:rPr>
          <w:rFonts w:ascii="Times New Roman" w:hAnsi="Times New Roman" w:cs="Times New Roman"/>
        </w:rPr>
      </w:pPr>
      <w:r w:rsidRPr="008E0CFF">
        <w:rPr>
          <w:rFonts w:ascii="Times New Roman" w:hAnsi="Times New Roman" w:cs="Times New Roman"/>
        </w:rPr>
        <w:t xml:space="preserve">           Сторона 1                                   Сторона 2</w:t>
      </w:r>
    </w:p>
    <w:p w:rsidR="008E0CFF" w:rsidRPr="008E0CFF" w:rsidRDefault="008E0CFF">
      <w:pPr>
        <w:pStyle w:val="ConsPlusCell"/>
        <w:jc w:val="both"/>
        <w:rPr>
          <w:rFonts w:ascii="Times New Roman" w:hAnsi="Times New Roman" w:cs="Times New Roman"/>
        </w:rPr>
      </w:pPr>
    </w:p>
    <w:p w:rsidR="008E0CFF" w:rsidRPr="008E0CFF" w:rsidRDefault="008E0CFF">
      <w:pPr>
        <w:pStyle w:val="ConsPlusCell"/>
        <w:jc w:val="both"/>
        <w:rPr>
          <w:rFonts w:ascii="Times New Roman" w:hAnsi="Times New Roman" w:cs="Times New Roman"/>
        </w:rPr>
      </w:pPr>
      <w:r w:rsidRPr="008E0CFF">
        <w:rPr>
          <w:rFonts w:ascii="Times New Roman" w:hAnsi="Times New Roman" w:cs="Times New Roman"/>
        </w:rPr>
        <w:t>_______________________________             _______________________________</w:t>
      </w:r>
    </w:p>
    <w:p w:rsidR="008E0CFF" w:rsidRPr="008E0CFF" w:rsidRDefault="008E0CFF">
      <w:pPr>
        <w:pStyle w:val="ConsPlusCell"/>
        <w:jc w:val="both"/>
        <w:rPr>
          <w:rFonts w:ascii="Times New Roman" w:hAnsi="Times New Roman" w:cs="Times New Roman"/>
        </w:rPr>
      </w:pPr>
      <w:r w:rsidRPr="008E0CFF">
        <w:rPr>
          <w:rFonts w:ascii="Times New Roman" w:hAnsi="Times New Roman" w:cs="Times New Roman"/>
        </w:rPr>
        <w:t xml:space="preserve">          (должность)                                 (должность)</w:t>
      </w:r>
    </w:p>
    <w:p w:rsidR="008E0CFF" w:rsidRPr="008E0CFF" w:rsidRDefault="008E0CFF">
      <w:pPr>
        <w:pStyle w:val="ConsPlusCell"/>
        <w:jc w:val="both"/>
        <w:rPr>
          <w:rFonts w:ascii="Times New Roman" w:hAnsi="Times New Roman" w:cs="Times New Roman"/>
        </w:rPr>
      </w:pPr>
      <w:r w:rsidRPr="008E0CFF">
        <w:rPr>
          <w:rFonts w:ascii="Times New Roman" w:hAnsi="Times New Roman" w:cs="Times New Roman"/>
        </w:rPr>
        <w:t>______________/________________             ______________/________________</w:t>
      </w:r>
    </w:p>
    <w:p w:rsidR="008E0CFF" w:rsidRPr="008E0CFF" w:rsidRDefault="008E0CFF">
      <w:pPr>
        <w:pStyle w:val="ConsPlusCell"/>
        <w:jc w:val="both"/>
        <w:rPr>
          <w:rFonts w:ascii="Times New Roman" w:hAnsi="Times New Roman" w:cs="Times New Roman"/>
        </w:rPr>
      </w:pPr>
      <w:r w:rsidRPr="008E0CFF">
        <w:rPr>
          <w:rFonts w:ascii="Times New Roman" w:hAnsi="Times New Roman" w:cs="Times New Roman"/>
        </w:rPr>
        <w:t xml:space="preserve">  (подпись)        (ф.и.о.)                   (подпись)        (ф.и.о.)</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353" w:name="P5172"/>
      <w:bookmarkEnd w:id="353"/>
      <w:r w:rsidRPr="008E0CFF">
        <w:rPr>
          <w:rFonts w:ascii="Times New Roman" w:hAnsi="Times New Roman" w:cs="Times New Roman"/>
        </w:rPr>
        <w:t>&lt;1&gt; Типовое соглашение о перераспределении максимальной мощности, приведенное в приложении N 14 к Правилам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не применяется в случае отказа потребителя электрической энергии от максимальной мощности в пользу сетевой организации.</w:t>
      </w:r>
    </w:p>
    <w:p w:rsidR="008E0CFF" w:rsidRPr="008E0CFF" w:rsidRDefault="008E0CFF">
      <w:pPr>
        <w:pStyle w:val="ConsPlusNormal"/>
        <w:spacing w:before="220"/>
        <w:ind w:firstLine="540"/>
        <w:jc w:val="both"/>
        <w:rPr>
          <w:rFonts w:ascii="Times New Roman" w:hAnsi="Times New Roman" w:cs="Times New Roman"/>
        </w:rPr>
      </w:pPr>
      <w:bookmarkStart w:id="354" w:name="P5173"/>
      <w:bookmarkEnd w:id="354"/>
      <w:r w:rsidRPr="008E0CFF">
        <w:rPr>
          <w:rFonts w:ascii="Times New Roman" w:hAnsi="Times New Roman" w:cs="Times New Roman"/>
        </w:rPr>
        <w:t>&lt;2&gt; В случае если технические условия подлежат согласованию с субъектом оперативно-диспетчерского управления Сторона 2 реализовывает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 субъектом оперативно-диспетчерского управления.</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15</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w:t>
            </w:r>
            <w:hyperlink r:id="rId1026" w:history="1">
              <w:r w:rsidRPr="008E0CFF">
                <w:rPr>
                  <w:rFonts w:ascii="Times New Roman" w:hAnsi="Times New Roman" w:cs="Times New Roman"/>
                  <w:color w:val="0000FF"/>
                </w:rPr>
                <w:t>Постановления</w:t>
              </w:r>
            </w:hyperlink>
            <w:r w:rsidRPr="008E0CFF">
              <w:rPr>
                <w:rFonts w:ascii="Times New Roman" w:hAnsi="Times New Roman" w:cs="Times New Roman"/>
                <w:color w:val="392C69"/>
              </w:rPr>
              <w:t xml:space="preserve"> Правительства РФ от 02.03.2021 N 299)</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center"/>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bookmarkStart w:id="355" w:name="P5192"/>
      <w:bookmarkEnd w:id="355"/>
      <w:r w:rsidRPr="008E0CFF">
        <w:rPr>
          <w:rFonts w:ascii="Times New Roman" w:hAnsi="Times New Roman" w:cs="Times New Roman"/>
        </w:rPr>
        <w:t xml:space="preserve">                                    АКТ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о выполнении технических условий </w:t>
      </w:r>
      <w:hyperlink w:anchor="P5342" w:history="1">
        <w:r w:rsidRPr="008E0CFF">
          <w:rPr>
            <w:rFonts w:ascii="Times New Roman" w:hAnsi="Times New Roman" w:cs="Times New Roman"/>
            <w:color w:val="0000FF"/>
          </w:rPr>
          <w:t>&lt;1&gt;</w:t>
        </w:r>
      </w:hyperlink>
    </w:p>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43"/>
        <w:gridCol w:w="3969"/>
      </w:tblGrid>
      <w:tr w:rsidR="008E0CFF" w:rsidRPr="008E0CFF">
        <w:tc>
          <w:tcPr>
            <w:tcW w:w="4643" w:type="dxa"/>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N _______________________</w:t>
            </w:r>
          </w:p>
        </w:tc>
        <w:tc>
          <w:tcPr>
            <w:tcW w:w="3969" w:type="dxa"/>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"___" __________ 20__ г.</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именуемое в дальнейшем 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(сокращенное наименование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 лице 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(ф.и.о. лица - представителя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действующего на основании 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(устава, доверенности, иных документов)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 одной стороны, и 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(полное наименование заявителя - юридического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ф.и.о. заявителя - физического лица)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именуемое в дальнейшем 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(сокращенное наименование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 лице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(ф.и.о. лица - представителя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действующего на основании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(устава, доверенности, иных документов)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 другой стороны, в дальнейшем именуемые сторонами, составили настоящий акт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 нижеследующем:</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Характеристики   присоединения   по   техническим   условиям   от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  N  __________  к договору о технологическом присоединении от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 N 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В ходе проверки рассмотрено выполнение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(перечень требований, пунктов технических условий)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Максимальная мощность (всего) ________ кВт, в том числе: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присоединяемая  максимальная  мощность  (без учета ранее присоединенной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(существующей) максимальной мощности) _________ кВт;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ранее присоединенная максимальная мощность _________ кВт </w:t>
      </w:r>
      <w:hyperlink w:anchor="P5343" w:history="1">
        <w:r w:rsidRPr="008E0CFF">
          <w:rPr>
            <w:rFonts w:ascii="Times New Roman" w:hAnsi="Times New Roman" w:cs="Times New Roman"/>
            <w:color w:val="0000FF"/>
          </w:rPr>
          <w:t>&lt;2&gt;</w:t>
        </w:r>
      </w:hyperlink>
      <w:r w:rsidRPr="008E0CFF">
        <w:rPr>
          <w:rFonts w:ascii="Times New Roman" w:hAnsi="Times New Roman" w:cs="Times New Roman"/>
        </w:rPr>
        <w:t>;</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Максимальная мощность объектов микрогенерации (всего) ________ кВт </w:t>
      </w:r>
      <w:hyperlink w:anchor="P5344" w:history="1">
        <w:r w:rsidRPr="008E0CFF">
          <w:rPr>
            <w:rFonts w:ascii="Times New Roman" w:hAnsi="Times New Roman" w:cs="Times New Roman"/>
            <w:color w:val="0000FF"/>
          </w:rPr>
          <w:t>&lt;3&gt;</w:t>
        </w:r>
      </w:hyperlink>
      <w:r w:rsidRPr="008E0CFF">
        <w:rPr>
          <w:rFonts w:ascii="Times New Roman" w:hAnsi="Times New Roman" w:cs="Times New Roman"/>
        </w:rPr>
        <w:t>.</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Категория надежности электроснабжения _________.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Перечень точек присоединения:</w:t>
      </w:r>
    </w:p>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6"/>
        <w:gridCol w:w="2068"/>
        <w:gridCol w:w="1822"/>
        <w:gridCol w:w="1304"/>
        <w:gridCol w:w="1417"/>
        <w:gridCol w:w="1952"/>
      </w:tblGrid>
      <w:tr w:rsidR="008E0CFF" w:rsidRPr="008E0CFF">
        <w:tc>
          <w:tcPr>
            <w:tcW w:w="486"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N</w:t>
            </w:r>
          </w:p>
        </w:tc>
        <w:tc>
          <w:tcPr>
            <w:tcW w:w="2068"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Источник питания (наименование питающих линий)</w:t>
            </w:r>
          </w:p>
        </w:tc>
        <w:tc>
          <w:tcPr>
            <w:tcW w:w="1822"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Описание точки присоединения</w:t>
            </w:r>
          </w:p>
        </w:tc>
        <w:tc>
          <w:tcPr>
            <w:tcW w:w="1304"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Уровень напряжения (кВ)</w:t>
            </w:r>
          </w:p>
        </w:tc>
        <w:tc>
          <w:tcPr>
            <w:tcW w:w="1417"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Максимальная мощность (кВт)</w:t>
            </w:r>
          </w:p>
        </w:tc>
        <w:tc>
          <w:tcPr>
            <w:tcW w:w="1952"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Максимальная мощность объектов микрогенерации (кВт) </w:t>
            </w:r>
            <w:hyperlink w:anchor="P5344" w:history="1">
              <w:r w:rsidRPr="008E0CFF">
                <w:rPr>
                  <w:rFonts w:ascii="Times New Roman" w:hAnsi="Times New Roman" w:cs="Times New Roman"/>
                  <w:color w:val="0000FF"/>
                </w:rPr>
                <w:t>&lt;3&gt;</w:t>
              </w:r>
            </w:hyperlink>
          </w:p>
        </w:tc>
      </w:tr>
      <w:tr w:rsidR="008E0CFF" w:rsidRPr="008E0CFF">
        <w:tc>
          <w:tcPr>
            <w:tcW w:w="486" w:type="dxa"/>
            <w:vAlign w:val="center"/>
          </w:tcPr>
          <w:p w:rsidR="008E0CFF" w:rsidRPr="008E0CFF" w:rsidRDefault="008E0CFF">
            <w:pPr>
              <w:pStyle w:val="ConsPlusNormal"/>
              <w:rPr>
                <w:rFonts w:ascii="Times New Roman" w:hAnsi="Times New Roman" w:cs="Times New Roman"/>
              </w:rPr>
            </w:pPr>
          </w:p>
        </w:tc>
        <w:tc>
          <w:tcPr>
            <w:tcW w:w="2068" w:type="dxa"/>
            <w:vAlign w:val="center"/>
          </w:tcPr>
          <w:p w:rsidR="008E0CFF" w:rsidRPr="008E0CFF" w:rsidRDefault="008E0CFF">
            <w:pPr>
              <w:pStyle w:val="ConsPlusNormal"/>
              <w:rPr>
                <w:rFonts w:ascii="Times New Roman" w:hAnsi="Times New Roman" w:cs="Times New Roman"/>
              </w:rPr>
            </w:pPr>
          </w:p>
        </w:tc>
        <w:tc>
          <w:tcPr>
            <w:tcW w:w="1822" w:type="dxa"/>
            <w:vAlign w:val="center"/>
          </w:tcPr>
          <w:p w:rsidR="008E0CFF" w:rsidRPr="008E0CFF" w:rsidRDefault="008E0CFF">
            <w:pPr>
              <w:pStyle w:val="ConsPlusNormal"/>
              <w:rPr>
                <w:rFonts w:ascii="Times New Roman" w:hAnsi="Times New Roman" w:cs="Times New Roman"/>
              </w:rPr>
            </w:pPr>
          </w:p>
        </w:tc>
        <w:tc>
          <w:tcPr>
            <w:tcW w:w="1304" w:type="dxa"/>
            <w:vAlign w:val="center"/>
          </w:tcPr>
          <w:p w:rsidR="008E0CFF" w:rsidRPr="008E0CFF" w:rsidRDefault="008E0CFF">
            <w:pPr>
              <w:pStyle w:val="ConsPlusNormal"/>
              <w:rPr>
                <w:rFonts w:ascii="Times New Roman" w:hAnsi="Times New Roman" w:cs="Times New Roman"/>
              </w:rPr>
            </w:pPr>
          </w:p>
        </w:tc>
        <w:tc>
          <w:tcPr>
            <w:tcW w:w="1417" w:type="dxa"/>
            <w:vAlign w:val="center"/>
          </w:tcPr>
          <w:p w:rsidR="008E0CFF" w:rsidRPr="008E0CFF" w:rsidRDefault="008E0CFF">
            <w:pPr>
              <w:pStyle w:val="ConsPlusNormal"/>
              <w:rPr>
                <w:rFonts w:ascii="Times New Roman" w:hAnsi="Times New Roman" w:cs="Times New Roman"/>
              </w:rPr>
            </w:pPr>
          </w:p>
        </w:tc>
        <w:tc>
          <w:tcPr>
            <w:tcW w:w="1952" w:type="dxa"/>
            <w:vAlign w:val="center"/>
          </w:tcPr>
          <w:p w:rsidR="008E0CFF" w:rsidRPr="008E0CFF" w:rsidRDefault="008E0CFF">
            <w:pPr>
              <w:pStyle w:val="ConsPlusNormal"/>
              <w:rPr>
                <w:rFonts w:ascii="Times New Roman" w:hAnsi="Times New Roman" w:cs="Times New Roman"/>
              </w:rPr>
            </w:pPr>
          </w:p>
        </w:tc>
      </w:tr>
      <w:tr w:rsidR="008E0CFF" w:rsidRPr="008E0CFF">
        <w:tc>
          <w:tcPr>
            <w:tcW w:w="486" w:type="dxa"/>
            <w:vAlign w:val="center"/>
          </w:tcPr>
          <w:p w:rsidR="008E0CFF" w:rsidRPr="008E0CFF" w:rsidRDefault="008E0CFF">
            <w:pPr>
              <w:pStyle w:val="ConsPlusNormal"/>
              <w:rPr>
                <w:rFonts w:ascii="Times New Roman" w:hAnsi="Times New Roman" w:cs="Times New Roman"/>
              </w:rPr>
            </w:pPr>
          </w:p>
        </w:tc>
        <w:tc>
          <w:tcPr>
            <w:tcW w:w="2068" w:type="dxa"/>
            <w:vAlign w:val="center"/>
          </w:tcPr>
          <w:p w:rsidR="008E0CFF" w:rsidRPr="008E0CFF" w:rsidRDefault="008E0CFF">
            <w:pPr>
              <w:pStyle w:val="ConsPlusNormal"/>
              <w:rPr>
                <w:rFonts w:ascii="Times New Roman" w:hAnsi="Times New Roman" w:cs="Times New Roman"/>
              </w:rPr>
            </w:pPr>
          </w:p>
        </w:tc>
        <w:tc>
          <w:tcPr>
            <w:tcW w:w="1822" w:type="dxa"/>
            <w:vAlign w:val="center"/>
          </w:tcPr>
          <w:p w:rsidR="008E0CFF" w:rsidRPr="008E0CFF" w:rsidRDefault="008E0CFF">
            <w:pPr>
              <w:pStyle w:val="ConsPlusNormal"/>
              <w:rPr>
                <w:rFonts w:ascii="Times New Roman" w:hAnsi="Times New Roman" w:cs="Times New Roman"/>
              </w:rPr>
            </w:pPr>
          </w:p>
        </w:tc>
        <w:tc>
          <w:tcPr>
            <w:tcW w:w="1304" w:type="dxa"/>
            <w:vAlign w:val="center"/>
          </w:tcPr>
          <w:p w:rsidR="008E0CFF" w:rsidRPr="008E0CFF" w:rsidRDefault="008E0CFF">
            <w:pPr>
              <w:pStyle w:val="ConsPlusNormal"/>
              <w:rPr>
                <w:rFonts w:ascii="Times New Roman" w:hAnsi="Times New Roman" w:cs="Times New Roman"/>
              </w:rPr>
            </w:pPr>
          </w:p>
        </w:tc>
        <w:tc>
          <w:tcPr>
            <w:tcW w:w="1417" w:type="dxa"/>
            <w:vAlign w:val="center"/>
          </w:tcPr>
          <w:p w:rsidR="008E0CFF" w:rsidRPr="008E0CFF" w:rsidRDefault="008E0CFF">
            <w:pPr>
              <w:pStyle w:val="ConsPlusNormal"/>
              <w:rPr>
                <w:rFonts w:ascii="Times New Roman" w:hAnsi="Times New Roman" w:cs="Times New Roman"/>
              </w:rPr>
            </w:pPr>
          </w:p>
        </w:tc>
        <w:tc>
          <w:tcPr>
            <w:tcW w:w="1952" w:type="dxa"/>
            <w:vAlign w:val="center"/>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В  ходе  проверки рассмотрены следующие документы, представленные 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целях подтверждения выполнения технических условий: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(указываются наименования и реквизиты документов, представленных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заявителем и (или) сетевой организацией в целях подтверждения выполнения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технических условий)</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5. Проведен осмотр электроустановок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(перечень электроустановок, адрес)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сетевой организацией в лице 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(должностное лицо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с участием </w:t>
      </w:r>
      <w:hyperlink w:anchor="P5345" w:history="1">
        <w:r w:rsidRPr="008E0CFF">
          <w:rPr>
            <w:rFonts w:ascii="Times New Roman" w:hAnsi="Times New Roman" w:cs="Times New Roman"/>
            <w:color w:val="0000FF"/>
          </w:rPr>
          <w:t>&lt;4&gt;</w:t>
        </w:r>
      </w:hyperlink>
      <w:r w:rsidRPr="008E0CFF">
        <w:rPr>
          <w:rFonts w:ascii="Times New Roman" w:hAnsi="Times New Roman" w:cs="Times New Roman"/>
        </w:rPr>
        <w:t xml:space="preserve"> 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(должностное лицо субъекта оперативно-диспетчерского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управления)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(ф.и.о., телефон, наименование организации, адрес)</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построенных (реконструированных) в рамках выполнения технических условий от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  N  _______  к  договору о технологическом присоединении от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 N 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 ходе проведения осмотра установлены:</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перечень   и   характеристики   электрооборудования,  предъявленного  к</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осмотру:</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(тип, мощность, напряжение, количество, длина, марка и сечение кабелей,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проводов, характеристики линий и др.)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устройства   релейной  защиты,  сетевой,  противоаварийной  и  режимной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автоматики: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(виды релейной защиты и автоматики и др.)</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автономный резервный источник питания: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установки, тип, мощность, напряжение и др.)</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6.    По    результатам    проверки   установлено,   что   мероприятия,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предусмотренные   техническими   условиями  (этапом  технических  условий),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выполнены</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7. Прочие отметки: ___________________________________________________.</w:t>
      </w:r>
    </w:p>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21"/>
        <w:gridCol w:w="340"/>
        <w:gridCol w:w="1891"/>
        <w:gridCol w:w="340"/>
        <w:gridCol w:w="2184"/>
        <w:gridCol w:w="340"/>
        <w:gridCol w:w="1936"/>
      </w:tblGrid>
      <w:tr w:rsidR="008E0CFF" w:rsidRPr="008E0CFF">
        <w:tc>
          <w:tcPr>
            <w:tcW w:w="4252" w:type="dxa"/>
            <w:gridSpan w:val="3"/>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Должностное лицо сетевой организации</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60" w:type="dxa"/>
            <w:gridSpan w:val="3"/>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Заявитель (уполномоченный представитель заявителя)</w:t>
            </w:r>
          </w:p>
        </w:tc>
      </w:tr>
      <w:tr w:rsidR="008E0CFF" w:rsidRPr="008E0CFF">
        <w:tc>
          <w:tcPr>
            <w:tcW w:w="4252" w:type="dxa"/>
            <w:gridSpan w:val="3"/>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60" w:type="dxa"/>
            <w:gridSpan w:val="3"/>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single" w:sz="4" w:space="0" w:color="auto"/>
          </w:tblBorders>
        </w:tblPrEx>
        <w:tc>
          <w:tcPr>
            <w:tcW w:w="4252" w:type="dxa"/>
            <w:gridSpan w:val="3"/>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60" w:type="dxa"/>
            <w:gridSpan w:val="3"/>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252" w:type="dxa"/>
            <w:gridSpan w:val="3"/>
            <w:tcBorders>
              <w:top w:val="single" w:sz="4" w:space="0" w:color="auto"/>
              <w:left w:val="nil"/>
              <w:bottom w:val="nil"/>
              <w:right w:val="nil"/>
            </w:tcBorders>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4460" w:type="dxa"/>
            <w:gridSpan w:val="3"/>
            <w:tcBorders>
              <w:top w:val="single" w:sz="4" w:space="0" w:color="auto"/>
              <w:left w:val="nil"/>
              <w:bottom w:val="nil"/>
              <w:right w:val="nil"/>
            </w:tcBorders>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w:t>
            </w:r>
          </w:p>
        </w:tc>
      </w:tr>
      <w:tr w:rsidR="008E0CFF" w:rsidRPr="008E0CFF">
        <w:tc>
          <w:tcPr>
            <w:tcW w:w="2021"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w:t>
            </w:r>
          </w:p>
        </w:tc>
        <w:tc>
          <w:tcPr>
            <w:tcW w:w="1891"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2184"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w:t>
            </w:r>
          </w:p>
        </w:tc>
        <w:tc>
          <w:tcPr>
            <w:tcW w:w="1936"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single" w:sz="4" w:space="0" w:color="auto"/>
          </w:tblBorders>
        </w:tblPrEx>
        <w:tc>
          <w:tcPr>
            <w:tcW w:w="2021" w:type="dxa"/>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w:t>
            </w:r>
          </w:p>
        </w:tc>
        <w:tc>
          <w:tcPr>
            <w:tcW w:w="1891" w:type="dxa"/>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2184" w:type="dxa"/>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w:t>
            </w:r>
          </w:p>
        </w:tc>
        <w:tc>
          <w:tcPr>
            <w:tcW w:w="1936" w:type="dxa"/>
            <w:tcBorders>
              <w:top w:val="single" w:sz="4" w:space="0" w:color="auto"/>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single" w:sz="4" w:space="0" w:color="auto"/>
          </w:tblBorders>
        </w:tblPrEx>
        <w:tc>
          <w:tcPr>
            <w:tcW w:w="2021" w:type="dxa"/>
            <w:tcBorders>
              <w:top w:val="single" w:sz="4" w:space="0" w:color="auto"/>
              <w:left w:val="nil"/>
              <w:bottom w:val="nil"/>
              <w:right w:val="nil"/>
            </w:tcBorders>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1891"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(ф.и.о.)</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2184" w:type="dxa"/>
            <w:tcBorders>
              <w:top w:val="single" w:sz="4" w:space="0" w:color="auto"/>
              <w:left w:val="nil"/>
              <w:bottom w:val="nil"/>
              <w:right w:val="nil"/>
            </w:tcBorders>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1936"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(ф.и.о.)</w:t>
            </w:r>
          </w:p>
        </w:tc>
      </w:tr>
    </w:tbl>
    <w:p w:rsidR="008E0CFF" w:rsidRPr="008E0CFF" w:rsidRDefault="008E0CF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21"/>
        <w:gridCol w:w="340"/>
        <w:gridCol w:w="1891"/>
      </w:tblGrid>
      <w:tr w:rsidR="008E0CFF" w:rsidRPr="008E0CFF">
        <w:tc>
          <w:tcPr>
            <w:tcW w:w="4252" w:type="dxa"/>
            <w:gridSpan w:val="3"/>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 xml:space="preserve">Должностное лицо субъекта оперативно-диспетчерского управления </w:t>
            </w:r>
            <w:hyperlink w:anchor="P5346" w:history="1">
              <w:r w:rsidRPr="008E0CFF">
                <w:rPr>
                  <w:rFonts w:ascii="Times New Roman" w:hAnsi="Times New Roman" w:cs="Times New Roman"/>
                  <w:color w:val="0000FF"/>
                </w:rPr>
                <w:t>&lt;5&gt;</w:t>
              </w:r>
            </w:hyperlink>
          </w:p>
        </w:tc>
      </w:tr>
      <w:tr w:rsidR="008E0CFF" w:rsidRPr="008E0CFF">
        <w:tc>
          <w:tcPr>
            <w:tcW w:w="4252" w:type="dxa"/>
            <w:gridSpan w:val="3"/>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c>
          <w:tcPr>
            <w:tcW w:w="4252" w:type="dxa"/>
            <w:gridSpan w:val="3"/>
            <w:tcBorders>
              <w:top w:val="single" w:sz="4" w:space="0" w:color="auto"/>
              <w:left w:val="nil"/>
              <w:bottom w:val="nil"/>
              <w:right w:val="nil"/>
            </w:tcBorders>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w:t>
            </w:r>
          </w:p>
        </w:tc>
      </w:tr>
      <w:tr w:rsidR="008E0CFF" w:rsidRPr="008E0CFF">
        <w:tc>
          <w:tcPr>
            <w:tcW w:w="2021"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w:t>
            </w:r>
          </w:p>
        </w:tc>
        <w:tc>
          <w:tcPr>
            <w:tcW w:w="1891" w:type="dxa"/>
            <w:tcBorders>
              <w:top w:val="nil"/>
              <w:left w:val="nil"/>
              <w:bottom w:val="single" w:sz="4" w:space="0" w:color="auto"/>
              <w:right w:val="nil"/>
            </w:tcBorders>
          </w:tcPr>
          <w:p w:rsidR="008E0CFF" w:rsidRPr="008E0CFF" w:rsidRDefault="008E0CFF">
            <w:pPr>
              <w:pStyle w:val="ConsPlusNormal"/>
              <w:rPr>
                <w:rFonts w:ascii="Times New Roman" w:hAnsi="Times New Roman" w:cs="Times New Roman"/>
              </w:rPr>
            </w:pPr>
          </w:p>
        </w:tc>
      </w:tr>
      <w:tr w:rsidR="008E0CFF" w:rsidRPr="008E0CFF">
        <w:tblPrEx>
          <w:tblBorders>
            <w:insideH w:val="single" w:sz="4" w:space="0" w:color="auto"/>
          </w:tblBorders>
        </w:tblPrEx>
        <w:tc>
          <w:tcPr>
            <w:tcW w:w="2021" w:type="dxa"/>
            <w:tcBorders>
              <w:top w:val="single" w:sz="4" w:space="0" w:color="auto"/>
              <w:left w:val="nil"/>
              <w:bottom w:val="nil"/>
              <w:right w:val="nil"/>
            </w:tcBorders>
            <w:vAlign w:val="bottom"/>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c>
          <w:tcPr>
            <w:tcW w:w="340" w:type="dxa"/>
            <w:tcBorders>
              <w:top w:val="nil"/>
              <w:left w:val="nil"/>
              <w:bottom w:val="nil"/>
              <w:right w:val="nil"/>
            </w:tcBorders>
          </w:tcPr>
          <w:p w:rsidR="008E0CFF" w:rsidRPr="008E0CFF" w:rsidRDefault="008E0CFF">
            <w:pPr>
              <w:pStyle w:val="ConsPlusNormal"/>
              <w:rPr>
                <w:rFonts w:ascii="Times New Roman" w:hAnsi="Times New Roman" w:cs="Times New Roman"/>
              </w:rPr>
            </w:pPr>
          </w:p>
        </w:tc>
        <w:tc>
          <w:tcPr>
            <w:tcW w:w="1891" w:type="dxa"/>
            <w:tcBorders>
              <w:top w:val="single" w:sz="4" w:space="0" w:color="auto"/>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(ф.и.о.)</w:t>
            </w: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356" w:name="P5342"/>
      <w:bookmarkEnd w:id="356"/>
      <w:r w:rsidRPr="008E0CFF">
        <w:rPr>
          <w:rFonts w:ascii="Times New Roman" w:hAnsi="Times New Roman" w:cs="Times New Roman"/>
        </w:rPr>
        <w:t>&lt;1&gt; Акт составляется сетевой организацией, заявителем и субъектом оперативно-диспетчерского управления в случае согласования технических условий с субъектом оперативно-диспетчерского управления. В случае если технические условия согласовывались с субъектом оперативно-диспетчерского управления, а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 а именно отдельно сетевой организацией, заявителем и субъектом оперативно-диспетчерского управления либо сетевой организацией и субъектом оперативно-диспетчерского управления.</w:t>
      </w:r>
    </w:p>
    <w:p w:rsidR="008E0CFF" w:rsidRPr="008E0CFF" w:rsidRDefault="008E0CFF">
      <w:pPr>
        <w:pStyle w:val="ConsPlusNormal"/>
        <w:spacing w:before="220"/>
        <w:ind w:firstLine="540"/>
        <w:jc w:val="both"/>
        <w:rPr>
          <w:rFonts w:ascii="Times New Roman" w:hAnsi="Times New Roman" w:cs="Times New Roman"/>
        </w:rPr>
      </w:pPr>
      <w:bookmarkStart w:id="357" w:name="P5343"/>
      <w:bookmarkEnd w:id="357"/>
      <w:r w:rsidRPr="008E0CFF">
        <w:rPr>
          <w:rFonts w:ascii="Times New Roman" w:hAnsi="Times New Roman" w:cs="Times New Roman"/>
        </w:rPr>
        <w:t>&lt;2&gt; Заполняется в случае увеличения максимальной мощности ранее присоединенных энергопринимающих устройств (энергетических установок).</w:t>
      </w:r>
    </w:p>
    <w:p w:rsidR="008E0CFF" w:rsidRPr="008E0CFF" w:rsidRDefault="008E0CFF">
      <w:pPr>
        <w:pStyle w:val="ConsPlusNormal"/>
        <w:spacing w:before="220"/>
        <w:ind w:firstLine="540"/>
        <w:jc w:val="both"/>
        <w:rPr>
          <w:rFonts w:ascii="Times New Roman" w:hAnsi="Times New Roman" w:cs="Times New Roman"/>
        </w:rPr>
      </w:pPr>
      <w:bookmarkStart w:id="358" w:name="P5344"/>
      <w:bookmarkEnd w:id="358"/>
      <w:r w:rsidRPr="008E0CFF">
        <w:rPr>
          <w:rFonts w:ascii="Times New Roman" w:hAnsi="Times New Roman" w:cs="Times New Roman"/>
        </w:rPr>
        <w:t>&lt;3&gt; Заполняется в случае технологического присоединения объектов микрогенерации.</w:t>
      </w:r>
    </w:p>
    <w:p w:rsidR="008E0CFF" w:rsidRPr="008E0CFF" w:rsidRDefault="008E0CFF">
      <w:pPr>
        <w:pStyle w:val="ConsPlusNormal"/>
        <w:spacing w:before="220"/>
        <w:ind w:firstLine="540"/>
        <w:jc w:val="both"/>
        <w:rPr>
          <w:rFonts w:ascii="Times New Roman" w:hAnsi="Times New Roman" w:cs="Times New Roman"/>
        </w:rPr>
      </w:pPr>
      <w:bookmarkStart w:id="359" w:name="P5345"/>
      <w:bookmarkEnd w:id="359"/>
      <w:r w:rsidRPr="008E0CFF">
        <w:rPr>
          <w:rFonts w:ascii="Times New Roman" w:hAnsi="Times New Roman" w:cs="Times New Roman"/>
        </w:rPr>
        <w:t>&lt;4&gt; Заполняется в случае, если выполнялся осмотр электроустановок, построенных (реконструированных) в рамках выполнения технических условий, подлежащих согласованию с субъектом оперативно-диспетчерского управления.</w:t>
      </w:r>
    </w:p>
    <w:p w:rsidR="008E0CFF" w:rsidRPr="008E0CFF" w:rsidRDefault="008E0CFF">
      <w:pPr>
        <w:pStyle w:val="ConsPlusNormal"/>
        <w:spacing w:before="220"/>
        <w:ind w:firstLine="540"/>
        <w:jc w:val="both"/>
        <w:rPr>
          <w:rFonts w:ascii="Times New Roman" w:hAnsi="Times New Roman" w:cs="Times New Roman"/>
        </w:rPr>
      </w:pPr>
      <w:bookmarkStart w:id="360" w:name="P5346"/>
      <w:bookmarkEnd w:id="360"/>
      <w:r w:rsidRPr="008E0CFF">
        <w:rPr>
          <w:rFonts w:ascii="Times New Roman" w:hAnsi="Times New Roman" w:cs="Times New Roman"/>
        </w:rPr>
        <w:t>&lt;5&gt; Согласовывается при составлении акта между сетевой организацией и заявителем в случае, если технические условия согласовывались субъектом оперативно-диспетчерского управления.</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15(1)</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по производству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а также объектов</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(введено </w:t>
            </w:r>
            <w:hyperlink r:id="rId1027" w:history="1">
              <w:r w:rsidRPr="008E0CFF">
                <w:rPr>
                  <w:rFonts w:ascii="Times New Roman" w:hAnsi="Times New Roman" w:cs="Times New Roman"/>
                  <w:color w:val="0000FF"/>
                </w:rPr>
                <w:t>Постановлением</w:t>
              </w:r>
            </w:hyperlink>
            <w:r w:rsidRPr="008E0CFF">
              <w:rPr>
                <w:rFonts w:ascii="Times New Roman" w:hAnsi="Times New Roman" w:cs="Times New Roman"/>
                <w:color w:val="392C69"/>
              </w:rPr>
              <w:t xml:space="preserve"> Правительства РФ от 19.04.2019 N 470)</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rPr>
          <w:rFonts w:ascii="Times New Roman" w:hAnsi="Times New Roman" w:cs="Times New Roman"/>
        </w:rPr>
      </w:pPr>
      <w:bookmarkStart w:id="361" w:name="P5365"/>
      <w:bookmarkEnd w:id="361"/>
      <w:r w:rsidRPr="008E0CFF">
        <w:rPr>
          <w:rFonts w:ascii="Times New Roman" w:hAnsi="Times New Roman" w:cs="Times New Roman"/>
        </w:rPr>
        <w:t>ТИПОВОЕ СОГЛАШЕНИЕ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 порядке взаимодействия заявителя и сетевой организации</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в целях выполнения мероприятий по технологическому</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присоединению по индивидуальному проекту</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            "__" _____________________ 20__ г.</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(место заключения соглашения)               (дата заключения соглашения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(указывается дата поступления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подписанного заявителем экземпляра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соглашения в сетевую организацию)</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именуемое     в     дальнейшем     сетевой     организацией,     в     лице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действующего на основании _____________________________, с одной стороны, 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именуемое в дальнейшем заявителем, в лице 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действующего на основании 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  другой  стороны,  совместно  именуемые  сторонами,  заключили  настоящее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соглашение о нижеследующем:</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 Предмет соглашения</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Настоящее  соглашение   заключено   сторонами  на  основании  заявки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от _____________ N  ____ об  осуществлении  технологического  присоединения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энергопринимающих    устройств    заявителя 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расположенных (которые будут располагаться): 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(место нахождения устройств)</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со следующими характеристиками:</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максимальная мощность присоединяемых энергопринимающих устройств ___ кВт;</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категория надежности ______;</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класс напряжения электрических сетей, к которым осуществляется технологическое присоединение, ______ кВ;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максимальная мощность ранее присоединенных энергопринимающих устройств _______ кВт </w:t>
      </w:r>
      <w:hyperlink w:anchor="P5521" w:history="1">
        <w:r w:rsidRPr="008E0CFF">
          <w:rPr>
            <w:rFonts w:ascii="Times New Roman" w:hAnsi="Times New Roman" w:cs="Times New Roman"/>
            <w:color w:val="0000FF"/>
          </w:rPr>
          <w:t>&lt;1&gt;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2. Настоящим соглашением определен порядок взаимодействия сторон до дня заключения договора об осуществлении технологического присоединения к электрическим сетям по индивидуальному проекту (далее - договор), в том числе: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а) обязательства сетевой организации по подготовке индивидуальных технических условий (далее - технические условия), включая согласование с системным оператором, в случае если такое согласование предусмотрено законодательством Российской Федерации об электроэнергетике;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срок разработки проектной документации, включая обеспечение проведения ее экспертизы в соответствии с требованиями законодательства Российской Федерации о градостроительной деятельности, в целях осуществления мероприятий, которые в соответствии с техническими условиями должны быть реализованы сетевой организацией;</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порядок возмещения заявителем расходов сетевой организации на осуществление мероприятий по подготовке технических условий и разработке проектной документации в случае одностороннего отказа заявителя от исполнения настоящего соглашения или заключения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права и обязанности сетевой организации и заявителя, связанные с взаимодействием сторон при реализации настоящего соглашения.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3. Заявитель несет ответственность за разработку проектной документации в границах своего участка, сетевая организация - до границ участка заявителя.</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II. Обязанности сторон</w:t>
      </w:r>
    </w:p>
    <w:p w:rsidR="008E0CFF" w:rsidRPr="008E0CFF" w:rsidRDefault="008E0CFF">
      <w:pPr>
        <w:pStyle w:val="ConsPlusNormal"/>
        <w:jc w:val="center"/>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4. Сетевая организация обязуется:</w:t>
      </w:r>
    </w:p>
    <w:p w:rsidR="008E0CFF" w:rsidRPr="008E0CFF" w:rsidRDefault="008E0CFF">
      <w:pPr>
        <w:pStyle w:val="ConsPlusNormal"/>
        <w:spacing w:before="220"/>
        <w:ind w:firstLine="540"/>
        <w:jc w:val="both"/>
        <w:rPr>
          <w:rFonts w:ascii="Times New Roman" w:hAnsi="Times New Roman" w:cs="Times New Roman"/>
        </w:rPr>
      </w:pPr>
      <w:bookmarkStart w:id="362" w:name="P5410"/>
      <w:bookmarkEnd w:id="362"/>
      <w:r w:rsidRPr="008E0CFF">
        <w:rPr>
          <w:rFonts w:ascii="Times New Roman" w:hAnsi="Times New Roman" w:cs="Times New Roman"/>
        </w:rPr>
        <w:t xml:space="preserve">а) не позднее ______________ </w:t>
      </w:r>
      <w:hyperlink w:anchor="P5522" w:history="1">
        <w:r w:rsidRPr="008E0CFF">
          <w:rPr>
            <w:rFonts w:ascii="Times New Roman" w:hAnsi="Times New Roman" w:cs="Times New Roman"/>
            <w:color w:val="0000FF"/>
          </w:rPr>
          <w:t>&lt;2&gt;</w:t>
        </w:r>
      </w:hyperlink>
      <w:r w:rsidRPr="008E0CFF">
        <w:rPr>
          <w:rFonts w:ascii="Times New Roman" w:hAnsi="Times New Roman" w:cs="Times New Roman"/>
        </w:rPr>
        <w:t xml:space="preserve"> со дня заключения настоящего соглашения обеспечить разработку технических условий и их согласование с системным оператором (в случае, если они подлежат такому согласованию в соответствии с законодательством Российской Федерации об электроэнергетике), а также разработку (экспертизу в соответствии с требованиями законодательства Российской Федерации о градостроительной деятельности) проектной документации в целях выполнения мероприятий, которые в соответствии с техническими условиями должны быть реализованы сетевой организацией </w:t>
      </w:r>
      <w:hyperlink w:anchor="P5523" w:history="1">
        <w:r w:rsidRPr="008E0CFF">
          <w:rPr>
            <w:rFonts w:ascii="Times New Roman" w:hAnsi="Times New Roman" w:cs="Times New Roman"/>
            <w:color w:val="0000FF"/>
          </w:rPr>
          <w:t>&lt;3&gt;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363" w:name="P5411"/>
      <w:bookmarkEnd w:id="363"/>
      <w:r w:rsidRPr="008E0CFF">
        <w:rPr>
          <w:rFonts w:ascii="Times New Roman" w:hAnsi="Times New Roman" w:cs="Times New Roman"/>
        </w:rPr>
        <w:t xml:space="preserve">б) направить в течение 15 дней со дня истечения срока, указанного в </w:t>
      </w:r>
      <w:hyperlink w:anchor="P5410" w:history="1">
        <w:r w:rsidRPr="008E0CFF">
          <w:rPr>
            <w:rFonts w:ascii="Times New Roman" w:hAnsi="Times New Roman" w:cs="Times New Roman"/>
            <w:color w:val="0000FF"/>
          </w:rPr>
          <w:t>подпункте "а"</w:t>
        </w:r>
      </w:hyperlink>
      <w:r w:rsidRPr="008E0CFF">
        <w:rPr>
          <w:rFonts w:ascii="Times New Roman" w:hAnsi="Times New Roman" w:cs="Times New Roman"/>
        </w:rPr>
        <w:t xml:space="preserve"> настоящего пункта,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в порядке, установленном законодательством Российской Федерации об электроэнергетике;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в течение 3 рабочих дней со дня получения информации о стоимости разработки проектной документации направить такую информацию заявителю;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в течение 3 рабочих дней со дня вступления в силу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направить заявителю оферту на заключение договора, технические условия (в случае, если технические условия подлежат согласованию с системным оператором, - технические условия, согласованные с системным оператором), а также копию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д) осуществить возврат заявителю в течение 10 дней со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денежных средств, полученных в качестве авансового платежа и превышающих стоимость мероприятий по подготовке технических условий и разработке проектной документации, включенную в указанную плату, если иное не предусмотрено заключенным сторонами договором </w:t>
      </w:r>
      <w:hyperlink w:anchor="P5524" w:history="1">
        <w:r w:rsidRPr="008E0CFF">
          <w:rPr>
            <w:rFonts w:ascii="Times New Roman" w:hAnsi="Times New Roman" w:cs="Times New Roman"/>
            <w:color w:val="0000FF"/>
          </w:rPr>
          <w:t>&lt;4&gt;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е) в течение 10 рабочих дней со дня получения письменного запроса заявителя предоставить сведения, указанные в </w:t>
      </w:r>
      <w:hyperlink w:anchor="P5441" w:history="1">
        <w:r w:rsidRPr="008E0CFF">
          <w:rPr>
            <w:rFonts w:ascii="Times New Roman" w:hAnsi="Times New Roman" w:cs="Times New Roman"/>
            <w:color w:val="0000FF"/>
          </w:rPr>
          <w:t>подпункте "г" пункта 7</w:t>
        </w:r>
      </w:hyperlink>
      <w:r w:rsidRPr="008E0CFF">
        <w:rPr>
          <w:rFonts w:ascii="Times New Roman" w:hAnsi="Times New Roman" w:cs="Times New Roman"/>
        </w:rPr>
        <w:t xml:space="preserve"> настоящего соглашения. В случае отсутствия необходимых сведений, запрашиваемых заявителем, сетевая организация в течение 3 рабочих дней со дня получения такого запроса уведомляет заявителя о необходимости установления более длительного срока, который не должен быть более 45 дней со дня направления письменного запроса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ж) информировать заявителя: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 направлении в уполномоченный орган исполнительной власти в области государственного регулирования тарифов заявления о расчете платы за технологическое присоединение по индивидуальному проекту - в течение 3 дней со дня направления заявления;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 принятии решения об изменениях технических характеристик технологического присоединения, которые возникли в процессе и (или) по результатам разработки проектной документации и которые могут повлиять на разработку проектной документации заявителя в пределах границ его участка. Сетевая организация должна уведомить заявителя в течение 5 рабочих дней со дня принятия такого решения в случае, если сведения о технических характеристиках технологического присоединения ранее направлялись заявителю по его запросу.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5. Сетевая организация вправе:</w:t>
      </w:r>
    </w:p>
    <w:p w:rsidR="008E0CFF" w:rsidRPr="008E0CFF" w:rsidRDefault="008E0CFF">
      <w:pPr>
        <w:pStyle w:val="ConsPlusNormal"/>
        <w:spacing w:before="220"/>
        <w:ind w:firstLine="540"/>
        <w:jc w:val="both"/>
        <w:rPr>
          <w:rFonts w:ascii="Times New Roman" w:hAnsi="Times New Roman" w:cs="Times New Roman"/>
        </w:rPr>
      </w:pPr>
      <w:bookmarkStart w:id="364" w:name="P5420"/>
      <w:bookmarkEnd w:id="364"/>
      <w:r w:rsidRPr="008E0CFF">
        <w:rPr>
          <w:rFonts w:ascii="Times New Roman" w:hAnsi="Times New Roman" w:cs="Times New Roman"/>
        </w:rPr>
        <w:t>а) запрашивать у заявителя сведения о результатах проведения проектно-изыскательских работ (при наличии таких результатов), необходимые для обеспечения соответствия технических решений при проектировании объектов заявителя техническим решениям при проектировании объектов сетевой организации;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привлекать третьих лиц для выполнения обязательств по настоящему соглашению;</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аннулировать заявку на технологическое присоединение в случае поступления в сетевую организацию одностороннего отказа заявителя от исполнения настоящего соглашения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или в случае ненаправления заявителем подписанного проекта договора либо мотивированного отказа от его подписания, но не ранее чем через 30 рабочих дней со дня получения заявителем от сетевой организации проекта договора, технических условий, а также копии решения уполномоченного органа исполнительной власти в области государственного регулирования тарифов;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потребовать от заявителя возмещения расходов на выполнение мероприятий по подготовке технических условий и разработке проектной документации: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получения от заявителя письменного уведомления об отказе от исполнения обязательств по настоящему соглашению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 в размере фактически понесенных расходов при условии предоставления заявителю документов, подтверждающих такие расходы (заверенные копии первичных учетных документов - договоры, платежные документы, акты и другие документы);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случае ненаправления заявителем подписанного проекта договора либо мотивированного отказа от его подписания - в размере стоимости соответствующих мероприятий, включенной в плату за технологическое присоединение по индивидуальному проекту, утвержденную уполномоченным органом исполнительной власти в области государственного регулирования тарифов.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6. Заявитель обязуется: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в течение 10 рабочих дней со дня получения письменного запроса сетевой организации предоставить сведения, указанные в </w:t>
      </w:r>
      <w:hyperlink w:anchor="P5420" w:history="1">
        <w:r w:rsidRPr="008E0CFF">
          <w:rPr>
            <w:rFonts w:ascii="Times New Roman" w:hAnsi="Times New Roman" w:cs="Times New Roman"/>
            <w:color w:val="0000FF"/>
          </w:rPr>
          <w:t>подпункте "а" пункта 5</w:t>
        </w:r>
      </w:hyperlink>
      <w:r w:rsidRPr="008E0CFF">
        <w:rPr>
          <w:rFonts w:ascii="Times New Roman" w:hAnsi="Times New Roman" w:cs="Times New Roman"/>
        </w:rPr>
        <w:t xml:space="preserve"> настоящего соглашения, при их наличии. При необходимости более длительного времени для подготовки таких сведений и документов более длительный срок согласуется сторонами дополнительно. Заявитель уведомляет сетевую организацию о необходимости установления более длительного срока не позднее чем за 3 рабочих дня до истечения такого срока;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в течение 30 дней со дня получения от сетевой организации оферты на заключение договора подписать представленный сетевой организацией договор либо представить мотивированный отказ от подписания такого договора;</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в случае отказа от исполнения обязательств по настоящему соглашению письменно известить сетевую организацию о таком отказе способом, позволяющим подтвердить дату отправки и получения указанного уведомления;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г) в течение 10 дней со дня получения от сетевой организации требования о возмещении расходов на выполнение мероприятий по подготовке технических условий и разработке проектной документации возместить такие расходы или направить мотивированный отказ от возмещения. Возмещение расходов производится путем перечисления заявителем денежных средств на расчетный счет сетевой организации, указанный в реквизитах настоящего соглашения, датой исполнения заявителем обязательств по оплате является дата зачисления денежных средств на расчетный счет сетевой организации;</w:t>
      </w:r>
    </w:p>
    <w:p w:rsidR="008E0CFF" w:rsidRPr="008E0CFF" w:rsidRDefault="008E0CFF">
      <w:pPr>
        <w:pStyle w:val="ConsPlusNonformat"/>
        <w:spacing w:before="200"/>
        <w:jc w:val="both"/>
        <w:rPr>
          <w:rFonts w:ascii="Times New Roman" w:hAnsi="Times New Roman" w:cs="Times New Roman"/>
        </w:rPr>
      </w:pPr>
      <w:r w:rsidRPr="008E0CFF">
        <w:rPr>
          <w:rFonts w:ascii="Times New Roman" w:hAnsi="Times New Roman" w:cs="Times New Roman"/>
        </w:rPr>
        <w:t xml:space="preserve">    д) в  срок  до  _______________  </w:t>
      </w:r>
      <w:hyperlink w:anchor="P5525" w:history="1">
        <w:r w:rsidRPr="008E0CFF">
          <w:rPr>
            <w:rFonts w:ascii="Times New Roman" w:hAnsi="Times New Roman" w:cs="Times New Roman"/>
            <w:color w:val="0000FF"/>
          </w:rPr>
          <w:t>&lt;5&gt;</w:t>
        </w:r>
      </w:hyperlink>
      <w:r w:rsidRPr="008E0CFF">
        <w:rPr>
          <w:rFonts w:ascii="Times New Roman" w:hAnsi="Times New Roman" w:cs="Times New Roman"/>
        </w:rPr>
        <w:t xml:space="preserve">  обеспечить  выполнение  следующих</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работ по разработке проектной документации в целях выполнения  мероприятий,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которые  должны  быть  реализованы  сетевой  организацией,  и  передать  ей</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результаты таких работ: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______________________________________________________________________.</w:t>
      </w: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7. Заявитель вправе: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а) внести в качестве авансового платежа за осуществление сетевой организацией мероприятий по технологическому присоединению, связанных с подготовкой технических условий и разработкой проектной документации, ____________ рублей при условии, что такой платеж засчитывается в качестве возмещения расходов сетевой организации на подготовку технических условий и разработку проектной документации или оплаты по договору в части стоимости мероприятий по подготовке технических условий и разработке проектной документации, включенной в установленную плату за технологическое присоединение по индивидуальному проекту </w:t>
      </w:r>
      <w:hyperlink w:anchor="P5526" w:history="1">
        <w:r w:rsidRPr="008E0CFF">
          <w:rPr>
            <w:rFonts w:ascii="Times New Roman" w:hAnsi="Times New Roman" w:cs="Times New Roman"/>
            <w:color w:val="0000FF"/>
          </w:rPr>
          <w:t>&lt;6&gt;</w:t>
        </w:r>
      </w:hyperlink>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б) отказаться от исполнения обязательств по настоящему соглашению до окончания срока действия настоящего соглашения при условии письменного уведомления сетевой организации, которое должно быть направлено не позднее чем за 10 рабочих дней до дня, указанного заявителем, начиная с которого заявитель отказывается от исполнения обязательств;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 отказаться от заключения договора после установления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w:t>
      </w:r>
    </w:p>
    <w:p w:rsidR="008E0CFF" w:rsidRPr="008E0CFF" w:rsidRDefault="008E0CFF">
      <w:pPr>
        <w:pStyle w:val="ConsPlusNormal"/>
        <w:spacing w:before="220"/>
        <w:ind w:firstLine="540"/>
        <w:jc w:val="both"/>
        <w:rPr>
          <w:rFonts w:ascii="Times New Roman" w:hAnsi="Times New Roman" w:cs="Times New Roman"/>
        </w:rPr>
      </w:pPr>
      <w:bookmarkStart w:id="365" w:name="P5441"/>
      <w:bookmarkEnd w:id="365"/>
      <w:r w:rsidRPr="008E0CFF">
        <w:rPr>
          <w:rFonts w:ascii="Times New Roman" w:hAnsi="Times New Roman" w:cs="Times New Roman"/>
        </w:rPr>
        <w:t>г) в целях обеспечения проведения инженерных изысканий и (или) разработки проектной документации в границах участка, на котором расположены энергопринимающие устройства заявителя, запрашивать у сетевой организации сведения: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 планируемых точках присоединения к объектам электросетевого хозяйства с распределением максимальной мощности, указанной в заявке, по каждой точке;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о составе мероприятий, необходимых для выполнения технологического присоединения по индивидуальному проекту.</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III. Порядок изменения, расторжения соглашения,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ответственность сторон</w:t>
      </w:r>
    </w:p>
    <w:p w:rsidR="008E0CFF" w:rsidRPr="008E0CFF" w:rsidRDefault="008E0CFF">
      <w:pPr>
        <w:pStyle w:val="ConsPlusNormal"/>
        <w:jc w:val="center"/>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8. Настоящее соглашение может быть изменено по письменному соглашению сторон или в судебном порядке.</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9. Настоящее соглашение может быть расторгнуто по требованию одной из сторон по основаниям, предусмотренным Гражданским </w:t>
      </w:r>
      <w:hyperlink r:id="rId1028" w:history="1">
        <w:r w:rsidRPr="008E0CFF">
          <w:rPr>
            <w:rFonts w:ascii="Times New Roman" w:hAnsi="Times New Roman" w:cs="Times New Roman"/>
            <w:color w:val="0000FF"/>
          </w:rPr>
          <w:t>кодексом</w:t>
        </w:r>
      </w:hyperlink>
      <w:r w:rsidRPr="008E0CFF">
        <w:rPr>
          <w:rFonts w:ascii="Times New Roman" w:hAnsi="Times New Roman" w:cs="Times New Roman"/>
        </w:rPr>
        <w:t xml:space="preserve">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10. Настоящее соглашение признается расторгнутым со дня поступления в сетевую организацию уведомления заявителя об отказе от исполнения обязательств по настоящему соглашению до окончания срока его действия.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11. В случае нарушения по вине сетевой организации установленных срока и порядка направления в уполномоченный орган исполнительной власти в области государственного регулирования тарифов заявления об установлении платы за технологическое присоединение по индивидуальному проекту сетевая организация обязана:</w:t>
      </w:r>
    </w:p>
    <w:p w:rsidR="008E0CFF" w:rsidRPr="008E0CFF" w:rsidRDefault="008E0CFF">
      <w:pPr>
        <w:pStyle w:val="ConsPlusNormal"/>
        <w:spacing w:before="220"/>
        <w:ind w:firstLine="540"/>
        <w:jc w:val="both"/>
        <w:rPr>
          <w:rFonts w:ascii="Times New Roman" w:hAnsi="Times New Roman" w:cs="Times New Roman"/>
        </w:rPr>
      </w:pPr>
      <w:bookmarkStart w:id="366" w:name="P5452"/>
      <w:bookmarkEnd w:id="366"/>
      <w:r w:rsidRPr="008E0CFF">
        <w:rPr>
          <w:rFonts w:ascii="Times New Roman" w:hAnsi="Times New Roman" w:cs="Times New Roman"/>
        </w:rPr>
        <w:t>уплатить заявителю не позднее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ставки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проектной документации, в размере, указанном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возместить понесенные заявителем расходы в размере, определенном в судебном акте, связанные с необходимостью принудительного взыскания.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 xml:space="preserve">Совокупный размер неустойки, подлежащей уплате заявителю, не может превышать размер неустойки, предусмотренный </w:t>
      </w:r>
      <w:hyperlink w:anchor="P5452" w:history="1">
        <w:r w:rsidRPr="008E0CFF">
          <w:rPr>
            <w:rFonts w:ascii="Times New Roman" w:hAnsi="Times New Roman" w:cs="Times New Roman"/>
            <w:color w:val="0000FF"/>
          </w:rPr>
          <w:t>абзацем вторым</w:t>
        </w:r>
      </w:hyperlink>
      <w:r w:rsidRPr="008E0CFF">
        <w:rPr>
          <w:rFonts w:ascii="Times New Roman" w:hAnsi="Times New Roman" w:cs="Times New Roman"/>
        </w:rPr>
        <w:t xml:space="preserve"> настоящего пункта, за год просрочки.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12.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13. Стороны освобождаются от ответственности за полное или частичное невыполнение обязательств по настоящему соглашению, если это невыполнение было вызвано обстоятельствами непреодолимой силы, возникшими после вступления в силу настоящего соглашения. В этих случаях сроки выполнения сторонами обязательств по настоящему соглашению переносятся на другой срок соразмерно времени, в течение которого действуют обстоятельства непреодолимой силы.</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14. Сторона обязана в письменной форме известить о наступлении обстоятельств непреодолимой силы другую сторону не позднее 20 рабочих дней со дня наступления таких обстоятельств с представлением документов, подтверждающих их наступление. В противном случае она не вправе ссылаться на действие обстоятельств непреодолимой силы как на основание, освобождающее сторону от ответственности.</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IV. Порядок разрешения споров</w:t>
      </w:r>
    </w:p>
    <w:p w:rsidR="008E0CFF" w:rsidRPr="008E0CFF" w:rsidRDefault="008E0CFF">
      <w:pPr>
        <w:pStyle w:val="ConsPlusNormal"/>
        <w:jc w:val="center"/>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15. Споры, которые могут возникнуть при исполнении, изменении и расторжении настоящего соглашения, стороны разрешают в соответствии с законодательством Российской Федерации.</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 Заключительные положения</w:t>
      </w:r>
    </w:p>
    <w:p w:rsidR="008E0CFF" w:rsidRPr="008E0CFF" w:rsidRDefault="008E0CFF">
      <w:pPr>
        <w:pStyle w:val="ConsPlusNormal"/>
        <w:jc w:val="center"/>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16. Направление всех уведомлений, извещений и информации в случаях, предусмотренных настоящим соглашением, осуществляется способом, позволяющим подтвердить дату отправки и получения.</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17. Настоящее соглашение считается заключенным со дня поступления в сетевую организацию экземпляра, подписанного заявителем, и действует до окончания исполнения сторонами обязательств.</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18. Изменения, которые вносятся в настоящее соглашение, действительны, если они оформлены в письменном виде и подписаны сторонами или уполномоченными представителями сторон.</w:t>
      </w:r>
    </w:p>
    <w:p w:rsidR="008E0CFF" w:rsidRPr="008E0CFF" w:rsidRDefault="008E0CFF">
      <w:pPr>
        <w:pStyle w:val="ConsPlusNormal"/>
        <w:spacing w:before="220"/>
        <w:ind w:firstLine="540"/>
        <w:jc w:val="both"/>
        <w:rPr>
          <w:rFonts w:ascii="Times New Roman" w:hAnsi="Times New Roman" w:cs="Times New Roman"/>
        </w:rPr>
      </w:pPr>
      <w:r w:rsidRPr="008E0CFF">
        <w:rPr>
          <w:rFonts w:ascii="Times New Roman" w:hAnsi="Times New Roman" w:cs="Times New Roman"/>
        </w:rPr>
        <w:t>19. Настоящее соглашение составлено в двух экземплярах - по одному для каждой из сторон.</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center"/>
        <w:outlineLvl w:val="2"/>
        <w:rPr>
          <w:rFonts w:ascii="Times New Roman" w:hAnsi="Times New Roman" w:cs="Times New Roman"/>
        </w:rPr>
      </w:pPr>
      <w:r w:rsidRPr="008E0CFF">
        <w:rPr>
          <w:rFonts w:ascii="Times New Roman" w:hAnsi="Times New Roman" w:cs="Times New Roman"/>
        </w:rPr>
        <w:t>VI. Реквизиты сторон</w:t>
      </w:r>
    </w:p>
    <w:p w:rsidR="008E0CFF" w:rsidRPr="008E0CFF" w:rsidRDefault="008E0CFF">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22"/>
        <w:gridCol w:w="2087"/>
        <w:gridCol w:w="567"/>
        <w:gridCol w:w="2189"/>
        <w:gridCol w:w="1950"/>
      </w:tblGrid>
      <w:tr w:rsidR="008E0CFF" w:rsidRPr="008E0CFF">
        <w:tc>
          <w:tcPr>
            <w:tcW w:w="4309" w:type="dxa"/>
            <w:gridSpan w:val="2"/>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Сетевая организация</w:t>
            </w:r>
          </w:p>
        </w:tc>
        <w:tc>
          <w:tcPr>
            <w:tcW w:w="567" w:type="dxa"/>
            <w:vMerge w:val="restart"/>
            <w:tcBorders>
              <w:top w:val="nil"/>
              <w:left w:val="nil"/>
              <w:bottom w:val="nil"/>
              <w:right w:val="nil"/>
            </w:tcBorders>
          </w:tcPr>
          <w:p w:rsidR="008E0CFF" w:rsidRPr="008E0CFF" w:rsidRDefault="008E0CFF">
            <w:pPr>
              <w:pStyle w:val="ConsPlusNormal"/>
              <w:jc w:val="both"/>
              <w:rPr>
                <w:rFonts w:ascii="Times New Roman" w:hAnsi="Times New Roman" w:cs="Times New Roman"/>
              </w:rPr>
            </w:pPr>
          </w:p>
        </w:tc>
        <w:tc>
          <w:tcPr>
            <w:tcW w:w="4139" w:type="dxa"/>
            <w:gridSpan w:val="2"/>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Заявитель</w:t>
            </w:r>
          </w:p>
        </w:tc>
      </w:tr>
      <w:tr w:rsidR="008E0CFF" w:rsidRPr="008E0CFF">
        <w:tc>
          <w:tcPr>
            <w:tcW w:w="4309" w:type="dxa"/>
            <w:gridSpan w:val="2"/>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 сетевой организации)</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нахождения)</w:t>
            </w:r>
          </w:p>
        </w:tc>
        <w:tc>
          <w:tcPr>
            <w:tcW w:w="567" w:type="dxa"/>
            <w:vMerge/>
            <w:tcBorders>
              <w:top w:val="nil"/>
              <w:left w:val="nil"/>
              <w:bottom w:val="nil"/>
              <w:right w:val="nil"/>
            </w:tcBorders>
          </w:tcPr>
          <w:p w:rsidR="008E0CFF" w:rsidRPr="008E0CFF" w:rsidRDefault="008E0CFF">
            <w:pPr>
              <w:rPr>
                <w:rFonts w:ascii="Times New Roman" w:hAnsi="Times New Roman" w:cs="Times New Roman"/>
              </w:rPr>
            </w:pPr>
          </w:p>
        </w:tc>
        <w:tc>
          <w:tcPr>
            <w:tcW w:w="4139" w:type="dxa"/>
            <w:gridSpan w:val="2"/>
            <w:vMerge w:val="restart"/>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юридических лиц - полное наименование)</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(номер записи в Едином государственном реестре юридических лиц)</w:t>
            </w:r>
          </w:p>
        </w:tc>
      </w:tr>
      <w:tr w:rsidR="008E0CFF" w:rsidRPr="008E0CFF">
        <w:trPr>
          <w:trHeight w:val="269"/>
        </w:trPr>
        <w:tc>
          <w:tcPr>
            <w:tcW w:w="4309" w:type="dxa"/>
            <w:gridSpan w:val="2"/>
            <w:vMerge w:val="restart"/>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ИНН/КПП 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р/с _______________________________</w:t>
            </w:r>
          </w:p>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к/с _______________________________</w:t>
            </w:r>
          </w:p>
        </w:tc>
        <w:tc>
          <w:tcPr>
            <w:tcW w:w="567" w:type="dxa"/>
            <w:vMerge/>
            <w:tcBorders>
              <w:top w:val="nil"/>
              <w:left w:val="nil"/>
              <w:bottom w:val="nil"/>
              <w:right w:val="nil"/>
            </w:tcBorders>
          </w:tcPr>
          <w:p w:rsidR="008E0CFF" w:rsidRPr="008E0CFF" w:rsidRDefault="008E0CFF">
            <w:pPr>
              <w:rPr>
                <w:rFonts w:ascii="Times New Roman" w:hAnsi="Times New Roman" w:cs="Times New Roman"/>
              </w:rPr>
            </w:pPr>
          </w:p>
        </w:tc>
        <w:tc>
          <w:tcPr>
            <w:tcW w:w="4139" w:type="dxa"/>
            <w:gridSpan w:val="2"/>
            <w:vMerge/>
            <w:tcBorders>
              <w:top w:val="nil"/>
              <w:left w:val="nil"/>
              <w:bottom w:val="nil"/>
              <w:right w:val="nil"/>
            </w:tcBorders>
          </w:tcPr>
          <w:p w:rsidR="008E0CFF" w:rsidRPr="008E0CFF" w:rsidRDefault="008E0CFF">
            <w:pPr>
              <w:rPr>
                <w:rFonts w:ascii="Times New Roman" w:hAnsi="Times New Roman" w:cs="Times New Roman"/>
              </w:rPr>
            </w:pPr>
          </w:p>
        </w:tc>
      </w:tr>
      <w:tr w:rsidR="008E0CFF" w:rsidRPr="008E0CFF">
        <w:trPr>
          <w:trHeight w:val="450"/>
        </w:trPr>
        <w:tc>
          <w:tcPr>
            <w:tcW w:w="4309" w:type="dxa"/>
            <w:gridSpan w:val="2"/>
            <w:vMerge/>
            <w:tcBorders>
              <w:top w:val="nil"/>
              <w:left w:val="nil"/>
              <w:bottom w:val="nil"/>
              <w:right w:val="nil"/>
            </w:tcBorders>
          </w:tcPr>
          <w:p w:rsidR="008E0CFF" w:rsidRPr="008E0CFF" w:rsidRDefault="008E0CFF">
            <w:pPr>
              <w:rPr>
                <w:rFonts w:ascii="Times New Roman" w:hAnsi="Times New Roman" w:cs="Times New Roman"/>
              </w:rPr>
            </w:pPr>
          </w:p>
        </w:tc>
        <w:tc>
          <w:tcPr>
            <w:tcW w:w="567" w:type="dxa"/>
            <w:vMerge/>
            <w:tcBorders>
              <w:top w:val="nil"/>
              <w:left w:val="nil"/>
              <w:bottom w:val="nil"/>
              <w:right w:val="nil"/>
            </w:tcBorders>
          </w:tcPr>
          <w:p w:rsidR="008E0CFF" w:rsidRPr="008E0CFF" w:rsidRDefault="008E0CFF">
            <w:pPr>
              <w:rPr>
                <w:rFonts w:ascii="Times New Roman" w:hAnsi="Times New Roman" w:cs="Times New Roman"/>
              </w:rPr>
            </w:pPr>
          </w:p>
        </w:tc>
        <w:tc>
          <w:tcPr>
            <w:tcW w:w="4139" w:type="dxa"/>
            <w:gridSpan w:val="2"/>
            <w:vMerge w:val="restart"/>
            <w:tcBorders>
              <w:top w:val="nil"/>
              <w:left w:val="nil"/>
              <w:bottom w:val="nil"/>
              <w:right w:val="nil"/>
            </w:tcBorders>
          </w:tcPr>
          <w:p w:rsidR="008E0CFF" w:rsidRPr="008E0CFF" w:rsidRDefault="008E0CFF">
            <w:pPr>
              <w:pStyle w:val="ConsPlusNormal"/>
              <w:jc w:val="both"/>
              <w:rPr>
                <w:rFonts w:ascii="Times New Roman" w:hAnsi="Times New Roman" w:cs="Times New Roman"/>
              </w:rPr>
            </w:pPr>
            <w:r w:rsidRPr="008E0CFF">
              <w:rPr>
                <w:rFonts w:ascii="Times New Roman" w:hAnsi="Times New Roman" w:cs="Times New Roman"/>
              </w:rPr>
              <w:t>ИНН ____________________________</w:t>
            </w:r>
          </w:p>
        </w:tc>
      </w:tr>
      <w:tr w:rsidR="008E0CFF" w:rsidRPr="008E0CFF">
        <w:trPr>
          <w:trHeight w:val="269"/>
        </w:trPr>
        <w:tc>
          <w:tcPr>
            <w:tcW w:w="4309" w:type="dxa"/>
            <w:gridSpan w:val="2"/>
            <w:vMerge w:val="restart"/>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 лица, действующего от имени сетевой организации)</w:t>
            </w:r>
          </w:p>
        </w:tc>
        <w:tc>
          <w:tcPr>
            <w:tcW w:w="567" w:type="dxa"/>
            <w:vMerge/>
            <w:tcBorders>
              <w:top w:val="nil"/>
              <w:left w:val="nil"/>
              <w:bottom w:val="nil"/>
              <w:right w:val="nil"/>
            </w:tcBorders>
          </w:tcPr>
          <w:p w:rsidR="008E0CFF" w:rsidRPr="008E0CFF" w:rsidRDefault="008E0CFF">
            <w:pPr>
              <w:rPr>
                <w:rFonts w:ascii="Times New Roman" w:hAnsi="Times New Roman" w:cs="Times New Roman"/>
              </w:rPr>
            </w:pPr>
          </w:p>
        </w:tc>
        <w:tc>
          <w:tcPr>
            <w:tcW w:w="4139" w:type="dxa"/>
            <w:gridSpan w:val="2"/>
            <w:vMerge/>
            <w:tcBorders>
              <w:top w:val="nil"/>
              <w:left w:val="nil"/>
              <w:bottom w:val="nil"/>
              <w:right w:val="nil"/>
            </w:tcBorders>
          </w:tcPr>
          <w:p w:rsidR="008E0CFF" w:rsidRPr="008E0CFF" w:rsidRDefault="008E0CFF">
            <w:pPr>
              <w:rPr>
                <w:rFonts w:ascii="Times New Roman" w:hAnsi="Times New Roman" w:cs="Times New Roman"/>
              </w:rPr>
            </w:pPr>
          </w:p>
        </w:tc>
      </w:tr>
      <w:tr w:rsidR="008E0CFF" w:rsidRPr="008E0CFF">
        <w:trPr>
          <w:trHeight w:val="450"/>
        </w:trPr>
        <w:tc>
          <w:tcPr>
            <w:tcW w:w="4309" w:type="dxa"/>
            <w:gridSpan w:val="2"/>
            <w:vMerge/>
            <w:tcBorders>
              <w:top w:val="nil"/>
              <w:left w:val="nil"/>
              <w:bottom w:val="nil"/>
              <w:right w:val="nil"/>
            </w:tcBorders>
          </w:tcPr>
          <w:p w:rsidR="008E0CFF" w:rsidRPr="008E0CFF" w:rsidRDefault="008E0CFF">
            <w:pPr>
              <w:rPr>
                <w:rFonts w:ascii="Times New Roman" w:hAnsi="Times New Roman" w:cs="Times New Roman"/>
              </w:rPr>
            </w:pPr>
          </w:p>
        </w:tc>
        <w:tc>
          <w:tcPr>
            <w:tcW w:w="567" w:type="dxa"/>
            <w:vMerge/>
            <w:tcBorders>
              <w:top w:val="nil"/>
              <w:left w:val="nil"/>
              <w:bottom w:val="nil"/>
              <w:right w:val="nil"/>
            </w:tcBorders>
          </w:tcPr>
          <w:p w:rsidR="008E0CFF" w:rsidRPr="008E0CFF" w:rsidRDefault="008E0CFF">
            <w:pPr>
              <w:rPr>
                <w:rFonts w:ascii="Times New Roman" w:hAnsi="Times New Roman" w:cs="Times New Roman"/>
              </w:rPr>
            </w:pPr>
          </w:p>
        </w:tc>
        <w:tc>
          <w:tcPr>
            <w:tcW w:w="4139" w:type="dxa"/>
            <w:gridSpan w:val="2"/>
            <w:vMerge w:val="restart"/>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(должность, фамилия, имя, отчество лица,</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действующего от имени юридического лица)</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нахождения)</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(для индивидуальных предпринимателей - фамилия, имя, отчество)</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(номер записи в Едином государственном реестре индивидуальных предпринимателей и дата ее внесения в реестр)</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(серия, номер и дата выдачи паспорта или</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иного документа, удостоверяющего личность в соответствии с законодательством Российской Федерации)</w:t>
            </w:r>
          </w:p>
        </w:tc>
      </w:tr>
      <w:tr w:rsidR="008E0CFF" w:rsidRPr="008E0CFF">
        <w:trPr>
          <w:trHeight w:val="269"/>
        </w:trPr>
        <w:tc>
          <w:tcPr>
            <w:tcW w:w="4309" w:type="dxa"/>
            <w:gridSpan w:val="2"/>
            <w:vMerge w:val="restart"/>
            <w:tcBorders>
              <w:top w:val="nil"/>
              <w:left w:val="nil"/>
              <w:bottom w:val="nil"/>
              <w:right w:val="nil"/>
            </w:tcBorders>
          </w:tcPr>
          <w:p w:rsidR="008E0CFF" w:rsidRPr="008E0CFF" w:rsidRDefault="008E0CFF">
            <w:pPr>
              <w:pStyle w:val="ConsPlusNormal"/>
              <w:jc w:val="both"/>
              <w:rPr>
                <w:rFonts w:ascii="Times New Roman" w:hAnsi="Times New Roman" w:cs="Times New Roman"/>
              </w:rPr>
            </w:pPr>
          </w:p>
        </w:tc>
        <w:tc>
          <w:tcPr>
            <w:tcW w:w="567" w:type="dxa"/>
            <w:vMerge/>
            <w:tcBorders>
              <w:top w:val="nil"/>
              <w:left w:val="nil"/>
              <w:bottom w:val="nil"/>
              <w:right w:val="nil"/>
            </w:tcBorders>
          </w:tcPr>
          <w:p w:rsidR="008E0CFF" w:rsidRPr="008E0CFF" w:rsidRDefault="008E0CFF">
            <w:pPr>
              <w:rPr>
                <w:rFonts w:ascii="Times New Roman" w:hAnsi="Times New Roman" w:cs="Times New Roman"/>
              </w:rPr>
            </w:pPr>
          </w:p>
        </w:tc>
        <w:tc>
          <w:tcPr>
            <w:tcW w:w="4139" w:type="dxa"/>
            <w:gridSpan w:val="2"/>
            <w:vMerge/>
            <w:tcBorders>
              <w:top w:val="nil"/>
              <w:left w:val="nil"/>
              <w:bottom w:val="nil"/>
              <w:right w:val="nil"/>
            </w:tcBorders>
          </w:tcPr>
          <w:p w:rsidR="008E0CFF" w:rsidRPr="008E0CFF" w:rsidRDefault="008E0CFF">
            <w:pPr>
              <w:rPr>
                <w:rFonts w:ascii="Times New Roman" w:hAnsi="Times New Roman" w:cs="Times New Roman"/>
              </w:rPr>
            </w:pPr>
          </w:p>
        </w:tc>
      </w:tr>
      <w:tr w:rsidR="008E0CFF" w:rsidRPr="008E0CFF">
        <w:tc>
          <w:tcPr>
            <w:tcW w:w="4309" w:type="dxa"/>
            <w:gridSpan w:val="2"/>
            <w:vMerge/>
            <w:tcBorders>
              <w:top w:val="nil"/>
              <w:left w:val="nil"/>
              <w:bottom w:val="nil"/>
              <w:right w:val="nil"/>
            </w:tcBorders>
          </w:tcPr>
          <w:p w:rsidR="008E0CFF" w:rsidRPr="008E0CFF" w:rsidRDefault="008E0CFF">
            <w:pPr>
              <w:rPr>
                <w:rFonts w:ascii="Times New Roman" w:hAnsi="Times New Roman" w:cs="Times New Roman"/>
              </w:rPr>
            </w:pPr>
          </w:p>
        </w:tc>
        <w:tc>
          <w:tcPr>
            <w:tcW w:w="567" w:type="dxa"/>
            <w:vMerge/>
            <w:tcBorders>
              <w:top w:val="nil"/>
              <w:left w:val="nil"/>
              <w:bottom w:val="nil"/>
              <w:right w:val="nil"/>
            </w:tcBorders>
          </w:tcPr>
          <w:p w:rsidR="008E0CFF" w:rsidRPr="008E0CFF" w:rsidRDefault="008E0CFF">
            <w:pPr>
              <w:rPr>
                <w:rFonts w:ascii="Times New Roman" w:hAnsi="Times New Roman" w:cs="Times New Roman"/>
              </w:rPr>
            </w:pPr>
          </w:p>
        </w:tc>
        <w:tc>
          <w:tcPr>
            <w:tcW w:w="4139" w:type="dxa"/>
            <w:gridSpan w:val="2"/>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ИНН ____________________________</w:t>
            </w:r>
          </w:p>
        </w:tc>
      </w:tr>
      <w:tr w:rsidR="008E0CFF" w:rsidRPr="008E0CFF">
        <w:tc>
          <w:tcPr>
            <w:tcW w:w="4309" w:type="dxa"/>
            <w:gridSpan w:val="2"/>
            <w:vMerge/>
            <w:tcBorders>
              <w:top w:val="nil"/>
              <w:left w:val="nil"/>
              <w:bottom w:val="nil"/>
              <w:right w:val="nil"/>
            </w:tcBorders>
          </w:tcPr>
          <w:p w:rsidR="008E0CFF" w:rsidRPr="008E0CFF" w:rsidRDefault="008E0CFF">
            <w:pPr>
              <w:rPr>
                <w:rFonts w:ascii="Times New Roman" w:hAnsi="Times New Roman" w:cs="Times New Roman"/>
              </w:rPr>
            </w:pPr>
          </w:p>
        </w:tc>
        <w:tc>
          <w:tcPr>
            <w:tcW w:w="567" w:type="dxa"/>
            <w:vMerge/>
            <w:tcBorders>
              <w:top w:val="nil"/>
              <w:left w:val="nil"/>
              <w:bottom w:val="nil"/>
              <w:right w:val="nil"/>
            </w:tcBorders>
          </w:tcPr>
          <w:p w:rsidR="008E0CFF" w:rsidRPr="008E0CFF" w:rsidRDefault="008E0CFF">
            <w:pPr>
              <w:rPr>
                <w:rFonts w:ascii="Times New Roman" w:hAnsi="Times New Roman" w:cs="Times New Roman"/>
              </w:rPr>
            </w:pPr>
          </w:p>
        </w:tc>
        <w:tc>
          <w:tcPr>
            <w:tcW w:w="4139" w:type="dxa"/>
            <w:gridSpan w:val="2"/>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_________________________________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жительства)</w:t>
            </w:r>
          </w:p>
        </w:tc>
      </w:tr>
      <w:tr w:rsidR="008E0CFF" w:rsidRPr="008E0CFF">
        <w:tc>
          <w:tcPr>
            <w:tcW w:w="2222" w:type="dxa"/>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c>
          <w:tcPr>
            <w:tcW w:w="2087" w:type="dxa"/>
            <w:tcBorders>
              <w:top w:val="nil"/>
              <w:left w:val="nil"/>
              <w:bottom w:val="nil"/>
              <w:right w:val="nil"/>
            </w:tcBorders>
          </w:tcPr>
          <w:p w:rsidR="008E0CFF" w:rsidRPr="008E0CFF" w:rsidRDefault="008E0CFF">
            <w:pPr>
              <w:pStyle w:val="ConsPlusNormal"/>
              <w:jc w:val="both"/>
              <w:rPr>
                <w:rFonts w:ascii="Times New Roman" w:hAnsi="Times New Roman" w:cs="Times New Roman"/>
              </w:rPr>
            </w:pPr>
          </w:p>
        </w:tc>
        <w:tc>
          <w:tcPr>
            <w:tcW w:w="567" w:type="dxa"/>
            <w:vMerge/>
            <w:tcBorders>
              <w:top w:val="nil"/>
              <w:left w:val="nil"/>
              <w:bottom w:val="nil"/>
              <w:right w:val="nil"/>
            </w:tcBorders>
          </w:tcPr>
          <w:p w:rsidR="008E0CFF" w:rsidRPr="008E0CFF" w:rsidRDefault="008E0CFF">
            <w:pPr>
              <w:rPr>
                <w:rFonts w:ascii="Times New Roman" w:hAnsi="Times New Roman" w:cs="Times New Roman"/>
              </w:rPr>
            </w:pPr>
          </w:p>
        </w:tc>
        <w:tc>
          <w:tcPr>
            <w:tcW w:w="2189" w:type="dxa"/>
            <w:tcBorders>
              <w:top w:val="nil"/>
              <w:left w:val="nil"/>
              <w:bottom w:val="nil"/>
              <w:right w:val="nil"/>
            </w:tcBorders>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________________</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(подпись)</w:t>
            </w:r>
          </w:p>
        </w:tc>
        <w:tc>
          <w:tcPr>
            <w:tcW w:w="1950" w:type="dxa"/>
            <w:tcBorders>
              <w:top w:val="nil"/>
              <w:left w:val="nil"/>
              <w:bottom w:val="nil"/>
              <w:right w:val="nil"/>
            </w:tcBorders>
          </w:tcPr>
          <w:p w:rsidR="008E0CFF" w:rsidRPr="008E0CFF" w:rsidRDefault="008E0CFF">
            <w:pPr>
              <w:pStyle w:val="ConsPlusNormal"/>
              <w:jc w:val="both"/>
              <w:rPr>
                <w:rFonts w:ascii="Times New Roman" w:hAnsi="Times New Roman" w:cs="Times New Roman"/>
              </w:rPr>
            </w:pPr>
          </w:p>
        </w:tc>
      </w:tr>
      <w:tr w:rsidR="008E0CFF" w:rsidRPr="008E0CFF">
        <w:tc>
          <w:tcPr>
            <w:tcW w:w="2222"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М.П.</w:t>
            </w:r>
          </w:p>
        </w:tc>
        <w:tc>
          <w:tcPr>
            <w:tcW w:w="2087" w:type="dxa"/>
            <w:tcBorders>
              <w:top w:val="nil"/>
              <w:left w:val="nil"/>
              <w:bottom w:val="nil"/>
              <w:right w:val="nil"/>
            </w:tcBorders>
          </w:tcPr>
          <w:p w:rsidR="008E0CFF" w:rsidRPr="008E0CFF" w:rsidRDefault="008E0CFF">
            <w:pPr>
              <w:pStyle w:val="ConsPlusNormal"/>
              <w:jc w:val="both"/>
              <w:rPr>
                <w:rFonts w:ascii="Times New Roman" w:hAnsi="Times New Roman" w:cs="Times New Roman"/>
              </w:rPr>
            </w:pPr>
          </w:p>
        </w:tc>
        <w:tc>
          <w:tcPr>
            <w:tcW w:w="567" w:type="dxa"/>
            <w:vMerge/>
            <w:tcBorders>
              <w:top w:val="nil"/>
              <w:left w:val="nil"/>
              <w:bottom w:val="nil"/>
              <w:right w:val="nil"/>
            </w:tcBorders>
          </w:tcPr>
          <w:p w:rsidR="008E0CFF" w:rsidRPr="008E0CFF" w:rsidRDefault="008E0CFF">
            <w:pPr>
              <w:rPr>
                <w:rFonts w:ascii="Times New Roman" w:hAnsi="Times New Roman" w:cs="Times New Roman"/>
              </w:rPr>
            </w:pPr>
          </w:p>
        </w:tc>
        <w:tc>
          <w:tcPr>
            <w:tcW w:w="2189" w:type="dxa"/>
            <w:tcBorders>
              <w:top w:val="nil"/>
              <w:left w:val="nil"/>
              <w:bottom w:val="nil"/>
              <w:right w:val="nil"/>
            </w:tcBorders>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М.П.</w:t>
            </w:r>
          </w:p>
        </w:tc>
        <w:tc>
          <w:tcPr>
            <w:tcW w:w="1950" w:type="dxa"/>
            <w:tcBorders>
              <w:top w:val="nil"/>
              <w:left w:val="nil"/>
              <w:bottom w:val="nil"/>
              <w:right w:val="nil"/>
            </w:tcBorders>
          </w:tcPr>
          <w:p w:rsidR="008E0CFF" w:rsidRPr="008E0CFF" w:rsidRDefault="008E0CFF">
            <w:pPr>
              <w:pStyle w:val="ConsPlusNormal"/>
              <w:jc w:val="both"/>
              <w:rPr>
                <w:rFonts w:ascii="Times New Roman" w:hAnsi="Times New Roman" w:cs="Times New Roman"/>
              </w:rPr>
            </w:pPr>
          </w:p>
        </w:tc>
      </w:tr>
    </w:tbl>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r w:rsidRPr="008E0CFF">
        <w:rPr>
          <w:rFonts w:ascii="Times New Roman" w:hAnsi="Times New Roman" w:cs="Times New Roman"/>
        </w:rPr>
        <w:t>--------------------------------</w:t>
      </w:r>
    </w:p>
    <w:p w:rsidR="008E0CFF" w:rsidRPr="008E0CFF" w:rsidRDefault="008E0CFF">
      <w:pPr>
        <w:pStyle w:val="ConsPlusNormal"/>
        <w:spacing w:before="220"/>
        <w:ind w:firstLine="540"/>
        <w:jc w:val="both"/>
        <w:rPr>
          <w:rFonts w:ascii="Times New Roman" w:hAnsi="Times New Roman" w:cs="Times New Roman"/>
        </w:rPr>
      </w:pPr>
      <w:bookmarkStart w:id="367" w:name="P5521"/>
      <w:bookmarkEnd w:id="367"/>
      <w:r w:rsidRPr="008E0CFF">
        <w:rPr>
          <w:rFonts w:ascii="Times New Roman" w:hAnsi="Times New Roman" w:cs="Times New Roman"/>
        </w:rP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соответствующей точке присоединения энергопринимающих устройств.</w:t>
      </w:r>
    </w:p>
    <w:p w:rsidR="008E0CFF" w:rsidRPr="008E0CFF" w:rsidRDefault="008E0CFF">
      <w:pPr>
        <w:pStyle w:val="ConsPlusNormal"/>
        <w:spacing w:before="220"/>
        <w:ind w:firstLine="540"/>
        <w:jc w:val="both"/>
        <w:rPr>
          <w:rFonts w:ascii="Times New Roman" w:hAnsi="Times New Roman" w:cs="Times New Roman"/>
        </w:rPr>
      </w:pPr>
      <w:bookmarkStart w:id="368" w:name="P5522"/>
      <w:bookmarkEnd w:id="368"/>
      <w:r w:rsidRPr="008E0CFF">
        <w:rPr>
          <w:rFonts w:ascii="Times New Roman" w:hAnsi="Times New Roman" w:cs="Times New Roman"/>
        </w:rPr>
        <w:t xml:space="preserve">&lt;2&gt; Подлежит указанию срок, позволяющий сетевой организации исполнить предусмотренную </w:t>
      </w:r>
      <w:hyperlink w:anchor="P5411" w:history="1">
        <w:r w:rsidRPr="008E0CFF">
          <w:rPr>
            <w:rFonts w:ascii="Times New Roman" w:hAnsi="Times New Roman" w:cs="Times New Roman"/>
            <w:color w:val="0000FF"/>
          </w:rPr>
          <w:t>подпунктом "б" пункта 4</w:t>
        </w:r>
      </w:hyperlink>
      <w:r w:rsidRPr="008E0CFF">
        <w:rPr>
          <w:rFonts w:ascii="Times New Roman" w:hAnsi="Times New Roman" w:cs="Times New Roman"/>
        </w:rPr>
        <w:t xml:space="preserve">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w:t>
      </w:r>
    </w:p>
    <w:p w:rsidR="008E0CFF" w:rsidRPr="008E0CFF" w:rsidRDefault="008E0CFF">
      <w:pPr>
        <w:pStyle w:val="ConsPlusNormal"/>
        <w:spacing w:before="220"/>
        <w:ind w:firstLine="540"/>
        <w:jc w:val="both"/>
        <w:rPr>
          <w:rFonts w:ascii="Times New Roman" w:hAnsi="Times New Roman" w:cs="Times New Roman"/>
        </w:rPr>
      </w:pPr>
      <w:bookmarkStart w:id="369" w:name="P5523"/>
      <w:bookmarkEnd w:id="369"/>
      <w:r w:rsidRPr="008E0CFF">
        <w:rPr>
          <w:rFonts w:ascii="Times New Roman" w:hAnsi="Times New Roman" w:cs="Times New Roman"/>
        </w:rPr>
        <w:t>&lt;3&gt; Обязательства сетевой организации по разработке проектной документации не включаются в настоящее соглашение, в случае если по инициативе заявителя с согласия сетевой организации в настоящее соглашение включены обязательства заявителя о выполнении работ по разработке проектной документации в целях выполнения мероприятий, которые должны быть реализованы сетевой организацией.</w:t>
      </w:r>
    </w:p>
    <w:p w:rsidR="008E0CFF" w:rsidRPr="008E0CFF" w:rsidRDefault="008E0CFF">
      <w:pPr>
        <w:pStyle w:val="ConsPlusNormal"/>
        <w:spacing w:before="220"/>
        <w:ind w:firstLine="540"/>
        <w:jc w:val="both"/>
        <w:rPr>
          <w:rFonts w:ascii="Times New Roman" w:hAnsi="Times New Roman" w:cs="Times New Roman"/>
        </w:rPr>
      </w:pPr>
      <w:bookmarkStart w:id="370" w:name="P5524"/>
      <w:bookmarkEnd w:id="370"/>
      <w:r w:rsidRPr="008E0CFF">
        <w:rPr>
          <w:rFonts w:ascii="Times New Roman" w:hAnsi="Times New Roman" w:cs="Times New Roman"/>
        </w:rPr>
        <w:t>&lt;4&gt; Обязанность включается в случае включения в настоящее соглашение права заявителя на внесение авансового платежа.</w:t>
      </w:r>
    </w:p>
    <w:p w:rsidR="008E0CFF" w:rsidRPr="008E0CFF" w:rsidRDefault="008E0CFF">
      <w:pPr>
        <w:pStyle w:val="ConsPlusNormal"/>
        <w:spacing w:before="220"/>
        <w:ind w:firstLine="540"/>
        <w:jc w:val="both"/>
        <w:rPr>
          <w:rFonts w:ascii="Times New Roman" w:hAnsi="Times New Roman" w:cs="Times New Roman"/>
        </w:rPr>
      </w:pPr>
      <w:bookmarkStart w:id="371" w:name="P5525"/>
      <w:bookmarkEnd w:id="371"/>
      <w:r w:rsidRPr="008E0CFF">
        <w:rPr>
          <w:rFonts w:ascii="Times New Roman" w:hAnsi="Times New Roman" w:cs="Times New Roman"/>
        </w:rPr>
        <w:t xml:space="preserve">&lt;5&gt; Подлежит указанию срок, позволяющий сетевой организации исполнить предусмотренную </w:t>
      </w:r>
      <w:hyperlink w:anchor="P5411" w:history="1">
        <w:r w:rsidRPr="008E0CFF">
          <w:rPr>
            <w:rFonts w:ascii="Times New Roman" w:hAnsi="Times New Roman" w:cs="Times New Roman"/>
            <w:color w:val="0000FF"/>
          </w:rPr>
          <w:t>подпунктом "б" пункта 4</w:t>
        </w:r>
      </w:hyperlink>
      <w:r w:rsidRPr="008E0CFF">
        <w:rPr>
          <w:rFonts w:ascii="Times New Roman" w:hAnsi="Times New Roman" w:cs="Times New Roman"/>
        </w:rPr>
        <w:t xml:space="preserve">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w:t>
      </w:r>
    </w:p>
    <w:p w:rsidR="008E0CFF" w:rsidRPr="008E0CFF" w:rsidRDefault="008E0CFF">
      <w:pPr>
        <w:pStyle w:val="ConsPlusNormal"/>
        <w:spacing w:before="220"/>
        <w:ind w:firstLine="540"/>
        <w:jc w:val="both"/>
        <w:rPr>
          <w:rFonts w:ascii="Times New Roman" w:hAnsi="Times New Roman" w:cs="Times New Roman"/>
        </w:rPr>
      </w:pPr>
      <w:bookmarkStart w:id="372" w:name="P5526"/>
      <w:bookmarkEnd w:id="372"/>
      <w:r w:rsidRPr="008E0CFF">
        <w:rPr>
          <w:rFonts w:ascii="Times New Roman" w:hAnsi="Times New Roman" w:cs="Times New Roman"/>
        </w:rPr>
        <w:t>&lt;6&gt; Право заявителя на внесение авансового платежа включается в настоящее соглашение на основании предложения заявителя.</w:t>
      </w: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jc w:val="right"/>
        <w:outlineLvl w:val="1"/>
        <w:rPr>
          <w:rFonts w:ascii="Times New Roman" w:hAnsi="Times New Roman" w:cs="Times New Roman"/>
        </w:rPr>
      </w:pPr>
      <w:r w:rsidRPr="008E0CFF">
        <w:rPr>
          <w:rFonts w:ascii="Times New Roman" w:hAnsi="Times New Roman" w:cs="Times New Roman"/>
        </w:rPr>
        <w:t>Приложение N 16</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к Правилам технологического</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присоединения энергопринимающих</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устройств потребителей электрической</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энергии, объектов по производству</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электрической энергии, а также</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объектов электросетевого хозяйства,</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принадлежащих сетевым организациям</w:t>
      </w:r>
    </w:p>
    <w:p w:rsidR="008E0CFF" w:rsidRPr="008E0CFF" w:rsidRDefault="008E0CFF">
      <w:pPr>
        <w:pStyle w:val="ConsPlusNormal"/>
        <w:jc w:val="right"/>
        <w:rPr>
          <w:rFonts w:ascii="Times New Roman" w:hAnsi="Times New Roman" w:cs="Times New Roman"/>
        </w:rPr>
      </w:pPr>
      <w:r w:rsidRPr="008E0CFF">
        <w:rPr>
          <w:rFonts w:ascii="Times New Roman" w:hAnsi="Times New Roman" w:cs="Times New Roman"/>
        </w:rPr>
        <w:t>и иным лицам, к электрическим сетям</w:t>
      </w:r>
    </w:p>
    <w:p w:rsidR="008E0CFF" w:rsidRPr="008E0CFF" w:rsidRDefault="008E0CFF">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0CFF" w:rsidRPr="008E0CFF">
        <w:tc>
          <w:tcPr>
            <w:tcW w:w="60" w:type="dxa"/>
            <w:tcBorders>
              <w:top w:val="nil"/>
              <w:left w:val="nil"/>
              <w:bottom w:val="nil"/>
              <w:right w:val="nil"/>
            </w:tcBorders>
            <w:shd w:val="clear" w:color="auto" w:fill="CED3F1"/>
            <w:tcMar>
              <w:top w:w="0" w:type="dxa"/>
              <w:left w:w="0" w:type="dxa"/>
              <w:bottom w:w="0" w:type="dxa"/>
              <w:right w:w="0" w:type="dxa"/>
            </w:tcMar>
          </w:tcPr>
          <w:p w:rsidR="008E0CFF" w:rsidRPr="008E0CFF" w:rsidRDefault="008E0CFF">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Список изменяющих документов</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(введено </w:t>
            </w:r>
            <w:hyperlink r:id="rId1029" w:history="1">
              <w:r w:rsidRPr="008E0CFF">
                <w:rPr>
                  <w:rFonts w:ascii="Times New Roman" w:hAnsi="Times New Roman" w:cs="Times New Roman"/>
                  <w:color w:val="0000FF"/>
                </w:rPr>
                <w:t>Постановлением</w:t>
              </w:r>
            </w:hyperlink>
            <w:r w:rsidRPr="008E0CFF">
              <w:rPr>
                <w:rFonts w:ascii="Times New Roman" w:hAnsi="Times New Roman" w:cs="Times New Roman"/>
                <w:color w:val="392C69"/>
              </w:rPr>
              <w:t xml:space="preserve"> Правительства РФ от 27.12.2017 N 1661;</w:t>
            </w:r>
          </w:p>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color w:val="392C69"/>
              </w:rPr>
              <w:t xml:space="preserve">в ред. </w:t>
            </w:r>
            <w:hyperlink r:id="rId1030" w:history="1">
              <w:r w:rsidRPr="008E0CFF">
                <w:rPr>
                  <w:rFonts w:ascii="Times New Roman" w:hAnsi="Times New Roman" w:cs="Times New Roman"/>
                  <w:color w:val="0000FF"/>
                </w:rPr>
                <w:t>Постановления</w:t>
              </w:r>
            </w:hyperlink>
            <w:r w:rsidRPr="008E0CFF">
              <w:rPr>
                <w:rFonts w:ascii="Times New Roman" w:hAnsi="Times New Roman" w:cs="Times New Roman"/>
                <w:color w:val="392C69"/>
              </w:rPr>
              <w:t xml:space="preserve"> Правительства РФ от 21.12.2020 N 2184)</w:t>
            </w:r>
          </w:p>
        </w:tc>
        <w:tc>
          <w:tcPr>
            <w:tcW w:w="113" w:type="dxa"/>
            <w:tcBorders>
              <w:top w:val="nil"/>
              <w:left w:val="nil"/>
              <w:bottom w:val="nil"/>
              <w:right w:val="nil"/>
            </w:tcBorders>
            <w:shd w:val="clear" w:color="auto" w:fill="F4F3F8"/>
            <w:tcMar>
              <w:top w:w="0" w:type="dxa"/>
              <w:left w:w="0" w:type="dxa"/>
              <w:bottom w:w="0" w:type="dxa"/>
              <w:right w:w="0" w:type="dxa"/>
            </w:tcMar>
          </w:tcPr>
          <w:p w:rsidR="008E0CFF" w:rsidRPr="008E0CFF" w:rsidRDefault="008E0CFF">
            <w:pPr>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bookmarkStart w:id="373" w:name="P5545"/>
      <w:bookmarkEnd w:id="373"/>
      <w:r w:rsidRPr="008E0CFF">
        <w:rPr>
          <w:rFonts w:ascii="Times New Roman" w:hAnsi="Times New Roman" w:cs="Times New Roman"/>
        </w:rPr>
        <w:t xml:space="preserve">                                    АКТ</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допуска в эксплуатацию прибора учета электрической энергии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N _______________ "__" _____________ 20__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 должность представителя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 или наименование потребителя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или его представителя)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субъекта розничного рынка, с которым у заявителя заключен</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(предполагается к заключению) договор энергоснабжения (купли-продажи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(поставки) электрической энергии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(фамилия, имя, отчество, должность представителя субъекта розничного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рынка, с которым у заявителя заключен (предполагается к заключению)</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договор энергоснабжения (купли-продажи (поставки)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электрической энергии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(номер договора энергоснабжения (купли-продажи (поставки)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электрической энергии (мощности) при наличии)</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Дата и время проведения проверки: "__" ______________ 20__ г.</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 часов "__" минут.</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 Сведения о точке поставки</w:t>
      </w:r>
    </w:p>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6"/>
        <w:gridCol w:w="3005"/>
      </w:tblGrid>
      <w:tr w:rsidR="008E0CFF" w:rsidRPr="008E0CFF">
        <w:tc>
          <w:tcPr>
            <w:tcW w:w="6066"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Адрес</w:t>
            </w:r>
          </w:p>
        </w:tc>
        <w:tc>
          <w:tcPr>
            <w:tcW w:w="3005" w:type="dxa"/>
          </w:tcPr>
          <w:p w:rsidR="008E0CFF" w:rsidRPr="008E0CFF" w:rsidRDefault="008E0CFF">
            <w:pPr>
              <w:pStyle w:val="ConsPlusNormal"/>
              <w:rPr>
                <w:rFonts w:ascii="Times New Roman" w:hAnsi="Times New Roman" w:cs="Times New Roman"/>
              </w:rPr>
            </w:pPr>
          </w:p>
        </w:tc>
      </w:tr>
      <w:tr w:rsidR="008E0CFF" w:rsidRPr="008E0CFF">
        <w:tc>
          <w:tcPr>
            <w:tcW w:w="6066"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Наименование</w:t>
            </w:r>
          </w:p>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Центр питания (наименование, уровень напряжения, номер)</w:t>
            </w:r>
          </w:p>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Фидер 10 (6) кВ (наименование, номер)</w:t>
            </w:r>
          </w:p>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ТП (КТП) (наименование, номер)</w:t>
            </w:r>
          </w:p>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Фидер 0,4 кВ (наименование, номер)</w:t>
            </w:r>
          </w:p>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Опора 0,4 кВ (номер)</w:t>
            </w:r>
          </w:p>
        </w:tc>
        <w:tc>
          <w:tcPr>
            <w:tcW w:w="3005" w:type="dxa"/>
          </w:tcPr>
          <w:p w:rsidR="008E0CFF" w:rsidRPr="008E0CFF" w:rsidRDefault="008E0CFF">
            <w:pPr>
              <w:pStyle w:val="ConsPlusNormal"/>
              <w:rPr>
                <w:rFonts w:ascii="Times New Roman" w:hAnsi="Times New Roman" w:cs="Times New Roman"/>
              </w:rPr>
            </w:pPr>
          </w:p>
        </w:tc>
      </w:tr>
      <w:tr w:rsidR="008E0CFF" w:rsidRPr="008E0CFF">
        <w:tc>
          <w:tcPr>
            <w:tcW w:w="6066"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Характеристика помещения (жилое или нежилое)</w:t>
            </w:r>
          </w:p>
        </w:tc>
        <w:tc>
          <w:tcPr>
            <w:tcW w:w="3005" w:type="dxa"/>
          </w:tcPr>
          <w:p w:rsidR="008E0CFF" w:rsidRPr="008E0CFF" w:rsidRDefault="008E0CFF">
            <w:pPr>
              <w:pStyle w:val="ConsPlusNormal"/>
              <w:rPr>
                <w:rFonts w:ascii="Times New Roman" w:hAnsi="Times New Roman" w:cs="Times New Roman"/>
              </w:rPr>
            </w:pPr>
          </w:p>
        </w:tc>
      </w:tr>
      <w:tr w:rsidR="008E0CFF" w:rsidRPr="008E0CFF">
        <w:tc>
          <w:tcPr>
            <w:tcW w:w="6066"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Коммутационный аппарат до прибора учета (номинальный ток, A)</w:t>
            </w:r>
          </w:p>
        </w:tc>
        <w:tc>
          <w:tcPr>
            <w:tcW w:w="3005" w:type="dxa"/>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2. Характеристики и показания прибора учета</w:t>
      </w:r>
    </w:p>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8"/>
        <w:gridCol w:w="4762"/>
      </w:tblGrid>
      <w:tr w:rsidR="008E0CFF" w:rsidRPr="008E0CFF">
        <w:tc>
          <w:tcPr>
            <w:tcW w:w="4308"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Место установки</w:t>
            </w:r>
          </w:p>
        </w:tc>
        <w:tc>
          <w:tcPr>
            <w:tcW w:w="4762" w:type="dxa"/>
          </w:tcPr>
          <w:p w:rsidR="008E0CFF" w:rsidRPr="008E0CFF" w:rsidRDefault="008E0CFF">
            <w:pPr>
              <w:pStyle w:val="ConsPlusNormal"/>
              <w:rPr>
                <w:rFonts w:ascii="Times New Roman" w:hAnsi="Times New Roman" w:cs="Times New Roman"/>
              </w:rPr>
            </w:pPr>
          </w:p>
        </w:tc>
      </w:tr>
      <w:tr w:rsidR="008E0CFF" w:rsidRPr="008E0CFF">
        <w:tc>
          <w:tcPr>
            <w:tcW w:w="4308"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Балансовая принадлежность</w:t>
            </w:r>
          </w:p>
        </w:tc>
        <w:tc>
          <w:tcPr>
            <w:tcW w:w="4762" w:type="dxa"/>
          </w:tcPr>
          <w:p w:rsidR="008E0CFF" w:rsidRPr="008E0CFF" w:rsidRDefault="008E0CFF">
            <w:pPr>
              <w:pStyle w:val="ConsPlusNormal"/>
              <w:rPr>
                <w:rFonts w:ascii="Times New Roman" w:hAnsi="Times New Roman" w:cs="Times New Roman"/>
              </w:rPr>
            </w:pPr>
          </w:p>
        </w:tc>
      </w:tr>
      <w:tr w:rsidR="008E0CFF" w:rsidRPr="008E0CFF">
        <w:tc>
          <w:tcPr>
            <w:tcW w:w="4308"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Тип</w:t>
            </w:r>
          </w:p>
        </w:tc>
        <w:tc>
          <w:tcPr>
            <w:tcW w:w="4762" w:type="dxa"/>
          </w:tcPr>
          <w:p w:rsidR="008E0CFF" w:rsidRPr="008E0CFF" w:rsidRDefault="008E0CFF">
            <w:pPr>
              <w:pStyle w:val="ConsPlusNormal"/>
              <w:rPr>
                <w:rFonts w:ascii="Times New Roman" w:hAnsi="Times New Roman" w:cs="Times New Roman"/>
              </w:rPr>
            </w:pPr>
          </w:p>
        </w:tc>
      </w:tr>
      <w:tr w:rsidR="008E0CFF" w:rsidRPr="008E0CFF">
        <w:tc>
          <w:tcPr>
            <w:tcW w:w="4308"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Заводской номер</w:t>
            </w:r>
          </w:p>
        </w:tc>
        <w:tc>
          <w:tcPr>
            <w:tcW w:w="4762" w:type="dxa"/>
          </w:tcPr>
          <w:p w:rsidR="008E0CFF" w:rsidRPr="008E0CFF" w:rsidRDefault="008E0CFF">
            <w:pPr>
              <w:pStyle w:val="ConsPlusNormal"/>
              <w:rPr>
                <w:rFonts w:ascii="Times New Roman" w:hAnsi="Times New Roman" w:cs="Times New Roman"/>
              </w:rPr>
            </w:pPr>
          </w:p>
        </w:tc>
      </w:tr>
      <w:tr w:rsidR="008E0CFF" w:rsidRPr="008E0CFF">
        <w:tc>
          <w:tcPr>
            <w:tcW w:w="4308"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Класс точности</w:t>
            </w:r>
          </w:p>
        </w:tc>
        <w:tc>
          <w:tcPr>
            <w:tcW w:w="4762" w:type="dxa"/>
          </w:tcPr>
          <w:p w:rsidR="008E0CFF" w:rsidRPr="008E0CFF" w:rsidRDefault="008E0CFF">
            <w:pPr>
              <w:pStyle w:val="ConsPlusNormal"/>
              <w:rPr>
                <w:rFonts w:ascii="Times New Roman" w:hAnsi="Times New Roman" w:cs="Times New Roman"/>
              </w:rPr>
            </w:pPr>
          </w:p>
        </w:tc>
      </w:tr>
      <w:tr w:rsidR="008E0CFF" w:rsidRPr="008E0CFF">
        <w:tc>
          <w:tcPr>
            <w:tcW w:w="4308"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Номинальный ток, A</w:t>
            </w:r>
          </w:p>
        </w:tc>
        <w:tc>
          <w:tcPr>
            <w:tcW w:w="4762" w:type="dxa"/>
          </w:tcPr>
          <w:p w:rsidR="008E0CFF" w:rsidRPr="008E0CFF" w:rsidRDefault="008E0CFF">
            <w:pPr>
              <w:pStyle w:val="ConsPlusNormal"/>
              <w:rPr>
                <w:rFonts w:ascii="Times New Roman" w:hAnsi="Times New Roman" w:cs="Times New Roman"/>
              </w:rPr>
            </w:pPr>
          </w:p>
        </w:tc>
      </w:tr>
      <w:tr w:rsidR="008E0CFF" w:rsidRPr="008E0CFF">
        <w:tc>
          <w:tcPr>
            <w:tcW w:w="4308"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Номинальное напряжение, B</w:t>
            </w:r>
          </w:p>
        </w:tc>
        <w:tc>
          <w:tcPr>
            <w:tcW w:w="4762" w:type="dxa"/>
          </w:tcPr>
          <w:p w:rsidR="008E0CFF" w:rsidRPr="008E0CFF" w:rsidRDefault="008E0CFF">
            <w:pPr>
              <w:pStyle w:val="ConsPlusNormal"/>
              <w:rPr>
                <w:rFonts w:ascii="Times New Roman" w:hAnsi="Times New Roman" w:cs="Times New Roman"/>
              </w:rPr>
            </w:pPr>
          </w:p>
        </w:tc>
      </w:tr>
      <w:tr w:rsidR="008E0CFF" w:rsidRPr="008E0CFF">
        <w:tc>
          <w:tcPr>
            <w:tcW w:w="4308"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Разрядность (до запятой)</w:t>
            </w:r>
          </w:p>
        </w:tc>
        <w:tc>
          <w:tcPr>
            <w:tcW w:w="4762" w:type="dxa"/>
          </w:tcPr>
          <w:p w:rsidR="008E0CFF" w:rsidRPr="008E0CFF" w:rsidRDefault="008E0CFF">
            <w:pPr>
              <w:pStyle w:val="ConsPlusNormal"/>
              <w:rPr>
                <w:rFonts w:ascii="Times New Roman" w:hAnsi="Times New Roman" w:cs="Times New Roman"/>
              </w:rPr>
            </w:pPr>
          </w:p>
        </w:tc>
      </w:tr>
      <w:tr w:rsidR="008E0CFF" w:rsidRPr="008E0CFF">
        <w:tc>
          <w:tcPr>
            <w:tcW w:w="4308"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Разрядность (после запятой)</w:t>
            </w:r>
          </w:p>
        </w:tc>
        <w:tc>
          <w:tcPr>
            <w:tcW w:w="4762" w:type="dxa"/>
          </w:tcPr>
          <w:p w:rsidR="008E0CFF" w:rsidRPr="008E0CFF" w:rsidRDefault="008E0CFF">
            <w:pPr>
              <w:pStyle w:val="ConsPlusNormal"/>
              <w:rPr>
                <w:rFonts w:ascii="Times New Roman" w:hAnsi="Times New Roman" w:cs="Times New Roman"/>
              </w:rPr>
            </w:pPr>
          </w:p>
        </w:tc>
      </w:tr>
      <w:tr w:rsidR="008E0CFF" w:rsidRPr="008E0CFF">
        <w:tc>
          <w:tcPr>
            <w:tcW w:w="4308"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Год выпуска</w:t>
            </w:r>
          </w:p>
        </w:tc>
        <w:tc>
          <w:tcPr>
            <w:tcW w:w="4762" w:type="dxa"/>
          </w:tcPr>
          <w:p w:rsidR="008E0CFF" w:rsidRPr="008E0CFF" w:rsidRDefault="008E0CFF">
            <w:pPr>
              <w:pStyle w:val="ConsPlusNormal"/>
              <w:rPr>
                <w:rFonts w:ascii="Times New Roman" w:hAnsi="Times New Roman" w:cs="Times New Roman"/>
              </w:rPr>
            </w:pPr>
          </w:p>
        </w:tc>
      </w:tr>
      <w:tr w:rsidR="008E0CFF" w:rsidRPr="008E0CFF">
        <w:tc>
          <w:tcPr>
            <w:tcW w:w="4308"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Дата поверки</w:t>
            </w:r>
          </w:p>
        </w:tc>
        <w:tc>
          <w:tcPr>
            <w:tcW w:w="4762" w:type="dxa"/>
          </w:tcPr>
          <w:p w:rsidR="008E0CFF" w:rsidRPr="008E0CFF" w:rsidRDefault="008E0CFF">
            <w:pPr>
              <w:pStyle w:val="ConsPlusNormal"/>
              <w:rPr>
                <w:rFonts w:ascii="Times New Roman" w:hAnsi="Times New Roman" w:cs="Times New Roman"/>
              </w:rPr>
            </w:pPr>
          </w:p>
        </w:tc>
      </w:tr>
      <w:tr w:rsidR="008E0CFF" w:rsidRPr="008E0CFF">
        <w:tc>
          <w:tcPr>
            <w:tcW w:w="4308"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Дата следующей поверки</w:t>
            </w:r>
          </w:p>
        </w:tc>
        <w:tc>
          <w:tcPr>
            <w:tcW w:w="4762" w:type="dxa"/>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86"/>
        <w:gridCol w:w="1586"/>
        <w:gridCol w:w="1586"/>
        <w:gridCol w:w="1587"/>
      </w:tblGrid>
      <w:tr w:rsidR="008E0CFF" w:rsidRPr="008E0CFF">
        <w:tc>
          <w:tcPr>
            <w:tcW w:w="2721"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Вид энергии</w:t>
            </w:r>
          </w:p>
        </w:tc>
        <w:tc>
          <w:tcPr>
            <w:tcW w:w="1586"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Активная (прием)</w:t>
            </w:r>
          </w:p>
        </w:tc>
        <w:tc>
          <w:tcPr>
            <w:tcW w:w="1586"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Активная (отдача)</w:t>
            </w:r>
          </w:p>
        </w:tc>
        <w:tc>
          <w:tcPr>
            <w:tcW w:w="1586"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Реактивная (прием)</w:t>
            </w:r>
          </w:p>
        </w:tc>
        <w:tc>
          <w:tcPr>
            <w:tcW w:w="1587"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Реактивная (отдача)</w:t>
            </w:r>
          </w:p>
        </w:tc>
      </w:tr>
      <w:tr w:rsidR="008E0CFF" w:rsidRPr="008E0CFF">
        <w:tc>
          <w:tcPr>
            <w:tcW w:w="2721"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Показания электрической энергии, в том числе</w:t>
            </w:r>
          </w:p>
        </w:tc>
        <w:tc>
          <w:tcPr>
            <w:tcW w:w="1586" w:type="dxa"/>
          </w:tcPr>
          <w:p w:rsidR="008E0CFF" w:rsidRPr="008E0CFF" w:rsidRDefault="008E0CFF">
            <w:pPr>
              <w:pStyle w:val="ConsPlusNormal"/>
              <w:rPr>
                <w:rFonts w:ascii="Times New Roman" w:hAnsi="Times New Roman" w:cs="Times New Roman"/>
              </w:rPr>
            </w:pPr>
          </w:p>
        </w:tc>
        <w:tc>
          <w:tcPr>
            <w:tcW w:w="1586" w:type="dxa"/>
          </w:tcPr>
          <w:p w:rsidR="008E0CFF" w:rsidRPr="008E0CFF" w:rsidRDefault="008E0CFF">
            <w:pPr>
              <w:pStyle w:val="ConsPlusNormal"/>
              <w:rPr>
                <w:rFonts w:ascii="Times New Roman" w:hAnsi="Times New Roman" w:cs="Times New Roman"/>
              </w:rPr>
            </w:pPr>
          </w:p>
        </w:tc>
        <w:tc>
          <w:tcPr>
            <w:tcW w:w="1586" w:type="dxa"/>
          </w:tcPr>
          <w:p w:rsidR="008E0CFF" w:rsidRPr="008E0CFF" w:rsidRDefault="008E0CFF">
            <w:pPr>
              <w:pStyle w:val="ConsPlusNormal"/>
              <w:rPr>
                <w:rFonts w:ascii="Times New Roman" w:hAnsi="Times New Roman" w:cs="Times New Roman"/>
              </w:rPr>
            </w:pPr>
          </w:p>
        </w:tc>
        <w:tc>
          <w:tcPr>
            <w:tcW w:w="1587" w:type="dxa"/>
          </w:tcPr>
          <w:p w:rsidR="008E0CFF" w:rsidRPr="008E0CFF" w:rsidRDefault="008E0CFF">
            <w:pPr>
              <w:pStyle w:val="ConsPlusNormal"/>
              <w:rPr>
                <w:rFonts w:ascii="Times New Roman" w:hAnsi="Times New Roman" w:cs="Times New Roman"/>
              </w:rPr>
            </w:pPr>
          </w:p>
        </w:tc>
      </w:tr>
      <w:tr w:rsidR="008E0CFF" w:rsidRPr="008E0CFF">
        <w:tc>
          <w:tcPr>
            <w:tcW w:w="2721"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тариф 1</w:t>
            </w:r>
          </w:p>
        </w:tc>
        <w:tc>
          <w:tcPr>
            <w:tcW w:w="1586" w:type="dxa"/>
          </w:tcPr>
          <w:p w:rsidR="008E0CFF" w:rsidRPr="008E0CFF" w:rsidRDefault="008E0CFF">
            <w:pPr>
              <w:pStyle w:val="ConsPlusNormal"/>
              <w:rPr>
                <w:rFonts w:ascii="Times New Roman" w:hAnsi="Times New Roman" w:cs="Times New Roman"/>
              </w:rPr>
            </w:pPr>
          </w:p>
        </w:tc>
        <w:tc>
          <w:tcPr>
            <w:tcW w:w="1586" w:type="dxa"/>
          </w:tcPr>
          <w:p w:rsidR="008E0CFF" w:rsidRPr="008E0CFF" w:rsidRDefault="008E0CFF">
            <w:pPr>
              <w:pStyle w:val="ConsPlusNormal"/>
              <w:rPr>
                <w:rFonts w:ascii="Times New Roman" w:hAnsi="Times New Roman" w:cs="Times New Roman"/>
              </w:rPr>
            </w:pPr>
          </w:p>
        </w:tc>
        <w:tc>
          <w:tcPr>
            <w:tcW w:w="1586" w:type="dxa"/>
          </w:tcPr>
          <w:p w:rsidR="008E0CFF" w:rsidRPr="008E0CFF" w:rsidRDefault="008E0CFF">
            <w:pPr>
              <w:pStyle w:val="ConsPlusNormal"/>
              <w:rPr>
                <w:rFonts w:ascii="Times New Roman" w:hAnsi="Times New Roman" w:cs="Times New Roman"/>
              </w:rPr>
            </w:pPr>
          </w:p>
        </w:tc>
        <w:tc>
          <w:tcPr>
            <w:tcW w:w="1587" w:type="dxa"/>
          </w:tcPr>
          <w:p w:rsidR="008E0CFF" w:rsidRPr="008E0CFF" w:rsidRDefault="008E0CFF">
            <w:pPr>
              <w:pStyle w:val="ConsPlusNormal"/>
              <w:rPr>
                <w:rFonts w:ascii="Times New Roman" w:hAnsi="Times New Roman" w:cs="Times New Roman"/>
              </w:rPr>
            </w:pPr>
          </w:p>
        </w:tc>
      </w:tr>
      <w:tr w:rsidR="008E0CFF" w:rsidRPr="008E0CFF">
        <w:tc>
          <w:tcPr>
            <w:tcW w:w="2721"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тариф 2</w:t>
            </w:r>
          </w:p>
        </w:tc>
        <w:tc>
          <w:tcPr>
            <w:tcW w:w="1586" w:type="dxa"/>
          </w:tcPr>
          <w:p w:rsidR="008E0CFF" w:rsidRPr="008E0CFF" w:rsidRDefault="008E0CFF">
            <w:pPr>
              <w:pStyle w:val="ConsPlusNormal"/>
              <w:rPr>
                <w:rFonts w:ascii="Times New Roman" w:hAnsi="Times New Roman" w:cs="Times New Roman"/>
              </w:rPr>
            </w:pPr>
          </w:p>
        </w:tc>
        <w:tc>
          <w:tcPr>
            <w:tcW w:w="1586" w:type="dxa"/>
          </w:tcPr>
          <w:p w:rsidR="008E0CFF" w:rsidRPr="008E0CFF" w:rsidRDefault="008E0CFF">
            <w:pPr>
              <w:pStyle w:val="ConsPlusNormal"/>
              <w:rPr>
                <w:rFonts w:ascii="Times New Roman" w:hAnsi="Times New Roman" w:cs="Times New Roman"/>
              </w:rPr>
            </w:pPr>
          </w:p>
        </w:tc>
        <w:tc>
          <w:tcPr>
            <w:tcW w:w="1586" w:type="dxa"/>
          </w:tcPr>
          <w:p w:rsidR="008E0CFF" w:rsidRPr="008E0CFF" w:rsidRDefault="008E0CFF">
            <w:pPr>
              <w:pStyle w:val="ConsPlusNormal"/>
              <w:rPr>
                <w:rFonts w:ascii="Times New Roman" w:hAnsi="Times New Roman" w:cs="Times New Roman"/>
              </w:rPr>
            </w:pPr>
          </w:p>
        </w:tc>
        <w:tc>
          <w:tcPr>
            <w:tcW w:w="1587" w:type="dxa"/>
          </w:tcPr>
          <w:p w:rsidR="008E0CFF" w:rsidRPr="008E0CFF" w:rsidRDefault="008E0CFF">
            <w:pPr>
              <w:pStyle w:val="ConsPlusNormal"/>
              <w:rPr>
                <w:rFonts w:ascii="Times New Roman" w:hAnsi="Times New Roman" w:cs="Times New Roman"/>
              </w:rPr>
            </w:pPr>
          </w:p>
        </w:tc>
      </w:tr>
      <w:tr w:rsidR="008E0CFF" w:rsidRPr="008E0CFF">
        <w:tc>
          <w:tcPr>
            <w:tcW w:w="2721"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w:t>
            </w:r>
          </w:p>
        </w:tc>
        <w:tc>
          <w:tcPr>
            <w:tcW w:w="1586" w:type="dxa"/>
          </w:tcPr>
          <w:p w:rsidR="008E0CFF" w:rsidRPr="008E0CFF" w:rsidRDefault="008E0CFF">
            <w:pPr>
              <w:pStyle w:val="ConsPlusNormal"/>
              <w:rPr>
                <w:rFonts w:ascii="Times New Roman" w:hAnsi="Times New Roman" w:cs="Times New Roman"/>
              </w:rPr>
            </w:pPr>
          </w:p>
        </w:tc>
        <w:tc>
          <w:tcPr>
            <w:tcW w:w="1586" w:type="dxa"/>
          </w:tcPr>
          <w:p w:rsidR="008E0CFF" w:rsidRPr="008E0CFF" w:rsidRDefault="008E0CFF">
            <w:pPr>
              <w:pStyle w:val="ConsPlusNormal"/>
              <w:rPr>
                <w:rFonts w:ascii="Times New Roman" w:hAnsi="Times New Roman" w:cs="Times New Roman"/>
              </w:rPr>
            </w:pPr>
          </w:p>
        </w:tc>
        <w:tc>
          <w:tcPr>
            <w:tcW w:w="1586" w:type="dxa"/>
          </w:tcPr>
          <w:p w:rsidR="008E0CFF" w:rsidRPr="008E0CFF" w:rsidRDefault="008E0CFF">
            <w:pPr>
              <w:pStyle w:val="ConsPlusNormal"/>
              <w:rPr>
                <w:rFonts w:ascii="Times New Roman" w:hAnsi="Times New Roman" w:cs="Times New Roman"/>
              </w:rPr>
            </w:pPr>
          </w:p>
        </w:tc>
        <w:tc>
          <w:tcPr>
            <w:tcW w:w="1587" w:type="dxa"/>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3. Характеристики измерительных трансформаторов тока (при наличии)</w:t>
      </w:r>
    </w:p>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75"/>
        <w:gridCol w:w="1417"/>
        <w:gridCol w:w="1417"/>
        <w:gridCol w:w="1360"/>
      </w:tblGrid>
      <w:tr w:rsidR="008E0CFF" w:rsidRPr="008E0CFF">
        <w:tc>
          <w:tcPr>
            <w:tcW w:w="4875" w:type="dxa"/>
            <w:vMerge w:val="restart"/>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w:t>
            </w:r>
          </w:p>
        </w:tc>
        <w:tc>
          <w:tcPr>
            <w:tcW w:w="4194" w:type="dxa"/>
            <w:gridSpan w:val="3"/>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Характеристики по фазам</w:t>
            </w:r>
          </w:p>
        </w:tc>
      </w:tr>
      <w:tr w:rsidR="008E0CFF" w:rsidRPr="008E0CFF">
        <w:tc>
          <w:tcPr>
            <w:tcW w:w="4875" w:type="dxa"/>
            <w:vMerge/>
          </w:tcPr>
          <w:p w:rsidR="008E0CFF" w:rsidRPr="008E0CFF" w:rsidRDefault="008E0CFF">
            <w:pPr>
              <w:rPr>
                <w:rFonts w:ascii="Times New Roman" w:hAnsi="Times New Roman" w:cs="Times New Roman"/>
              </w:rPr>
            </w:pPr>
          </w:p>
        </w:tc>
        <w:tc>
          <w:tcPr>
            <w:tcW w:w="1417"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Фаза A</w:t>
            </w:r>
          </w:p>
        </w:tc>
        <w:tc>
          <w:tcPr>
            <w:tcW w:w="1417"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Фаза B</w:t>
            </w:r>
          </w:p>
        </w:tc>
        <w:tc>
          <w:tcPr>
            <w:tcW w:w="1360"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Фаза C</w:t>
            </w:r>
          </w:p>
        </w:tc>
      </w:tr>
      <w:tr w:rsidR="008E0CFF" w:rsidRPr="008E0CFF">
        <w:tc>
          <w:tcPr>
            <w:tcW w:w="4875"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Место установки</w:t>
            </w:r>
          </w:p>
        </w:tc>
        <w:tc>
          <w:tcPr>
            <w:tcW w:w="4194" w:type="dxa"/>
            <w:gridSpan w:val="3"/>
          </w:tcPr>
          <w:p w:rsidR="008E0CFF" w:rsidRPr="008E0CFF" w:rsidRDefault="008E0CFF">
            <w:pPr>
              <w:pStyle w:val="ConsPlusNormal"/>
              <w:rPr>
                <w:rFonts w:ascii="Times New Roman" w:hAnsi="Times New Roman" w:cs="Times New Roman"/>
              </w:rPr>
            </w:pPr>
          </w:p>
        </w:tc>
      </w:tr>
      <w:tr w:rsidR="008E0CFF" w:rsidRPr="008E0CFF">
        <w:tc>
          <w:tcPr>
            <w:tcW w:w="4875"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Тип</w:t>
            </w:r>
          </w:p>
        </w:tc>
        <w:tc>
          <w:tcPr>
            <w:tcW w:w="1417"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360" w:type="dxa"/>
          </w:tcPr>
          <w:p w:rsidR="008E0CFF" w:rsidRPr="008E0CFF" w:rsidRDefault="008E0CFF">
            <w:pPr>
              <w:pStyle w:val="ConsPlusNormal"/>
              <w:rPr>
                <w:rFonts w:ascii="Times New Roman" w:hAnsi="Times New Roman" w:cs="Times New Roman"/>
              </w:rPr>
            </w:pPr>
          </w:p>
        </w:tc>
      </w:tr>
      <w:tr w:rsidR="008E0CFF" w:rsidRPr="008E0CFF">
        <w:tc>
          <w:tcPr>
            <w:tcW w:w="4875"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Заводской номер</w:t>
            </w:r>
          </w:p>
        </w:tc>
        <w:tc>
          <w:tcPr>
            <w:tcW w:w="1417"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360" w:type="dxa"/>
          </w:tcPr>
          <w:p w:rsidR="008E0CFF" w:rsidRPr="008E0CFF" w:rsidRDefault="008E0CFF">
            <w:pPr>
              <w:pStyle w:val="ConsPlusNormal"/>
              <w:rPr>
                <w:rFonts w:ascii="Times New Roman" w:hAnsi="Times New Roman" w:cs="Times New Roman"/>
              </w:rPr>
            </w:pPr>
          </w:p>
        </w:tc>
      </w:tr>
      <w:tr w:rsidR="008E0CFF" w:rsidRPr="008E0CFF">
        <w:tc>
          <w:tcPr>
            <w:tcW w:w="4875"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Коэффициент трансформации</w:t>
            </w:r>
          </w:p>
        </w:tc>
        <w:tc>
          <w:tcPr>
            <w:tcW w:w="1417"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360" w:type="dxa"/>
          </w:tcPr>
          <w:p w:rsidR="008E0CFF" w:rsidRPr="008E0CFF" w:rsidRDefault="008E0CFF">
            <w:pPr>
              <w:pStyle w:val="ConsPlusNormal"/>
              <w:rPr>
                <w:rFonts w:ascii="Times New Roman" w:hAnsi="Times New Roman" w:cs="Times New Roman"/>
              </w:rPr>
            </w:pPr>
          </w:p>
        </w:tc>
      </w:tr>
      <w:tr w:rsidR="008E0CFF" w:rsidRPr="008E0CFF">
        <w:tc>
          <w:tcPr>
            <w:tcW w:w="4875"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Класс точности</w:t>
            </w:r>
          </w:p>
        </w:tc>
        <w:tc>
          <w:tcPr>
            <w:tcW w:w="1417"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360" w:type="dxa"/>
          </w:tcPr>
          <w:p w:rsidR="008E0CFF" w:rsidRPr="008E0CFF" w:rsidRDefault="008E0CFF">
            <w:pPr>
              <w:pStyle w:val="ConsPlusNormal"/>
              <w:rPr>
                <w:rFonts w:ascii="Times New Roman" w:hAnsi="Times New Roman" w:cs="Times New Roman"/>
              </w:rPr>
            </w:pPr>
          </w:p>
        </w:tc>
      </w:tr>
      <w:tr w:rsidR="008E0CFF" w:rsidRPr="008E0CFF">
        <w:tc>
          <w:tcPr>
            <w:tcW w:w="4875"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Дата поверки</w:t>
            </w:r>
          </w:p>
        </w:tc>
        <w:tc>
          <w:tcPr>
            <w:tcW w:w="1417"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360" w:type="dxa"/>
          </w:tcPr>
          <w:p w:rsidR="008E0CFF" w:rsidRPr="008E0CFF" w:rsidRDefault="008E0CFF">
            <w:pPr>
              <w:pStyle w:val="ConsPlusNormal"/>
              <w:rPr>
                <w:rFonts w:ascii="Times New Roman" w:hAnsi="Times New Roman" w:cs="Times New Roman"/>
              </w:rPr>
            </w:pPr>
          </w:p>
        </w:tc>
      </w:tr>
      <w:tr w:rsidR="008E0CFF" w:rsidRPr="008E0CFF">
        <w:tc>
          <w:tcPr>
            <w:tcW w:w="4875"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Дата следующей поверки</w:t>
            </w:r>
          </w:p>
        </w:tc>
        <w:tc>
          <w:tcPr>
            <w:tcW w:w="1417"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360" w:type="dxa"/>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4. Характеристики     измерительных      трансформаторов     напряжения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(при наличии)</w:t>
      </w:r>
    </w:p>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1417"/>
        <w:gridCol w:w="1417"/>
        <w:gridCol w:w="1303"/>
      </w:tblGrid>
      <w:tr w:rsidR="008E0CFF" w:rsidRPr="008E0CFF">
        <w:tc>
          <w:tcPr>
            <w:tcW w:w="4932" w:type="dxa"/>
            <w:vMerge w:val="restart"/>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w:t>
            </w:r>
          </w:p>
        </w:tc>
        <w:tc>
          <w:tcPr>
            <w:tcW w:w="4137" w:type="dxa"/>
            <w:gridSpan w:val="3"/>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Характеристики по фазам</w:t>
            </w:r>
          </w:p>
        </w:tc>
      </w:tr>
      <w:tr w:rsidR="008E0CFF" w:rsidRPr="008E0CFF">
        <w:tc>
          <w:tcPr>
            <w:tcW w:w="4932" w:type="dxa"/>
            <w:vMerge/>
          </w:tcPr>
          <w:p w:rsidR="008E0CFF" w:rsidRPr="008E0CFF" w:rsidRDefault="008E0CFF">
            <w:pPr>
              <w:rPr>
                <w:rFonts w:ascii="Times New Roman" w:hAnsi="Times New Roman" w:cs="Times New Roman"/>
              </w:rPr>
            </w:pPr>
          </w:p>
        </w:tc>
        <w:tc>
          <w:tcPr>
            <w:tcW w:w="1417"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Фаза A</w:t>
            </w:r>
          </w:p>
        </w:tc>
        <w:tc>
          <w:tcPr>
            <w:tcW w:w="1417"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Фаза B</w:t>
            </w:r>
          </w:p>
        </w:tc>
        <w:tc>
          <w:tcPr>
            <w:tcW w:w="1303"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Фаза C</w:t>
            </w:r>
          </w:p>
        </w:tc>
      </w:tr>
      <w:tr w:rsidR="008E0CFF" w:rsidRPr="008E0CFF">
        <w:tc>
          <w:tcPr>
            <w:tcW w:w="4932"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Место установки</w:t>
            </w:r>
          </w:p>
        </w:tc>
        <w:tc>
          <w:tcPr>
            <w:tcW w:w="4137" w:type="dxa"/>
            <w:gridSpan w:val="3"/>
          </w:tcPr>
          <w:p w:rsidR="008E0CFF" w:rsidRPr="008E0CFF" w:rsidRDefault="008E0CFF">
            <w:pPr>
              <w:pStyle w:val="ConsPlusNormal"/>
              <w:rPr>
                <w:rFonts w:ascii="Times New Roman" w:hAnsi="Times New Roman" w:cs="Times New Roman"/>
              </w:rPr>
            </w:pPr>
          </w:p>
        </w:tc>
      </w:tr>
      <w:tr w:rsidR="008E0CFF" w:rsidRPr="008E0CFF">
        <w:tc>
          <w:tcPr>
            <w:tcW w:w="4932"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Тип</w:t>
            </w:r>
          </w:p>
        </w:tc>
        <w:tc>
          <w:tcPr>
            <w:tcW w:w="1417"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303" w:type="dxa"/>
          </w:tcPr>
          <w:p w:rsidR="008E0CFF" w:rsidRPr="008E0CFF" w:rsidRDefault="008E0CFF">
            <w:pPr>
              <w:pStyle w:val="ConsPlusNormal"/>
              <w:rPr>
                <w:rFonts w:ascii="Times New Roman" w:hAnsi="Times New Roman" w:cs="Times New Roman"/>
              </w:rPr>
            </w:pPr>
          </w:p>
        </w:tc>
      </w:tr>
      <w:tr w:rsidR="008E0CFF" w:rsidRPr="008E0CFF">
        <w:tc>
          <w:tcPr>
            <w:tcW w:w="4932"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Заводской номер</w:t>
            </w:r>
          </w:p>
        </w:tc>
        <w:tc>
          <w:tcPr>
            <w:tcW w:w="1417"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303" w:type="dxa"/>
          </w:tcPr>
          <w:p w:rsidR="008E0CFF" w:rsidRPr="008E0CFF" w:rsidRDefault="008E0CFF">
            <w:pPr>
              <w:pStyle w:val="ConsPlusNormal"/>
              <w:rPr>
                <w:rFonts w:ascii="Times New Roman" w:hAnsi="Times New Roman" w:cs="Times New Roman"/>
              </w:rPr>
            </w:pPr>
          </w:p>
        </w:tc>
      </w:tr>
      <w:tr w:rsidR="008E0CFF" w:rsidRPr="008E0CFF">
        <w:tc>
          <w:tcPr>
            <w:tcW w:w="4932"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Коэффициент трансформации</w:t>
            </w:r>
          </w:p>
        </w:tc>
        <w:tc>
          <w:tcPr>
            <w:tcW w:w="1417"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303" w:type="dxa"/>
          </w:tcPr>
          <w:p w:rsidR="008E0CFF" w:rsidRPr="008E0CFF" w:rsidRDefault="008E0CFF">
            <w:pPr>
              <w:pStyle w:val="ConsPlusNormal"/>
              <w:rPr>
                <w:rFonts w:ascii="Times New Roman" w:hAnsi="Times New Roman" w:cs="Times New Roman"/>
              </w:rPr>
            </w:pPr>
          </w:p>
        </w:tc>
      </w:tr>
      <w:tr w:rsidR="008E0CFF" w:rsidRPr="008E0CFF">
        <w:tc>
          <w:tcPr>
            <w:tcW w:w="4932"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Класс точности</w:t>
            </w:r>
          </w:p>
        </w:tc>
        <w:tc>
          <w:tcPr>
            <w:tcW w:w="1417"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303" w:type="dxa"/>
          </w:tcPr>
          <w:p w:rsidR="008E0CFF" w:rsidRPr="008E0CFF" w:rsidRDefault="008E0CFF">
            <w:pPr>
              <w:pStyle w:val="ConsPlusNormal"/>
              <w:rPr>
                <w:rFonts w:ascii="Times New Roman" w:hAnsi="Times New Roman" w:cs="Times New Roman"/>
              </w:rPr>
            </w:pPr>
          </w:p>
        </w:tc>
      </w:tr>
      <w:tr w:rsidR="008E0CFF" w:rsidRPr="008E0CFF">
        <w:tc>
          <w:tcPr>
            <w:tcW w:w="4932"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Дата поверки</w:t>
            </w:r>
          </w:p>
        </w:tc>
        <w:tc>
          <w:tcPr>
            <w:tcW w:w="1417"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303" w:type="dxa"/>
          </w:tcPr>
          <w:p w:rsidR="008E0CFF" w:rsidRPr="008E0CFF" w:rsidRDefault="008E0CFF">
            <w:pPr>
              <w:pStyle w:val="ConsPlusNormal"/>
              <w:rPr>
                <w:rFonts w:ascii="Times New Roman" w:hAnsi="Times New Roman" w:cs="Times New Roman"/>
              </w:rPr>
            </w:pPr>
          </w:p>
        </w:tc>
      </w:tr>
      <w:tr w:rsidR="008E0CFF" w:rsidRPr="008E0CFF">
        <w:tc>
          <w:tcPr>
            <w:tcW w:w="4932"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Дата следующей поверки</w:t>
            </w:r>
          </w:p>
        </w:tc>
        <w:tc>
          <w:tcPr>
            <w:tcW w:w="1417"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303" w:type="dxa"/>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5. Информация о знаках визуального контроля (пломбах)</w:t>
      </w:r>
    </w:p>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700"/>
        <w:gridCol w:w="4818"/>
      </w:tblGrid>
      <w:tr w:rsidR="008E0CFF" w:rsidRPr="008E0CFF">
        <w:tc>
          <w:tcPr>
            <w:tcW w:w="2551"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Место установки пломбы</w:t>
            </w:r>
          </w:p>
        </w:tc>
        <w:tc>
          <w:tcPr>
            <w:tcW w:w="1700"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Номер пломбы</w:t>
            </w:r>
          </w:p>
        </w:tc>
        <w:tc>
          <w:tcPr>
            <w:tcW w:w="4818"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 организации, установившей пломбу</w:t>
            </w:r>
          </w:p>
        </w:tc>
      </w:tr>
      <w:tr w:rsidR="008E0CFF" w:rsidRPr="008E0CFF">
        <w:tc>
          <w:tcPr>
            <w:tcW w:w="2551" w:type="dxa"/>
          </w:tcPr>
          <w:p w:rsidR="008E0CFF" w:rsidRPr="008E0CFF" w:rsidRDefault="008E0CFF">
            <w:pPr>
              <w:pStyle w:val="ConsPlusNormal"/>
              <w:rPr>
                <w:rFonts w:ascii="Times New Roman" w:hAnsi="Times New Roman" w:cs="Times New Roman"/>
              </w:rPr>
            </w:pPr>
          </w:p>
        </w:tc>
        <w:tc>
          <w:tcPr>
            <w:tcW w:w="1700" w:type="dxa"/>
          </w:tcPr>
          <w:p w:rsidR="008E0CFF" w:rsidRPr="008E0CFF" w:rsidRDefault="008E0CFF">
            <w:pPr>
              <w:pStyle w:val="ConsPlusNormal"/>
              <w:rPr>
                <w:rFonts w:ascii="Times New Roman" w:hAnsi="Times New Roman" w:cs="Times New Roman"/>
              </w:rPr>
            </w:pPr>
          </w:p>
        </w:tc>
        <w:tc>
          <w:tcPr>
            <w:tcW w:w="4818" w:type="dxa"/>
          </w:tcPr>
          <w:p w:rsidR="008E0CFF" w:rsidRPr="008E0CFF" w:rsidRDefault="008E0CFF">
            <w:pPr>
              <w:pStyle w:val="ConsPlusNormal"/>
              <w:rPr>
                <w:rFonts w:ascii="Times New Roman" w:hAnsi="Times New Roman" w:cs="Times New Roman"/>
              </w:rPr>
            </w:pPr>
          </w:p>
        </w:tc>
      </w:tr>
      <w:tr w:rsidR="008E0CFF" w:rsidRPr="008E0CFF">
        <w:tc>
          <w:tcPr>
            <w:tcW w:w="2551" w:type="dxa"/>
          </w:tcPr>
          <w:p w:rsidR="008E0CFF" w:rsidRPr="008E0CFF" w:rsidRDefault="008E0CFF">
            <w:pPr>
              <w:pStyle w:val="ConsPlusNormal"/>
              <w:rPr>
                <w:rFonts w:ascii="Times New Roman" w:hAnsi="Times New Roman" w:cs="Times New Roman"/>
              </w:rPr>
            </w:pPr>
          </w:p>
        </w:tc>
        <w:tc>
          <w:tcPr>
            <w:tcW w:w="1700" w:type="dxa"/>
          </w:tcPr>
          <w:p w:rsidR="008E0CFF" w:rsidRPr="008E0CFF" w:rsidRDefault="008E0CFF">
            <w:pPr>
              <w:pStyle w:val="ConsPlusNormal"/>
              <w:rPr>
                <w:rFonts w:ascii="Times New Roman" w:hAnsi="Times New Roman" w:cs="Times New Roman"/>
              </w:rPr>
            </w:pPr>
          </w:p>
        </w:tc>
        <w:tc>
          <w:tcPr>
            <w:tcW w:w="4818" w:type="dxa"/>
          </w:tcPr>
          <w:p w:rsidR="008E0CFF" w:rsidRPr="008E0CFF" w:rsidRDefault="008E0CFF">
            <w:pPr>
              <w:pStyle w:val="ConsPlusNormal"/>
              <w:rPr>
                <w:rFonts w:ascii="Times New Roman" w:hAnsi="Times New Roman" w:cs="Times New Roman"/>
              </w:rPr>
            </w:pPr>
          </w:p>
        </w:tc>
      </w:tr>
      <w:tr w:rsidR="008E0CFF" w:rsidRPr="008E0CFF">
        <w:tc>
          <w:tcPr>
            <w:tcW w:w="2551" w:type="dxa"/>
          </w:tcPr>
          <w:p w:rsidR="008E0CFF" w:rsidRPr="008E0CFF" w:rsidRDefault="008E0CFF">
            <w:pPr>
              <w:pStyle w:val="ConsPlusNormal"/>
              <w:rPr>
                <w:rFonts w:ascii="Times New Roman" w:hAnsi="Times New Roman" w:cs="Times New Roman"/>
              </w:rPr>
            </w:pPr>
          </w:p>
        </w:tc>
        <w:tc>
          <w:tcPr>
            <w:tcW w:w="1700" w:type="dxa"/>
          </w:tcPr>
          <w:p w:rsidR="008E0CFF" w:rsidRPr="008E0CFF" w:rsidRDefault="008E0CFF">
            <w:pPr>
              <w:pStyle w:val="ConsPlusNormal"/>
              <w:rPr>
                <w:rFonts w:ascii="Times New Roman" w:hAnsi="Times New Roman" w:cs="Times New Roman"/>
              </w:rPr>
            </w:pPr>
          </w:p>
        </w:tc>
        <w:tc>
          <w:tcPr>
            <w:tcW w:w="4818" w:type="dxa"/>
          </w:tcPr>
          <w:p w:rsidR="008E0CFF" w:rsidRPr="008E0CFF" w:rsidRDefault="008E0CFF">
            <w:pPr>
              <w:pStyle w:val="ConsPlusNormal"/>
              <w:rPr>
                <w:rFonts w:ascii="Times New Roman" w:hAnsi="Times New Roman" w:cs="Times New Roman"/>
              </w:rPr>
            </w:pPr>
          </w:p>
        </w:tc>
      </w:tr>
      <w:tr w:rsidR="008E0CFF" w:rsidRPr="008E0CFF">
        <w:tc>
          <w:tcPr>
            <w:tcW w:w="2551" w:type="dxa"/>
          </w:tcPr>
          <w:p w:rsidR="008E0CFF" w:rsidRPr="008E0CFF" w:rsidRDefault="008E0CFF">
            <w:pPr>
              <w:pStyle w:val="ConsPlusNormal"/>
              <w:rPr>
                <w:rFonts w:ascii="Times New Roman" w:hAnsi="Times New Roman" w:cs="Times New Roman"/>
              </w:rPr>
            </w:pPr>
          </w:p>
        </w:tc>
        <w:tc>
          <w:tcPr>
            <w:tcW w:w="1700" w:type="dxa"/>
          </w:tcPr>
          <w:p w:rsidR="008E0CFF" w:rsidRPr="008E0CFF" w:rsidRDefault="008E0CFF">
            <w:pPr>
              <w:pStyle w:val="ConsPlusNormal"/>
              <w:rPr>
                <w:rFonts w:ascii="Times New Roman" w:hAnsi="Times New Roman" w:cs="Times New Roman"/>
              </w:rPr>
            </w:pPr>
          </w:p>
        </w:tc>
        <w:tc>
          <w:tcPr>
            <w:tcW w:w="4818" w:type="dxa"/>
          </w:tcPr>
          <w:p w:rsidR="008E0CFF" w:rsidRPr="008E0CFF" w:rsidRDefault="008E0CFF">
            <w:pPr>
              <w:pStyle w:val="ConsPlusNormal"/>
              <w:rPr>
                <w:rFonts w:ascii="Times New Roman" w:hAnsi="Times New Roman" w:cs="Times New Roman"/>
              </w:rPr>
            </w:pPr>
          </w:p>
        </w:tc>
      </w:tr>
      <w:tr w:rsidR="008E0CFF" w:rsidRPr="008E0CFF">
        <w:tc>
          <w:tcPr>
            <w:tcW w:w="2551" w:type="dxa"/>
          </w:tcPr>
          <w:p w:rsidR="008E0CFF" w:rsidRPr="008E0CFF" w:rsidRDefault="008E0CFF">
            <w:pPr>
              <w:pStyle w:val="ConsPlusNormal"/>
              <w:rPr>
                <w:rFonts w:ascii="Times New Roman" w:hAnsi="Times New Roman" w:cs="Times New Roman"/>
              </w:rPr>
            </w:pPr>
          </w:p>
        </w:tc>
        <w:tc>
          <w:tcPr>
            <w:tcW w:w="1700" w:type="dxa"/>
          </w:tcPr>
          <w:p w:rsidR="008E0CFF" w:rsidRPr="008E0CFF" w:rsidRDefault="008E0CFF">
            <w:pPr>
              <w:pStyle w:val="ConsPlusNormal"/>
              <w:rPr>
                <w:rFonts w:ascii="Times New Roman" w:hAnsi="Times New Roman" w:cs="Times New Roman"/>
              </w:rPr>
            </w:pPr>
          </w:p>
        </w:tc>
        <w:tc>
          <w:tcPr>
            <w:tcW w:w="4818" w:type="dxa"/>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6. Сведения об оборудовании дистанционного сбора данных (при наличии)</w:t>
      </w:r>
    </w:p>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1814"/>
        <w:gridCol w:w="2607"/>
        <w:gridCol w:w="1644"/>
      </w:tblGrid>
      <w:tr w:rsidR="008E0CFF" w:rsidRPr="008E0CFF">
        <w:tc>
          <w:tcPr>
            <w:tcW w:w="3004"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Наименование</w:t>
            </w:r>
          </w:p>
        </w:tc>
        <w:tc>
          <w:tcPr>
            <w:tcW w:w="1814"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Устройство сбора и передачи данных</w:t>
            </w:r>
          </w:p>
        </w:tc>
        <w:tc>
          <w:tcPr>
            <w:tcW w:w="2607"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Коммуникационное оборудование</w:t>
            </w:r>
          </w:p>
        </w:tc>
        <w:tc>
          <w:tcPr>
            <w:tcW w:w="1644"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Прочее (указать)</w:t>
            </w:r>
          </w:p>
        </w:tc>
      </w:tr>
      <w:tr w:rsidR="008E0CFF" w:rsidRPr="008E0CFF">
        <w:tc>
          <w:tcPr>
            <w:tcW w:w="3004"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Место установки</w:t>
            </w:r>
          </w:p>
        </w:tc>
        <w:tc>
          <w:tcPr>
            <w:tcW w:w="1814" w:type="dxa"/>
          </w:tcPr>
          <w:p w:rsidR="008E0CFF" w:rsidRPr="008E0CFF" w:rsidRDefault="008E0CFF">
            <w:pPr>
              <w:pStyle w:val="ConsPlusNormal"/>
              <w:rPr>
                <w:rFonts w:ascii="Times New Roman" w:hAnsi="Times New Roman" w:cs="Times New Roman"/>
              </w:rPr>
            </w:pPr>
          </w:p>
        </w:tc>
        <w:tc>
          <w:tcPr>
            <w:tcW w:w="2607" w:type="dxa"/>
          </w:tcPr>
          <w:p w:rsidR="008E0CFF" w:rsidRPr="008E0CFF" w:rsidRDefault="008E0CFF">
            <w:pPr>
              <w:pStyle w:val="ConsPlusNormal"/>
              <w:rPr>
                <w:rFonts w:ascii="Times New Roman" w:hAnsi="Times New Roman" w:cs="Times New Roman"/>
              </w:rPr>
            </w:pPr>
          </w:p>
        </w:tc>
        <w:tc>
          <w:tcPr>
            <w:tcW w:w="1644" w:type="dxa"/>
          </w:tcPr>
          <w:p w:rsidR="008E0CFF" w:rsidRPr="008E0CFF" w:rsidRDefault="008E0CFF">
            <w:pPr>
              <w:pStyle w:val="ConsPlusNormal"/>
              <w:rPr>
                <w:rFonts w:ascii="Times New Roman" w:hAnsi="Times New Roman" w:cs="Times New Roman"/>
              </w:rPr>
            </w:pPr>
          </w:p>
        </w:tc>
      </w:tr>
      <w:tr w:rsidR="008E0CFF" w:rsidRPr="008E0CFF">
        <w:tc>
          <w:tcPr>
            <w:tcW w:w="3004"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Балансовая принадлежность</w:t>
            </w:r>
          </w:p>
        </w:tc>
        <w:tc>
          <w:tcPr>
            <w:tcW w:w="1814" w:type="dxa"/>
          </w:tcPr>
          <w:p w:rsidR="008E0CFF" w:rsidRPr="008E0CFF" w:rsidRDefault="008E0CFF">
            <w:pPr>
              <w:pStyle w:val="ConsPlusNormal"/>
              <w:rPr>
                <w:rFonts w:ascii="Times New Roman" w:hAnsi="Times New Roman" w:cs="Times New Roman"/>
              </w:rPr>
            </w:pPr>
          </w:p>
        </w:tc>
        <w:tc>
          <w:tcPr>
            <w:tcW w:w="2607" w:type="dxa"/>
          </w:tcPr>
          <w:p w:rsidR="008E0CFF" w:rsidRPr="008E0CFF" w:rsidRDefault="008E0CFF">
            <w:pPr>
              <w:pStyle w:val="ConsPlusNormal"/>
              <w:rPr>
                <w:rFonts w:ascii="Times New Roman" w:hAnsi="Times New Roman" w:cs="Times New Roman"/>
              </w:rPr>
            </w:pPr>
          </w:p>
        </w:tc>
        <w:tc>
          <w:tcPr>
            <w:tcW w:w="1644" w:type="dxa"/>
          </w:tcPr>
          <w:p w:rsidR="008E0CFF" w:rsidRPr="008E0CFF" w:rsidRDefault="008E0CFF">
            <w:pPr>
              <w:pStyle w:val="ConsPlusNormal"/>
              <w:rPr>
                <w:rFonts w:ascii="Times New Roman" w:hAnsi="Times New Roman" w:cs="Times New Roman"/>
              </w:rPr>
            </w:pPr>
          </w:p>
        </w:tc>
      </w:tr>
      <w:tr w:rsidR="008E0CFF" w:rsidRPr="008E0CFF">
        <w:tc>
          <w:tcPr>
            <w:tcW w:w="3004"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Тип</w:t>
            </w:r>
          </w:p>
        </w:tc>
        <w:tc>
          <w:tcPr>
            <w:tcW w:w="1814" w:type="dxa"/>
          </w:tcPr>
          <w:p w:rsidR="008E0CFF" w:rsidRPr="008E0CFF" w:rsidRDefault="008E0CFF">
            <w:pPr>
              <w:pStyle w:val="ConsPlusNormal"/>
              <w:rPr>
                <w:rFonts w:ascii="Times New Roman" w:hAnsi="Times New Roman" w:cs="Times New Roman"/>
              </w:rPr>
            </w:pPr>
          </w:p>
        </w:tc>
        <w:tc>
          <w:tcPr>
            <w:tcW w:w="2607" w:type="dxa"/>
          </w:tcPr>
          <w:p w:rsidR="008E0CFF" w:rsidRPr="008E0CFF" w:rsidRDefault="008E0CFF">
            <w:pPr>
              <w:pStyle w:val="ConsPlusNormal"/>
              <w:rPr>
                <w:rFonts w:ascii="Times New Roman" w:hAnsi="Times New Roman" w:cs="Times New Roman"/>
              </w:rPr>
            </w:pPr>
          </w:p>
        </w:tc>
        <w:tc>
          <w:tcPr>
            <w:tcW w:w="1644" w:type="dxa"/>
          </w:tcPr>
          <w:p w:rsidR="008E0CFF" w:rsidRPr="008E0CFF" w:rsidRDefault="008E0CFF">
            <w:pPr>
              <w:pStyle w:val="ConsPlusNormal"/>
              <w:rPr>
                <w:rFonts w:ascii="Times New Roman" w:hAnsi="Times New Roman" w:cs="Times New Roman"/>
              </w:rPr>
            </w:pPr>
          </w:p>
        </w:tc>
      </w:tr>
      <w:tr w:rsidR="008E0CFF" w:rsidRPr="008E0CFF">
        <w:tc>
          <w:tcPr>
            <w:tcW w:w="3004"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Заводской номер</w:t>
            </w:r>
          </w:p>
        </w:tc>
        <w:tc>
          <w:tcPr>
            <w:tcW w:w="1814" w:type="dxa"/>
          </w:tcPr>
          <w:p w:rsidR="008E0CFF" w:rsidRPr="008E0CFF" w:rsidRDefault="008E0CFF">
            <w:pPr>
              <w:pStyle w:val="ConsPlusNormal"/>
              <w:rPr>
                <w:rFonts w:ascii="Times New Roman" w:hAnsi="Times New Roman" w:cs="Times New Roman"/>
              </w:rPr>
            </w:pPr>
          </w:p>
        </w:tc>
        <w:tc>
          <w:tcPr>
            <w:tcW w:w="2607" w:type="dxa"/>
          </w:tcPr>
          <w:p w:rsidR="008E0CFF" w:rsidRPr="008E0CFF" w:rsidRDefault="008E0CFF">
            <w:pPr>
              <w:pStyle w:val="ConsPlusNormal"/>
              <w:rPr>
                <w:rFonts w:ascii="Times New Roman" w:hAnsi="Times New Roman" w:cs="Times New Roman"/>
              </w:rPr>
            </w:pPr>
          </w:p>
        </w:tc>
        <w:tc>
          <w:tcPr>
            <w:tcW w:w="1644" w:type="dxa"/>
          </w:tcPr>
          <w:p w:rsidR="008E0CFF" w:rsidRPr="008E0CFF" w:rsidRDefault="008E0CFF">
            <w:pPr>
              <w:pStyle w:val="ConsPlusNormal"/>
              <w:rPr>
                <w:rFonts w:ascii="Times New Roman" w:hAnsi="Times New Roman" w:cs="Times New Roman"/>
              </w:rPr>
            </w:pPr>
          </w:p>
        </w:tc>
      </w:tr>
      <w:tr w:rsidR="008E0CFF" w:rsidRPr="008E0CFF">
        <w:tc>
          <w:tcPr>
            <w:tcW w:w="3004"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Дата поверки</w:t>
            </w:r>
          </w:p>
        </w:tc>
        <w:tc>
          <w:tcPr>
            <w:tcW w:w="1814" w:type="dxa"/>
          </w:tcPr>
          <w:p w:rsidR="008E0CFF" w:rsidRPr="008E0CFF" w:rsidRDefault="008E0CFF">
            <w:pPr>
              <w:pStyle w:val="ConsPlusNormal"/>
              <w:rPr>
                <w:rFonts w:ascii="Times New Roman" w:hAnsi="Times New Roman" w:cs="Times New Roman"/>
              </w:rPr>
            </w:pPr>
          </w:p>
        </w:tc>
        <w:tc>
          <w:tcPr>
            <w:tcW w:w="2607" w:type="dxa"/>
          </w:tcPr>
          <w:p w:rsidR="008E0CFF" w:rsidRPr="008E0CFF" w:rsidRDefault="008E0CFF">
            <w:pPr>
              <w:pStyle w:val="ConsPlusNormal"/>
              <w:rPr>
                <w:rFonts w:ascii="Times New Roman" w:hAnsi="Times New Roman" w:cs="Times New Roman"/>
              </w:rPr>
            </w:pPr>
          </w:p>
        </w:tc>
        <w:tc>
          <w:tcPr>
            <w:tcW w:w="1644" w:type="dxa"/>
          </w:tcPr>
          <w:p w:rsidR="008E0CFF" w:rsidRPr="008E0CFF" w:rsidRDefault="008E0CFF">
            <w:pPr>
              <w:pStyle w:val="ConsPlusNormal"/>
              <w:rPr>
                <w:rFonts w:ascii="Times New Roman" w:hAnsi="Times New Roman" w:cs="Times New Roman"/>
              </w:rPr>
            </w:pPr>
          </w:p>
        </w:tc>
      </w:tr>
      <w:tr w:rsidR="008E0CFF" w:rsidRPr="008E0CFF">
        <w:tc>
          <w:tcPr>
            <w:tcW w:w="3004"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Дата следующей поверки</w:t>
            </w:r>
          </w:p>
        </w:tc>
        <w:tc>
          <w:tcPr>
            <w:tcW w:w="1814" w:type="dxa"/>
          </w:tcPr>
          <w:p w:rsidR="008E0CFF" w:rsidRPr="008E0CFF" w:rsidRDefault="008E0CFF">
            <w:pPr>
              <w:pStyle w:val="ConsPlusNormal"/>
              <w:rPr>
                <w:rFonts w:ascii="Times New Roman" w:hAnsi="Times New Roman" w:cs="Times New Roman"/>
              </w:rPr>
            </w:pPr>
          </w:p>
        </w:tc>
        <w:tc>
          <w:tcPr>
            <w:tcW w:w="2607" w:type="dxa"/>
          </w:tcPr>
          <w:p w:rsidR="008E0CFF" w:rsidRPr="008E0CFF" w:rsidRDefault="008E0CFF">
            <w:pPr>
              <w:pStyle w:val="ConsPlusNormal"/>
              <w:rPr>
                <w:rFonts w:ascii="Times New Roman" w:hAnsi="Times New Roman" w:cs="Times New Roman"/>
              </w:rPr>
            </w:pPr>
          </w:p>
        </w:tc>
        <w:tc>
          <w:tcPr>
            <w:tcW w:w="1644" w:type="dxa"/>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7. Результаты измерений</w:t>
      </w:r>
    </w:p>
    <w:p w:rsidR="008E0CFF" w:rsidRPr="008E0CFF" w:rsidRDefault="008E0CF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1360"/>
        <w:gridCol w:w="1417"/>
        <w:gridCol w:w="1530"/>
      </w:tblGrid>
      <w:tr w:rsidR="008E0CFF" w:rsidRPr="008E0CFF">
        <w:tc>
          <w:tcPr>
            <w:tcW w:w="4762"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Характеристики</w:t>
            </w:r>
          </w:p>
        </w:tc>
        <w:tc>
          <w:tcPr>
            <w:tcW w:w="1360"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Фаза A</w:t>
            </w:r>
          </w:p>
        </w:tc>
        <w:tc>
          <w:tcPr>
            <w:tcW w:w="1417"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Фаза B</w:t>
            </w:r>
          </w:p>
        </w:tc>
        <w:tc>
          <w:tcPr>
            <w:tcW w:w="1530" w:type="dxa"/>
          </w:tcPr>
          <w:p w:rsidR="008E0CFF" w:rsidRPr="008E0CFF" w:rsidRDefault="008E0CFF">
            <w:pPr>
              <w:pStyle w:val="ConsPlusNormal"/>
              <w:jc w:val="center"/>
              <w:rPr>
                <w:rFonts w:ascii="Times New Roman" w:hAnsi="Times New Roman" w:cs="Times New Roman"/>
              </w:rPr>
            </w:pPr>
            <w:r w:rsidRPr="008E0CFF">
              <w:rPr>
                <w:rFonts w:ascii="Times New Roman" w:hAnsi="Times New Roman" w:cs="Times New Roman"/>
              </w:rPr>
              <w:t>Фаза C</w:t>
            </w:r>
          </w:p>
        </w:tc>
      </w:tr>
      <w:tr w:rsidR="008E0CFF" w:rsidRPr="008E0CFF">
        <w:tc>
          <w:tcPr>
            <w:tcW w:w="4762"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Сила тока в первичной цепи, A</w:t>
            </w:r>
          </w:p>
        </w:tc>
        <w:tc>
          <w:tcPr>
            <w:tcW w:w="1360"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530" w:type="dxa"/>
          </w:tcPr>
          <w:p w:rsidR="008E0CFF" w:rsidRPr="008E0CFF" w:rsidRDefault="008E0CFF">
            <w:pPr>
              <w:pStyle w:val="ConsPlusNormal"/>
              <w:rPr>
                <w:rFonts w:ascii="Times New Roman" w:hAnsi="Times New Roman" w:cs="Times New Roman"/>
              </w:rPr>
            </w:pPr>
          </w:p>
        </w:tc>
      </w:tr>
      <w:tr w:rsidR="008E0CFF" w:rsidRPr="008E0CFF">
        <w:tc>
          <w:tcPr>
            <w:tcW w:w="4762"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Сила тока в измерительных цепях, A</w:t>
            </w:r>
          </w:p>
        </w:tc>
        <w:tc>
          <w:tcPr>
            <w:tcW w:w="1360"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530" w:type="dxa"/>
          </w:tcPr>
          <w:p w:rsidR="008E0CFF" w:rsidRPr="008E0CFF" w:rsidRDefault="008E0CFF">
            <w:pPr>
              <w:pStyle w:val="ConsPlusNormal"/>
              <w:rPr>
                <w:rFonts w:ascii="Times New Roman" w:hAnsi="Times New Roman" w:cs="Times New Roman"/>
              </w:rPr>
            </w:pPr>
          </w:p>
        </w:tc>
      </w:tr>
      <w:tr w:rsidR="008E0CFF" w:rsidRPr="008E0CFF">
        <w:tc>
          <w:tcPr>
            <w:tcW w:w="4762"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Фазное напряжение, B</w:t>
            </w:r>
          </w:p>
        </w:tc>
        <w:tc>
          <w:tcPr>
            <w:tcW w:w="1360"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530" w:type="dxa"/>
          </w:tcPr>
          <w:p w:rsidR="008E0CFF" w:rsidRPr="008E0CFF" w:rsidRDefault="008E0CFF">
            <w:pPr>
              <w:pStyle w:val="ConsPlusNormal"/>
              <w:rPr>
                <w:rFonts w:ascii="Times New Roman" w:hAnsi="Times New Roman" w:cs="Times New Roman"/>
              </w:rPr>
            </w:pPr>
          </w:p>
        </w:tc>
      </w:tr>
      <w:tr w:rsidR="008E0CFF" w:rsidRPr="008E0CFF">
        <w:tc>
          <w:tcPr>
            <w:tcW w:w="4762" w:type="dxa"/>
          </w:tcPr>
          <w:p w:rsidR="008E0CFF" w:rsidRPr="008E0CFF" w:rsidRDefault="008E0CFF">
            <w:pPr>
              <w:pStyle w:val="ConsPlusNormal"/>
              <w:rPr>
                <w:rFonts w:ascii="Times New Roman" w:hAnsi="Times New Roman" w:cs="Times New Roman"/>
              </w:rPr>
            </w:pPr>
            <w:r w:rsidRPr="008E0CFF">
              <w:rPr>
                <w:rFonts w:ascii="Times New Roman" w:hAnsi="Times New Roman" w:cs="Times New Roman"/>
              </w:rPr>
              <w:t>Угол фазового сдвига, град</w:t>
            </w:r>
          </w:p>
        </w:tc>
        <w:tc>
          <w:tcPr>
            <w:tcW w:w="1360" w:type="dxa"/>
          </w:tcPr>
          <w:p w:rsidR="008E0CFF" w:rsidRPr="008E0CFF" w:rsidRDefault="008E0CFF">
            <w:pPr>
              <w:pStyle w:val="ConsPlusNormal"/>
              <w:rPr>
                <w:rFonts w:ascii="Times New Roman" w:hAnsi="Times New Roman" w:cs="Times New Roman"/>
              </w:rPr>
            </w:pPr>
          </w:p>
        </w:tc>
        <w:tc>
          <w:tcPr>
            <w:tcW w:w="1417" w:type="dxa"/>
          </w:tcPr>
          <w:p w:rsidR="008E0CFF" w:rsidRPr="008E0CFF" w:rsidRDefault="008E0CFF">
            <w:pPr>
              <w:pStyle w:val="ConsPlusNormal"/>
              <w:rPr>
                <w:rFonts w:ascii="Times New Roman" w:hAnsi="Times New Roman" w:cs="Times New Roman"/>
              </w:rPr>
            </w:pPr>
          </w:p>
        </w:tc>
        <w:tc>
          <w:tcPr>
            <w:tcW w:w="1530" w:type="dxa"/>
          </w:tcPr>
          <w:p w:rsidR="008E0CFF" w:rsidRPr="008E0CFF" w:rsidRDefault="008E0CFF">
            <w:pPr>
              <w:pStyle w:val="ConsPlusNormal"/>
              <w:rPr>
                <w:rFonts w:ascii="Times New Roman" w:hAnsi="Times New Roman" w:cs="Times New Roman"/>
              </w:rPr>
            </w:pPr>
          </w:p>
        </w:tc>
      </w:tr>
    </w:tbl>
    <w:p w:rsidR="008E0CFF" w:rsidRPr="008E0CFF" w:rsidRDefault="008E0CFF">
      <w:pPr>
        <w:pStyle w:val="ConsPlusNormal"/>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8. Характеристики использованного оборудования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(наименование и тип оборудования, номер, дата поверки)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9. Прочее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10. Заключение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Решение  о  допуске  (недопуске) прибора учета в эксплуатацию (в случае</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недопуска указать причины)</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Мероприятия,   необходимые  к  выполнению  для  допуска  прибора  учета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электрической энергии в эксплуатацию</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___________________________________________________________________________</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Срок выполнения мероприятий до "__" ___________ 20__ г.</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Представитель сетевой организации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(подпись)            (ф.и.о. представителя)</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Потребитель (его представитель)</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(подпись)    (ф.и.о. потребителя (его представителя)</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Представитель субъекта розничного рынка, с которым у заявителя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заключен (предполагается к заключению) договор энергоснабжения</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(купли-продажи (поставки) электрической энергии (мощности)</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(подпись)            (ф.и.о. представителя)</w:t>
      </w:r>
    </w:p>
    <w:p w:rsidR="008E0CFF" w:rsidRPr="008E0CFF" w:rsidRDefault="008E0CFF">
      <w:pPr>
        <w:pStyle w:val="ConsPlusNonformat"/>
        <w:jc w:val="both"/>
        <w:rPr>
          <w:rFonts w:ascii="Times New Roman" w:hAnsi="Times New Roman" w:cs="Times New Roman"/>
        </w:rPr>
      </w:pP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Представитель гарантирующего поставщика (в случае технологического</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присоединения многоквартирного дома)</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___________________/___________________________/</w:t>
      </w:r>
    </w:p>
    <w:p w:rsidR="008E0CFF" w:rsidRPr="008E0CFF" w:rsidRDefault="008E0CFF">
      <w:pPr>
        <w:pStyle w:val="ConsPlusNonformat"/>
        <w:jc w:val="both"/>
        <w:rPr>
          <w:rFonts w:ascii="Times New Roman" w:hAnsi="Times New Roman" w:cs="Times New Roman"/>
        </w:rPr>
      </w:pPr>
      <w:r w:rsidRPr="008E0CFF">
        <w:rPr>
          <w:rFonts w:ascii="Times New Roman" w:hAnsi="Times New Roman" w:cs="Times New Roman"/>
        </w:rPr>
        <w:t xml:space="preserve">                   (подпись)       (ф.и.о. представителя)</w:t>
      </w:r>
    </w:p>
    <w:p w:rsidR="008E0CFF" w:rsidRPr="008E0CFF" w:rsidRDefault="008E0CFF">
      <w:pPr>
        <w:pStyle w:val="ConsPlusNormal"/>
        <w:jc w:val="both"/>
        <w:rPr>
          <w:rFonts w:ascii="Times New Roman" w:hAnsi="Times New Roman" w:cs="Times New Roman"/>
        </w:rPr>
      </w:pPr>
    </w:p>
    <w:p w:rsidR="008E0CFF" w:rsidRPr="008E0CFF" w:rsidRDefault="008E0CFF">
      <w:pPr>
        <w:pStyle w:val="ConsPlusNormal"/>
        <w:ind w:firstLine="540"/>
        <w:jc w:val="both"/>
        <w:rPr>
          <w:rFonts w:ascii="Times New Roman" w:hAnsi="Times New Roman" w:cs="Times New Roman"/>
        </w:rPr>
      </w:pPr>
    </w:p>
    <w:p w:rsidR="008E0CFF" w:rsidRPr="008E0CFF" w:rsidRDefault="008E0CFF">
      <w:pPr>
        <w:pStyle w:val="ConsPlusNormal"/>
        <w:pBdr>
          <w:top w:val="single" w:sz="6" w:space="0" w:color="auto"/>
        </w:pBdr>
        <w:spacing w:before="100" w:after="100"/>
        <w:jc w:val="both"/>
        <w:rPr>
          <w:rFonts w:ascii="Times New Roman" w:hAnsi="Times New Roman" w:cs="Times New Roman"/>
          <w:sz w:val="2"/>
          <w:szCs w:val="2"/>
        </w:rPr>
      </w:pPr>
    </w:p>
    <w:p w:rsidR="00B26A92" w:rsidRPr="008E0CFF" w:rsidRDefault="00B26A92">
      <w:pPr>
        <w:rPr>
          <w:rFonts w:ascii="Times New Roman" w:hAnsi="Times New Roman" w:cs="Times New Roman"/>
        </w:rPr>
      </w:pPr>
    </w:p>
    <w:sectPr w:rsidR="00B26A92" w:rsidRPr="008E0CFF" w:rsidSect="00BD47FD">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CFF"/>
    <w:rsid w:val="00174B39"/>
    <w:rsid w:val="00584BBD"/>
    <w:rsid w:val="008A5223"/>
    <w:rsid w:val="008E0CFF"/>
    <w:rsid w:val="00B26A92"/>
    <w:rsid w:val="00B76C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C0655"/>
  <w15:chartTrackingRefBased/>
  <w15:docId w15:val="{F7FA7305-11FF-4F75-A4AF-14539CD79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74B39"/>
    <w:pPr>
      <w:keepNext/>
      <w:keepLines/>
      <w:spacing w:before="240" w:after="0" w:line="276" w:lineRule="auto"/>
      <w:outlineLvl w:val="0"/>
    </w:pPr>
    <w:rPr>
      <w:rFonts w:ascii="Times New Roman" w:eastAsiaTheme="majorEastAsia" w:hAnsi="Times New Roman" w:cstheme="majorBidi"/>
      <w:b/>
      <w:color w:val="000000" w:themeColor="text1"/>
      <w:sz w:val="24"/>
      <w:szCs w:val="32"/>
    </w:rPr>
  </w:style>
  <w:style w:type="paragraph" w:styleId="2">
    <w:name w:val="heading 2"/>
    <w:basedOn w:val="a"/>
    <w:next w:val="a"/>
    <w:link w:val="20"/>
    <w:uiPriority w:val="9"/>
    <w:unhideWhenUsed/>
    <w:qFormat/>
    <w:rsid w:val="00174B39"/>
    <w:pPr>
      <w:keepNext/>
      <w:keepLines/>
      <w:spacing w:before="40" w:after="0" w:line="276" w:lineRule="auto"/>
      <w:outlineLvl w:val="1"/>
    </w:pPr>
    <w:rPr>
      <w:rFonts w:ascii="Times New Roman" w:eastAsiaTheme="majorEastAsia" w:hAnsi="Times New Roman" w:cstheme="majorBidi"/>
      <w:color w:val="000000" w:themeColor="text1"/>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4B39"/>
    <w:rPr>
      <w:rFonts w:ascii="Times New Roman" w:eastAsiaTheme="majorEastAsia" w:hAnsi="Times New Roman" w:cstheme="majorBidi"/>
      <w:b/>
      <w:color w:val="000000" w:themeColor="text1"/>
      <w:sz w:val="24"/>
      <w:szCs w:val="32"/>
    </w:rPr>
  </w:style>
  <w:style w:type="character" w:customStyle="1" w:styleId="20">
    <w:name w:val="Заголовок 2 Знак"/>
    <w:basedOn w:val="a0"/>
    <w:link w:val="2"/>
    <w:uiPriority w:val="9"/>
    <w:rsid w:val="00174B39"/>
    <w:rPr>
      <w:rFonts w:ascii="Times New Roman" w:eastAsiaTheme="majorEastAsia" w:hAnsi="Times New Roman" w:cstheme="majorBidi"/>
      <w:color w:val="000000" w:themeColor="text1"/>
      <w:sz w:val="24"/>
      <w:szCs w:val="26"/>
    </w:rPr>
  </w:style>
  <w:style w:type="paragraph" w:styleId="11">
    <w:name w:val="toc 1"/>
    <w:basedOn w:val="a"/>
    <w:next w:val="a"/>
    <w:link w:val="12"/>
    <w:autoRedefine/>
    <w:uiPriority w:val="39"/>
    <w:unhideWhenUsed/>
    <w:rsid w:val="00174B39"/>
    <w:pPr>
      <w:tabs>
        <w:tab w:val="right" w:leader="dot" w:pos="9344"/>
      </w:tabs>
      <w:spacing w:before="240" w:after="120" w:line="276" w:lineRule="auto"/>
    </w:pPr>
    <w:rPr>
      <w:rFonts w:ascii="Times New Roman" w:hAnsi="Times New Roman" w:cstheme="minorHAnsi"/>
      <w:bCs/>
      <w:noProof/>
      <w:sz w:val="24"/>
      <w:szCs w:val="20"/>
    </w:rPr>
  </w:style>
  <w:style w:type="character" w:customStyle="1" w:styleId="12">
    <w:name w:val="Оглавление 1 Знак"/>
    <w:basedOn w:val="a0"/>
    <w:link w:val="11"/>
    <w:uiPriority w:val="39"/>
    <w:rsid w:val="00174B39"/>
    <w:rPr>
      <w:rFonts w:ascii="Times New Roman" w:hAnsi="Times New Roman" w:cstheme="minorHAnsi"/>
      <w:bCs/>
      <w:noProof/>
      <w:sz w:val="24"/>
      <w:szCs w:val="20"/>
    </w:rPr>
  </w:style>
  <w:style w:type="paragraph" w:customStyle="1" w:styleId="ConsPlusNormal">
    <w:name w:val="ConsPlusNormal"/>
    <w:rsid w:val="008E0CF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0C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0CF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0C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0CF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E0CF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0CF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0CF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Normal (Web)"/>
    <w:basedOn w:val="a"/>
    <w:uiPriority w:val="99"/>
    <w:unhideWhenUsed/>
    <w:rsid w:val="00B76C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B76C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677A003EC92BE7077507455D33A12C20DB4F4E98E3E645622EB9F1C2C509A675F93AAFC333C59DD9F92B72465B5F2151043A5A01CD76E09bDh1J" TargetMode="External"/><Relationship Id="rId671" Type="http://schemas.openxmlformats.org/officeDocument/2006/relationships/hyperlink" Target="consultantplus://offline/ref=4677A003EC92BE7077507455D33A12C20FBBF0E68F3B645622EB9F1C2C509A675F93AAFC333C59DD9B92B72465B5F2151043A5A01CD76E09bDh1J" TargetMode="External"/><Relationship Id="rId769" Type="http://schemas.openxmlformats.org/officeDocument/2006/relationships/hyperlink" Target="consultantplus://offline/ref=4677A003EC92BE7077507455D33A12C20FB0F4EB8E3F645622EB9F1C2C509A675F93AAFC333C59D89792B72465B5F2151043A5A01CD76E09bDh1J" TargetMode="External"/><Relationship Id="rId976" Type="http://schemas.openxmlformats.org/officeDocument/2006/relationships/hyperlink" Target="consultantplus://offline/ref=4677A003EC92BE7077507455D33A12C20FB5F3E68839645622EB9F1C2C509A675F93AAFC333C59DD9992B72465B5F2151043A5A01CD76E09bDh1J" TargetMode="External"/><Relationship Id="rId21" Type="http://schemas.openxmlformats.org/officeDocument/2006/relationships/hyperlink" Target="consultantplus://offline/ref=4677A003EC92BE7077507455D33A12C20DB1FAED8D3C645622EB9F1C2C509A675F93AAFC333C59DC9A92B72465B5F2151043A5A01CD76E09bDh1J" TargetMode="External"/><Relationship Id="rId324" Type="http://schemas.openxmlformats.org/officeDocument/2006/relationships/hyperlink" Target="consultantplus://offline/ref=4677A003EC92BE7077507455D33A12C20FB5F7EB883F645622EB9F1C2C509A675F93AAFC333D59DD9692B72465B5F2151043A5A01CD76E09bDh1J" TargetMode="External"/><Relationship Id="rId531" Type="http://schemas.openxmlformats.org/officeDocument/2006/relationships/hyperlink" Target="consultantplus://offline/ref=4677A003EC92BE7077507455D33A12C20EB2FAEF8836645622EB9F1C2C509A675F93AAFC333C59DD9D92B72465B5F2151043A5A01CD76E09bDh1J" TargetMode="External"/><Relationship Id="rId629" Type="http://schemas.openxmlformats.org/officeDocument/2006/relationships/hyperlink" Target="consultantplus://offline/ref=4677A003EC92BE7077507455D33A12C20FB6F5EA883A645622EB9F1C2C509A675F93AAFC333C59DE9792B72465B5F2151043A5A01CD76E09bDh1J" TargetMode="External"/><Relationship Id="rId170" Type="http://schemas.openxmlformats.org/officeDocument/2006/relationships/hyperlink" Target="consultantplus://offline/ref=4677A003EC92BE7077507455D33A12C20DB7F2EF8C3D645622EB9F1C2C509A675F93AAFC333C59DE9E92B72465B5F2151043A5A01CD76E09bDh1J" TargetMode="External"/><Relationship Id="rId836" Type="http://schemas.openxmlformats.org/officeDocument/2006/relationships/hyperlink" Target="consultantplus://offline/ref=4677A003EC92BE7077507455D33A12C20FB5FAEA8C3A645622EB9F1C2C509A675F93AAFC333C58D89E92B72465B5F2151043A5A01CD76E09bDh1J" TargetMode="External"/><Relationship Id="rId1021" Type="http://schemas.openxmlformats.org/officeDocument/2006/relationships/hyperlink" Target="consultantplus://offline/ref=4677A003EC92BE7077507455D33A12C20EB0F3E9883C645622EB9F1C2C509A675F93AAFC333C58D49C92B72465B5F2151043A5A01CD76E09bDh1J" TargetMode="External"/><Relationship Id="rId268" Type="http://schemas.openxmlformats.org/officeDocument/2006/relationships/hyperlink" Target="consultantplus://offline/ref=4677A003EC92BE7077507455D33A12C20FB7F7E68E39645622EB9F1C2C509A675F93AAFC333C59DE9C92B72465B5F2151043A5A01CD76E09bDh1J" TargetMode="External"/><Relationship Id="rId475" Type="http://schemas.openxmlformats.org/officeDocument/2006/relationships/hyperlink" Target="consultantplus://offline/ref=4677A003EC92BE7077507455D33A12C20FB7F7E68E39645622EB9F1C2C509A675F93AAFC333C59DE9A92B72465B5F2151043A5A01CD76E09bDh1J" TargetMode="External"/><Relationship Id="rId682" Type="http://schemas.openxmlformats.org/officeDocument/2006/relationships/hyperlink" Target="consultantplus://offline/ref=4677A003EC92BE7077507455D33A12C20FB6F5EA8939645622EB9F1C2C509A675F93AAFC333C59DE9692B72465B5F2151043A5A01CD76E09bDh1J" TargetMode="External"/><Relationship Id="rId903" Type="http://schemas.openxmlformats.org/officeDocument/2006/relationships/hyperlink" Target="consultantplus://offline/ref=4677A003EC92BE7077507455D33A12C20FB6F5EA8939645622EB9F1C2C509A675F93AAFC333C59D99A92B72465B5F2151043A5A01CD76E09bDh1J" TargetMode="External"/><Relationship Id="rId32" Type="http://schemas.openxmlformats.org/officeDocument/2006/relationships/hyperlink" Target="consultantplus://offline/ref=4677A003EC92BE7077507455D33A12C20DB7F6E88C39645622EB9F1C2C509A675F93AAFC333C59DC9A92B72465B5F2151043A5A01CD76E09bDh1J" TargetMode="External"/><Relationship Id="rId128" Type="http://schemas.openxmlformats.org/officeDocument/2006/relationships/hyperlink" Target="consultantplus://offline/ref=4677A003EC92BE7077507455D33A12C20EB0F3E9883C645622EB9F1C2C509A675F93AAFC333C59DD9C92B72465B5F2151043A5A01CD76E09bDh1J" TargetMode="External"/><Relationship Id="rId335" Type="http://schemas.openxmlformats.org/officeDocument/2006/relationships/hyperlink" Target="consultantplus://offline/ref=4677A003EC92BE7077507455D33A12C20FB6F0EF883A645622EB9F1C2C509A675F93AAFC333C59DD9992B72465B5F2151043A5A01CD76E09bDh1J" TargetMode="External"/><Relationship Id="rId542" Type="http://schemas.openxmlformats.org/officeDocument/2006/relationships/hyperlink" Target="consultantplus://offline/ref=4677A003EC92BE7077507455D33A12C20EB3F4E88F37645622EB9F1C2C509A675F93AAFC333C59DD9692B72465B5F2151043A5A01CD76E09bDh1J" TargetMode="External"/><Relationship Id="rId987" Type="http://schemas.openxmlformats.org/officeDocument/2006/relationships/hyperlink" Target="consultantplus://offline/ref=4677A003EC92BE7077507455D33A12C20EB0F3E9883C645622EB9F1C2C509A675F93AAFC333C58D89792B72465B5F2151043A5A01CD76E09bDh1J" TargetMode="External"/><Relationship Id="rId181" Type="http://schemas.openxmlformats.org/officeDocument/2006/relationships/hyperlink" Target="consultantplus://offline/ref=4677A003EC92BE7077507455D33A12C20FB6F3E88D39645622EB9F1C2C509A675F93AAFC333C59DF9892B72465B5F2151043A5A01CD76E09bDh1J" TargetMode="External"/><Relationship Id="rId402" Type="http://schemas.openxmlformats.org/officeDocument/2006/relationships/hyperlink" Target="consultantplus://offline/ref=4677A003EC92BE7077507455D33A12C20EB0F3E9883D645622EB9F1C2C509A675F93AAFC333C59DE9F92B72465B5F2151043A5A01CD76E09bDh1J" TargetMode="External"/><Relationship Id="rId847" Type="http://schemas.openxmlformats.org/officeDocument/2006/relationships/hyperlink" Target="consultantplus://offline/ref=4677A003EC92BE7077507455D33A12C20DB7F2EF8C3D645622EB9F1C2C509A675F93AAFC333C59DE9792B72465B5F2151043A5A01CD76E09bDh1J" TargetMode="External"/><Relationship Id="rId1032" Type="http://schemas.openxmlformats.org/officeDocument/2006/relationships/theme" Target="theme/theme1.xml"/><Relationship Id="rId279" Type="http://schemas.openxmlformats.org/officeDocument/2006/relationships/hyperlink" Target="consultantplus://offline/ref=4677A003EC92BE7077507455D33A12C20FBBF2EB8D3E645622EB9F1C2C509A675F93AAFC333D5FD59D92B72465B5F2151043A5A01CD76E09bDh1J" TargetMode="External"/><Relationship Id="rId486" Type="http://schemas.openxmlformats.org/officeDocument/2006/relationships/hyperlink" Target="consultantplus://offline/ref=4677A003EC92BE7077507455D33A12C20FB6F5EB883D645622EB9F1C2C509A675F93AAFC333C59DD9D92B72465B5F2151043A5A01CD76E09bDh1J" TargetMode="External"/><Relationship Id="rId693" Type="http://schemas.openxmlformats.org/officeDocument/2006/relationships/hyperlink" Target="consultantplus://offline/ref=4677A003EC92BE7077507455D33A12C20DB1F2EA8D3F645622EB9F1C2C509A675F93AAFC333C58DF9992B72465B5F2151043A5A01CD76E09bDh1J" TargetMode="External"/><Relationship Id="rId707" Type="http://schemas.openxmlformats.org/officeDocument/2006/relationships/hyperlink" Target="consultantplus://offline/ref=4677A003EC92BE7077507455D33A12C20EB0F3E9883C645622EB9F1C2C509A675F93AAFC333C59D89F92B72465B5F2151043A5A01CD76E09bDh1J" TargetMode="External"/><Relationship Id="rId914" Type="http://schemas.openxmlformats.org/officeDocument/2006/relationships/hyperlink" Target="consultantplus://offline/ref=4677A003EC92BE7077507455D33A12C20EB0F3E9883C645622EB9F1C2C509A675F93AAFC333C59DA9E92B72465B5F2151043A5A01CD76E09bDh1J" TargetMode="External"/><Relationship Id="rId43" Type="http://schemas.openxmlformats.org/officeDocument/2006/relationships/hyperlink" Target="consultantplus://offline/ref=4677A003EC92BE7077507455D33A12C20FB6F5EA883D645622EB9F1C2C509A675F93AAFC333C59DC9A92B72465B5F2151043A5A01CD76E09bDh1J" TargetMode="External"/><Relationship Id="rId139" Type="http://schemas.openxmlformats.org/officeDocument/2006/relationships/hyperlink" Target="consultantplus://offline/ref=4677A003EC92BE7077507455D33A12C20FB6F0EF883A645622EB9F1C2C509A675F93AAFC333C59DD9D92B72465B5F2151043A5A01CD76E09bDh1J" TargetMode="External"/><Relationship Id="rId346" Type="http://schemas.openxmlformats.org/officeDocument/2006/relationships/hyperlink" Target="consultantplus://offline/ref=4677A003EC92BE7077507455D33A12C20FBBF2EB8D3E645622EB9F1C2C509A675F93AAFC333D5EDF9D92B72465B5F2151043A5A01CD76E09bDh1J" TargetMode="External"/><Relationship Id="rId553" Type="http://schemas.openxmlformats.org/officeDocument/2006/relationships/hyperlink" Target="consultantplus://offline/ref=4677A003EC92BE7077507455D33A12C20FB6FBED873A645622EB9F1C2C509A675F93AAFC333C59DE9C92B72465B5F2151043A5A01CD76E09bDh1J" TargetMode="External"/><Relationship Id="rId760" Type="http://schemas.openxmlformats.org/officeDocument/2006/relationships/hyperlink" Target="consultantplus://offline/ref=4677A003EC92BE7077507455D33A12C20FB6F5EA8939645622EB9F1C2C509A675F93AAFC333C59D99D92B72465B5F2151043A5A01CD76E09bDh1J" TargetMode="External"/><Relationship Id="rId998" Type="http://schemas.openxmlformats.org/officeDocument/2006/relationships/hyperlink" Target="consultantplus://offline/ref=4677A003EC92BE7077507455D33A12C20FBAFAEA8C3B645622EB9F1C2C509A674D93F2F0333447DC9687E17523bEh1J" TargetMode="External"/><Relationship Id="rId192" Type="http://schemas.openxmlformats.org/officeDocument/2006/relationships/hyperlink" Target="consultantplus://offline/ref=4677A003EC92BE7077507455D33A12C20FB7F3EF8D3C645622EB9F1C2C509A675F93AAFC333C5DD89992B72465B5F2151043A5A01CD76E09bDh1J" TargetMode="External"/><Relationship Id="rId206" Type="http://schemas.openxmlformats.org/officeDocument/2006/relationships/hyperlink" Target="consultantplus://offline/ref=4677A003EC92BE7077507455D33A12C20FB0F5EA863B645622EB9F1C2C509A675F93AAFC333C59DD9F92B72465B5F2151043A5A01CD76E09bDh1J" TargetMode="External"/><Relationship Id="rId413" Type="http://schemas.openxmlformats.org/officeDocument/2006/relationships/hyperlink" Target="consultantplus://offline/ref=4677A003EC92BE7077507455D33A12C20FB6F5EA883A645622EB9F1C2C509A675F93AAFC333C59DC9A92B72465B5F2151043A5A01CD76E09bDh1J" TargetMode="External"/><Relationship Id="rId858" Type="http://schemas.openxmlformats.org/officeDocument/2006/relationships/hyperlink" Target="consultantplus://offline/ref=4677A003EC92BE7077507455D33A12C20FBBF2EB8D3E645622EB9F1C2C509A675F93AAFC333D51DD9B92B72465B5F2151043A5A01CD76E09bDh1J" TargetMode="External"/><Relationship Id="rId497" Type="http://schemas.openxmlformats.org/officeDocument/2006/relationships/hyperlink" Target="consultantplus://offline/ref=4677A003EC92BE7077507455D33A12C20EB2FAEA8B37645622EB9F1C2C509A675F93AAFC333C59DD9F92B72465B5F2151043A5A01CD76E09bDh1J" TargetMode="External"/><Relationship Id="rId620" Type="http://schemas.openxmlformats.org/officeDocument/2006/relationships/hyperlink" Target="consultantplus://offline/ref=4677A003EC92BE7077507455D33A12C20FB6FBED873A645622EB9F1C2C509A675F93AAFC333C59DE9692B72465B5F2151043A5A01CD76E09bDh1J" TargetMode="External"/><Relationship Id="rId718" Type="http://schemas.openxmlformats.org/officeDocument/2006/relationships/hyperlink" Target="consultantplus://offline/ref=4677A003EC92BE7077507455D33A12C20EB3F4E88E36645622EB9F1C2C509A675F93AAFC333C59D89C92B72465B5F2151043A5A01CD76E09bDh1J" TargetMode="External"/><Relationship Id="rId925" Type="http://schemas.openxmlformats.org/officeDocument/2006/relationships/hyperlink" Target="consultantplus://offline/ref=4677A003EC92BE7077507455D33A12C20FBBF2EB8D3E645622EB9F1C2C509A675F93AAFC333C50DD9D92B72465B5F2151043A5A01CD76E09bDh1J" TargetMode="External"/><Relationship Id="rId357" Type="http://schemas.openxmlformats.org/officeDocument/2006/relationships/hyperlink" Target="consultantplus://offline/ref=4677A003EC92BE7077507455D33A12C20EB3FBE78D3D645622EB9F1C2C509A675F93AAFC333C59DE9C92B72465B5F2151043A5A01CD76E09bDh1J" TargetMode="External"/><Relationship Id="rId54" Type="http://schemas.openxmlformats.org/officeDocument/2006/relationships/hyperlink" Target="consultantplus://offline/ref=4677A003EC92BE7077507455D33A12C20EB2FBEB8637645622EB9F1C2C509A675F93AAFC333C59DC9A92B72465B5F2151043A5A01CD76E09bDh1J" TargetMode="External"/><Relationship Id="rId217" Type="http://schemas.openxmlformats.org/officeDocument/2006/relationships/hyperlink" Target="consultantplus://offline/ref=4677A003EC92BE7077507455D33A12C20FBBF2EB8D3E645622EB9F1C2C509A675F93AAFC333D5CDF9692B72465B5F2151043A5A01CD76E09bDh1J" TargetMode="External"/><Relationship Id="rId564" Type="http://schemas.openxmlformats.org/officeDocument/2006/relationships/hyperlink" Target="consultantplus://offline/ref=4677A003EC92BE7077507455D33A12C20DB7FAE68E39645622EB9F1C2C509A675F93AAFC333C59DE9992B72465B5F2151043A5A01CD76E09bDh1J" TargetMode="External"/><Relationship Id="rId771" Type="http://schemas.openxmlformats.org/officeDocument/2006/relationships/hyperlink" Target="consultantplus://offline/ref=4677A003EC92BE7077507455D33A12C20DBAF0EB863F645622EB9F1C2C509A675F93AAFC333C59DD9D92B72465B5F2151043A5A01CD76E09bDh1J" TargetMode="External"/><Relationship Id="rId869" Type="http://schemas.openxmlformats.org/officeDocument/2006/relationships/hyperlink" Target="consultantplus://offline/ref=4677A003EC92BE7077507455D33A12C20FBBF2EB8D3E645622EB9F1C2C509A675F93AAFC333D51DD9992B72465B5F2151043A5A01CD76E09bDh1J" TargetMode="External"/><Relationship Id="rId424" Type="http://schemas.openxmlformats.org/officeDocument/2006/relationships/hyperlink" Target="consultantplus://offline/ref=4677A003EC92BE7077507455D33A12C20EB3F4E88D3E645622EB9F1C2C509A675F93AAFC333C59DC9792B72465B5F2151043A5A01CD76E09bDh1J" TargetMode="External"/><Relationship Id="rId631" Type="http://schemas.openxmlformats.org/officeDocument/2006/relationships/hyperlink" Target="consultantplus://offline/ref=4677A003EC92BE7077507455D33A12C20FB6FBED873A645622EB9F1C2C509A675F93AAFC333C59DF9E92B72465B5F2151043A5A01CD76E09bDh1J" TargetMode="External"/><Relationship Id="rId729" Type="http://schemas.openxmlformats.org/officeDocument/2006/relationships/hyperlink" Target="consultantplus://offline/ref=4677A003EC92BE7077507455D33A12C20FB6F5EA8939645622EB9F1C2C509A675F93AAFC333C59D89E92B72465B5F2151043A5A01CD76E09bDh1J" TargetMode="External"/><Relationship Id="rId270" Type="http://schemas.openxmlformats.org/officeDocument/2006/relationships/hyperlink" Target="consultantplus://offline/ref=4677A003EC92BE7077507455D33A12C20FBBF2EB8D3E645622EB9F1C2C509A675F93AAFC333D5FD49892B72465B5F2151043A5A01CD76E09bDh1J" TargetMode="External"/><Relationship Id="rId936" Type="http://schemas.openxmlformats.org/officeDocument/2006/relationships/hyperlink" Target="consultantplus://offline/ref=4677A003EC92BE7077507455D33A12C20FBBF2EB8D3E645622EB9F1C2C509A675F93AAFC333C5ED89692B72465B5F2151043A5A01CD76E09bDh1J" TargetMode="External"/><Relationship Id="rId65" Type="http://schemas.openxmlformats.org/officeDocument/2006/relationships/hyperlink" Target="consultantplus://offline/ref=4677A003EC92BE7077507455D33A12C20EBAF6EC8E3E645622EB9F1C2C509A675F93AAFC333C59DD9D92B72465B5F2151043A5A01CD76E09bDh1J" TargetMode="External"/><Relationship Id="rId130" Type="http://schemas.openxmlformats.org/officeDocument/2006/relationships/hyperlink" Target="consultantplus://offline/ref=4677A003EC92BE7077507455D33A12C20EB3FBE78D3D645622EB9F1C2C509A675F93AAFC333C59DD9D92B72465B5F2151043A5A01CD76E09bDh1J" TargetMode="External"/><Relationship Id="rId368" Type="http://schemas.openxmlformats.org/officeDocument/2006/relationships/hyperlink" Target="consultantplus://offline/ref=4677A003EC92BE7077507455D33A12C20EB3F6EF883F645622EB9F1C2C509A675F93AAFC333C59DD9F92B72465B5F2151043A5A01CD76E09bDh1J" TargetMode="External"/><Relationship Id="rId575" Type="http://schemas.openxmlformats.org/officeDocument/2006/relationships/hyperlink" Target="consultantplus://offline/ref=4677A003EC92BE7077507455D33A12C20FB5F7EC8739645622EB9F1C2C509A675F93AAFC333C5ED89E92B72465B5F2151043A5A01CD76E09bDh1J" TargetMode="External"/><Relationship Id="rId782" Type="http://schemas.openxmlformats.org/officeDocument/2006/relationships/hyperlink" Target="consultantplus://offline/ref=4677A003EC92BE7077507455D33A12C20FB6FBED873A645622EB9F1C2C509A675F93AAFC333C59D99892B72465B5F2151043A5A01CD76E09bDh1J" TargetMode="External"/><Relationship Id="rId228" Type="http://schemas.openxmlformats.org/officeDocument/2006/relationships/hyperlink" Target="consultantplus://offline/ref=4677A003EC92BE7077507455D33A12C20FB5F0EE8E3F645622EB9F1C2C509A675F93AAFC333C59DD9C92B72465B5F2151043A5A01CD76E09bDh1J" TargetMode="External"/><Relationship Id="rId435" Type="http://schemas.openxmlformats.org/officeDocument/2006/relationships/hyperlink" Target="consultantplus://offline/ref=4677A003EC92BE7077507455D33A12C20DBAF0EB863F645622EB9F1C2C509A675F93AAFC333C59DC9A92B72465B5F2151043A5A01CD76E09bDh1J" TargetMode="External"/><Relationship Id="rId642" Type="http://schemas.openxmlformats.org/officeDocument/2006/relationships/hyperlink" Target="consultantplus://offline/ref=4677A003EC92BE7077507455D33A12C20DB7FAE68E39645622EB9F1C2C509A675F93AAFC333C59DF9992B72465B5F2151043A5A01CD76E09bDh1J" TargetMode="External"/><Relationship Id="rId281" Type="http://schemas.openxmlformats.org/officeDocument/2006/relationships/hyperlink" Target="consultantplus://offline/ref=4677A003EC92BE7077507455D33A12C20FBBF2EB8D3E645622EB9F1C2C509A675F93AAFC333D5ADF9E92B72465B5F2151043A5A01CD76E09bDh1J" TargetMode="External"/><Relationship Id="rId502" Type="http://schemas.openxmlformats.org/officeDocument/2006/relationships/hyperlink" Target="consultantplus://offline/ref=4677A003EC92BE7077507455D33A12C20FB6F5EA883E645622EB9F1C2C509A675F93AAFC333C59DD9C92B72465B5F2151043A5A01CD76E09bDh1J" TargetMode="External"/><Relationship Id="rId947" Type="http://schemas.openxmlformats.org/officeDocument/2006/relationships/hyperlink" Target="consultantplus://offline/ref=4677A003EC92BE7077507455D33A12C20EB3F4E88F37645622EB9F1C2C509A675F93AAFC333C59DF9892B72465B5F2151043A5A01CD76E09bDh1J" TargetMode="External"/><Relationship Id="rId76" Type="http://schemas.openxmlformats.org/officeDocument/2006/relationships/hyperlink" Target="consultantplus://offline/ref=4677A003EC92BE7077507455D33A12C20FB6F3E88D39645622EB9F1C2C509A675F93AAFC333C59DD9F92B72465B5F2151043A5A01CD76E09bDh1J" TargetMode="External"/><Relationship Id="rId141" Type="http://schemas.openxmlformats.org/officeDocument/2006/relationships/hyperlink" Target="consultantplus://offline/ref=4677A003EC92BE7077507455D33A12C20FB7F3EF8D3C645622EB9F1C2C509A675F93AAFC333C5DD89E92B72465B5F2151043A5A01CD76E09bDh1J" TargetMode="External"/><Relationship Id="rId379" Type="http://schemas.openxmlformats.org/officeDocument/2006/relationships/hyperlink" Target="consultantplus://offline/ref=4677A003EC92BE7077507455D33A12C20FBAF5E9863F645622EB9F1C2C509A674D93F2F0333447DC9687E17523bEh1J" TargetMode="External"/><Relationship Id="rId586" Type="http://schemas.openxmlformats.org/officeDocument/2006/relationships/hyperlink" Target="consultantplus://offline/ref=4677A003EC92BE7077507455D33A12C20FBBF2EB8D3E645622EB9F1C2C509A675F93AAFC333D5ED99992B72465B5F2151043A5A01CD76E09bDh1J" TargetMode="External"/><Relationship Id="rId793" Type="http://schemas.openxmlformats.org/officeDocument/2006/relationships/hyperlink" Target="consultantplus://offline/ref=4677A003EC92BE7077507455D33A12C20FB7F3EF8D3C645622EB9F1C2C509A675F93AAFC333C5DDB9C92B72465B5F2151043A5A01CD76E09bDh1J" TargetMode="External"/><Relationship Id="rId807" Type="http://schemas.openxmlformats.org/officeDocument/2006/relationships/hyperlink" Target="consultantplus://offline/ref=4677A003EC92BE7077507455D33A12C20FB5F7EB883F645622EB9F1C2C509A675F93AAFC333D59D89792B72465B5F2151043A5A01CD76E09bDh1J" TargetMode="External"/><Relationship Id="rId7" Type="http://schemas.openxmlformats.org/officeDocument/2006/relationships/hyperlink" Target="consultantplus://offline/ref=4677A003EC92BE7077507455D33A12C20FB2F4EC8A3F645622EB9F1C2C509A675F93AAFC333C59DC9992B72465B5F2151043A5A01CD76E09bDh1J" TargetMode="External"/><Relationship Id="rId239" Type="http://schemas.openxmlformats.org/officeDocument/2006/relationships/hyperlink" Target="consultantplus://offline/ref=4677A003EC92BE7077507455D33A12C20FBBF2EB8D3E645622EB9F1C2C509A675F93AAFC34355CD7CBC8A7202CE0F70B1854BBAB02D7b6hFJ" TargetMode="External"/><Relationship Id="rId446" Type="http://schemas.openxmlformats.org/officeDocument/2006/relationships/hyperlink" Target="consultantplus://offline/ref=4677A003EC92BE7077507455D33A12C20EB3F4E88F37645622EB9F1C2C509A675F93AAFC333C59DC9692B72465B5F2151043A5A01CD76E09bDh1J" TargetMode="External"/><Relationship Id="rId653" Type="http://schemas.openxmlformats.org/officeDocument/2006/relationships/hyperlink" Target="consultantplus://offline/ref=4677A003EC92BE7077507455D33A12C20EBBF4EC8F3A645622EB9F1C2C509A675F93AAFC333C59DD9D92B72465B5F2151043A5A01CD76E09bDh1J" TargetMode="External"/><Relationship Id="rId292" Type="http://schemas.openxmlformats.org/officeDocument/2006/relationships/hyperlink" Target="consultantplus://offline/ref=4677A003EC92BE7077507455D33A12C20FB2F4E6893E645622EB9F1C2C509A675F93AAFC333C59DE9E92B72465B5F2151043A5A01CD76E09bDh1J" TargetMode="External"/><Relationship Id="rId306" Type="http://schemas.openxmlformats.org/officeDocument/2006/relationships/hyperlink" Target="consultantplus://offline/ref=4677A003EC92BE7077507455D33A12C20DB1F2EA8D3D645622EB9F1C2C509A675F93AAFC333C59DE9992B72465B5F2151043A5A01CD76E09bDh1J" TargetMode="External"/><Relationship Id="rId860" Type="http://schemas.openxmlformats.org/officeDocument/2006/relationships/hyperlink" Target="consultantplus://offline/ref=4677A003EC92BE7077507455D33A12C20DB7F1E88A39645622EB9F1C2C509A675F93AAFC333C59DF9B92B72465B5F2151043A5A01CD76E09bDh1J" TargetMode="External"/><Relationship Id="rId958" Type="http://schemas.openxmlformats.org/officeDocument/2006/relationships/hyperlink" Target="consultantplus://offline/ref=4677A003EC92BE7077507455D33A12C20FBBF2EB8D3E645622EB9F1C2C509A675F93AAFC333C5ED89692B72465B5F2151043A5A01CD76E09bDh1J" TargetMode="External"/><Relationship Id="rId87" Type="http://schemas.openxmlformats.org/officeDocument/2006/relationships/hyperlink" Target="consultantplus://offline/ref=4677A003EC92BE7077507455D33A12C20FB5F7EC8739645622EB9F1C2C509A675F93AAFC333C5EDF9D92B72465B5F2151043A5A01CD76E09bDh1J" TargetMode="External"/><Relationship Id="rId513" Type="http://schemas.openxmlformats.org/officeDocument/2006/relationships/hyperlink" Target="consultantplus://offline/ref=4677A003EC92BE7077507455D33A12C20FB6F5EA883B645622EB9F1C2C509A675F93AAFC333C59DD9A92B72465B5F2151043A5A01CD76E09bDh1J" TargetMode="External"/><Relationship Id="rId597" Type="http://schemas.openxmlformats.org/officeDocument/2006/relationships/hyperlink" Target="consultantplus://offline/ref=4677A003EC92BE7077507455D33A12C20EBAF4EA8F3F645622EB9F1C2C509A675F93AAFC333C59DD9E92B72465B5F2151043A5A01CD76E09bDh1J" TargetMode="External"/><Relationship Id="rId720" Type="http://schemas.openxmlformats.org/officeDocument/2006/relationships/hyperlink" Target="consultantplus://offline/ref=4677A003EC92BE7077507455D33A12C20DB1FBEA8D3D645622EB9F1C2C509A675F93AAFC333C59DE9C92B72465B5F2151043A5A01CD76E09bDh1J" TargetMode="External"/><Relationship Id="rId818" Type="http://schemas.openxmlformats.org/officeDocument/2006/relationships/hyperlink" Target="consultantplus://offline/ref=4677A003EC92BE7077507455D33A12C20FB0F1ED8E3F645622EB9F1C2C509A675F93AAFC333C59DD9A92B72465B5F2151043A5A01CD76E09bDh1J" TargetMode="External"/><Relationship Id="rId152" Type="http://schemas.openxmlformats.org/officeDocument/2006/relationships/hyperlink" Target="consultantplus://offline/ref=4677A003EC92BE7077507455D33A12C20EB0F3E9883C645622EB9F1C2C509A675F93AAFC333C59DD9A92B72465B5F2151043A5A01CD76E09bDh1J" TargetMode="External"/><Relationship Id="rId457" Type="http://schemas.openxmlformats.org/officeDocument/2006/relationships/hyperlink" Target="consultantplus://offline/ref=4677A003EC92BE7077507455D33A12C20FB6F5EB883D645622EB9F1C2C509A675F93AAFC333C59DD9E92B72465B5F2151043A5A01CD76E09bDh1J" TargetMode="External"/><Relationship Id="rId1003" Type="http://schemas.openxmlformats.org/officeDocument/2006/relationships/hyperlink" Target="consultantplus://offline/ref=4677A003EC92BE7077507455D33A12C20EB0F3E9883C645622EB9F1C2C509A675F93AAFC333C58D99992B72465B5F2151043A5A01CD76E09bDh1J" TargetMode="External"/><Relationship Id="rId664" Type="http://schemas.openxmlformats.org/officeDocument/2006/relationships/hyperlink" Target="consultantplus://offline/ref=4677A003EC92BE7077507455D33A12C20FB6F5EA883A645622EB9F1C2C509A675F93AAFC333C59DF9E92B72465B5F2151043A5A01CD76E09bDh1J" TargetMode="External"/><Relationship Id="rId871" Type="http://schemas.openxmlformats.org/officeDocument/2006/relationships/hyperlink" Target="consultantplus://offline/ref=4677A003EC92BE7077507455D33A12C20EB3F4E88E36645622EB9F1C2C509A675F93AAFC333C59DA9F92B72465B5F2151043A5A01CD76E09bDh1J" TargetMode="External"/><Relationship Id="rId969" Type="http://schemas.openxmlformats.org/officeDocument/2006/relationships/hyperlink" Target="consultantplus://offline/ref=4677A003EC92BE7077507455D33A12C20FB6F5EB883D645622EB9F1C2C509A675F93AAFC333C59DE9792B72465B5F2151043A5A01CD76E09bDh1J" TargetMode="External"/><Relationship Id="rId14" Type="http://schemas.openxmlformats.org/officeDocument/2006/relationships/hyperlink" Target="consultantplus://offline/ref=4677A003EC92BE7077507455D33A12C20DB7F5ED8A39645622EB9F1C2C509A675F93AAFC333C59DA9D92B72465B5F2151043A5A01CD76E09bDh1J" TargetMode="External"/><Relationship Id="rId317" Type="http://schemas.openxmlformats.org/officeDocument/2006/relationships/hyperlink" Target="consultantplus://offline/ref=4677A003EC92BE7077507455D33A12C20FB5F7EB883F645622EB9F1C2C509A675F93AAFC333C59D99D92B72465B5F2151043A5A01CD76E09bDh1J" TargetMode="External"/><Relationship Id="rId524" Type="http://schemas.openxmlformats.org/officeDocument/2006/relationships/hyperlink" Target="consultantplus://offline/ref=4677A003EC92BE7077507455D33A12C20FB6F5EA883D645622EB9F1C2C509A675F93AAFC333C59DD9B92B72465B5F2151043A5A01CD76E09bDh1J" TargetMode="External"/><Relationship Id="rId731" Type="http://schemas.openxmlformats.org/officeDocument/2006/relationships/hyperlink" Target="consultantplus://offline/ref=4677A003EC92BE7077507455D33A12C20EB3F4E88F37645622EB9F1C2C509A675F93AAFC333C59DE9892B72465B5F2151043A5A01CD76E09bDh1J" TargetMode="External"/><Relationship Id="rId98" Type="http://schemas.openxmlformats.org/officeDocument/2006/relationships/hyperlink" Target="consultantplus://offline/ref=4677A003EC92BE7077507455D33A12C20FBAFBE78C3F645622EB9F1C2C509A675F93AAFC333C58DB9892B72465B5F2151043A5A01CD76E09bDh1J" TargetMode="External"/><Relationship Id="rId163" Type="http://schemas.openxmlformats.org/officeDocument/2006/relationships/hyperlink" Target="consultantplus://offline/ref=4677A003EC92BE7077507455D33A12C20FB6F5EA883D645622EB9F1C2C509A675F93AAFC333C59DC9692B72465B5F2151043A5A01CD76E09bDh1J" TargetMode="External"/><Relationship Id="rId370" Type="http://schemas.openxmlformats.org/officeDocument/2006/relationships/hyperlink" Target="consultantplus://offline/ref=4677A003EC92BE7077507455D33A12C20EB3F6EF883F645622EB9F1C2C509A675F93AAFC333C59DD9B92B72465B5F2151043A5A01CD76E09bDh1J" TargetMode="External"/><Relationship Id="rId829" Type="http://schemas.openxmlformats.org/officeDocument/2006/relationships/hyperlink" Target="consultantplus://offline/ref=4677A003EC92BE7077507455D33A12C20FB0F4EB8E3F645622EB9F1C2C509A675F93AAFC333C59DA9F92B72465B5F2151043A5A01CD76E09bDh1J" TargetMode="External"/><Relationship Id="rId1014" Type="http://schemas.openxmlformats.org/officeDocument/2006/relationships/hyperlink" Target="consultantplus://offline/ref=4677A003EC92BE7077507455D33A12C20EB2F7EA8738645622EB9F1C2C509A675F93AAFC333C59DF9892B72465B5F2151043A5A01CD76E09bDh1J" TargetMode="External"/><Relationship Id="rId230" Type="http://schemas.openxmlformats.org/officeDocument/2006/relationships/hyperlink" Target="consultantplus://offline/ref=4677A003EC92BE7077507455D33A12C20FB7F3EF8D3C645622EB9F1C2C509A675F93AAFC333C5DDA9992B72465B5F2151043A5A01CD76E09bDh1J" TargetMode="External"/><Relationship Id="rId468" Type="http://schemas.openxmlformats.org/officeDocument/2006/relationships/hyperlink" Target="consultantplus://offline/ref=4677A003EC92BE7077507455D33A12C20DB7F1E88A39645622EB9F1C2C509A675F93AAFC333C59DC9692B72465B5F2151043A5A01CD76E09bDh1J" TargetMode="External"/><Relationship Id="rId675" Type="http://schemas.openxmlformats.org/officeDocument/2006/relationships/hyperlink" Target="consultantplus://offline/ref=4677A003EC92BE7077507455D33A12C20FB6FBED873A645622EB9F1C2C509A675F93AAFC333C59DF9792B72465B5F2151043A5A01CD76E09bDh1J" TargetMode="External"/><Relationship Id="rId882" Type="http://schemas.openxmlformats.org/officeDocument/2006/relationships/hyperlink" Target="consultantplus://offline/ref=4677A003EC92BE7077507455D33A12C20DB7F1E88A39645622EB9F1C2C509A675F93AAFC333C59DB9F92B72465B5F2151043A5A01CD76E09bDh1J" TargetMode="External"/><Relationship Id="rId25" Type="http://schemas.openxmlformats.org/officeDocument/2006/relationships/hyperlink" Target="consultantplus://offline/ref=4677A003EC92BE7077507455D33A12C20DB7F2ED8C38645622EB9F1C2C509A675F93AAFC333C59DC9A92B72465B5F2151043A5A01CD76E09bDh1J" TargetMode="External"/><Relationship Id="rId328" Type="http://schemas.openxmlformats.org/officeDocument/2006/relationships/hyperlink" Target="consultantplus://offline/ref=4677A003EC92BE7077507455D33A12C20FB5F7EB883F645622EB9F1C2C509A675F93AAFC333D59DE9F92B72465B5F2151043A5A01CD76E09bDh1J" TargetMode="External"/><Relationship Id="rId535" Type="http://schemas.openxmlformats.org/officeDocument/2006/relationships/hyperlink" Target="consultantplus://offline/ref=4677A003EC92BE7077507455D33A12C20EB3F4E88F37645622EB9F1C2C509A675F93AAFC333C59DD9992B72465B5F2151043A5A01CD76E09bDh1J" TargetMode="External"/><Relationship Id="rId742" Type="http://schemas.openxmlformats.org/officeDocument/2006/relationships/hyperlink" Target="consultantplus://offline/ref=4677A003EC92BE7077507455D33A12C20FB6FBED873A645622EB9F1C2C509A675F93AAFC333C59D99D92B72465B5F2151043A5A01CD76E09bDh1J" TargetMode="External"/><Relationship Id="rId174" Type="http://schemas.openxmlformats.org/officeDocument/2006/relationships/hyperlink" Target="consultantplus://offline/ref=4677A003EC92BE7077507455D33A12C20DB6F5E88F3C645622EB9F1C2C509A675F93AAFC333C58D89B92B72465B5F2151043A5A01CD76E09bDh1J" TargetMode="External"/><Relationship Id="rId381" Type="http://schemas.openxmlformats.org/officeDocument/2006/relationships/hyperlink" Target="consultantplus://offline/ref=4677A003EC92BE7077507455D33A12C20FB7F3E78E3C645622EB9F1C2C509A675F93AAFC333C59DD9F92B72465B5F2151043A5A01CD76E09bDh1J" TargetMode="External"/><Relationship Id="rId602" Type="http://schemas.openxmlformats.org/officeDocument/2006/relationships/hyperlink" Target="consultantplus://offline/ref=4677A003EC92BE7077507455D33A12C20FB6FBED873A645622EB9F1C2C509A675F93AAFC333C59DE9992B72465B5F2151043A5A01CD76E09bDh1J" TargetMode="External"/><Relationship Id="rId1025" Type="http://schemas.openxmlformats.org/officeDocument/2006/relationships/hyperlink" Target="consultantplus://offline/ref=4677A003EC92BE7077507455D33A12C20FB6F5EA883D645622EB9F1C2C509A675F93AAFC333C59DE9792B72465B5F2151043A5A01CD76E09bDh1J" TargetMode="External"/><Relationship Id="rId241" Type="http://schemas.openxmlformats.org/officeDocument/2006/relationships/hyperlink" Target="consultantplus://offline/ref=4677A003EC92BE7077507455D33A12C20FB7F4EF863F645622EB9F1C2C509A675F93AAFC333C59DD9B92B72465B5F2151043A5A01CD76E09bDh1J" TargetMode="External"/><Relationship Id="rId479" Type="http://schemas.openxmlformats.org/officeDocument/2006/relationships/hyperlink" Target="consultantplus://offline/ref=4677A003EC92BE7077507455D33A12C20FB5FAEA8C3A645622EB9F1C2C509A675F93AAFC333C59DE9D92B72465B5F2151043A5A01CD76E09bDh1J" TargetMode="External"/><Relationship Id="rId686" Type="http://schemas.openxmlformats.org/officeDocument/2006/relationships/hyperlink" Target="consultantplus://offline/ref=4677A003EC92BE7077507455D33A12C20FBBF2EB8D3E645622EB9F1C2C509A675F93AAFC333D5ED49D92B72465B5F2151043A5A01CD76E09bDh1J" TargetMode="External"/><Relationship Id="rId893" Type="http://schemas.openxmlformats.org/officeDocument/2006/relationships/hyperlink" Target="consultantplus://offline/ref=4677A003EC92BE7077507455D33A12C20FB0F4EB8E3F645622EB9F1C2C509A675F93AAFC333C59DA9E92B72465B5F2151043A5A01CD76E09bDh1J" TargetMode="External"/><Relationship Id="rId907" Type="http://schemas.openxmlformats.org/officeDocument/2006/relationships/hyperlink" Target="consultantplus://offline/ref=4677A003EC92BE7077507455D33A12C20DB5FAEF8A3B645622EB9F1C2C509A675F93AAFC333C59DF9C92B72465B5F2151043A5A01CD76E09bDh1J" TargetMode="External"/><Relationship Id="rId36" Type="http://schemas.openxmlformats.org/officeDocument/2006/relationships/hyperlink" Target="consultantplus://offline/ref=4677A003EC92BE7077507455D33A12C20DB4F2EF883A645622EB9F1C2C509A675F93AAFC333C59DC9692B72465B5F2151043A5A01CD76E09bDh1J" TargetMode="External"/><Relationship Id="rId339" Type="http://schemas.openxmlformats.org/officeDocument/2006/relationships/hyperlink" Target="consultantplus://offline/ref=4677A003EC92BE7077507455D33A12C20EBAF6EC8E3E645622EB9F1C2C509A675F93AAFC333C59DD9D92B72465B5F2151043A5A01CD76E09bDh1J" TargetMode="External"/><Relationship Id="rId546" Type="http://schemas.openxmlformats.org/officeDocument/2006/relationships/hyperlink" Target="consultantplus://offline/ref=4677A003EC92BE7077507455D33A12C20EBAF0EA863C645622EB9F1C2C509A675F93AAFC333C59DD9892B72465B5F2151043A5A01CD76E09bDh1J" TargetMode="External"/><Relationship Id="rId753" Type="http://schemas.openxmlformats.org/officeDocument/2006/relationships/hyperlink" Target="consultantplus://offline/ref=4677A003EC92BE7077507455D33A12C20EB3F4E88E36645622EB9F1C2C509A675F93AAFC333C59D99E92B72465B5F2151043A5A01CD76E09bDh1J" TargetMode="External"/><Relationship Id="rId101" Type="http://schemas.openxmlformats.org/officeDocument/2006/relationships/hyperlink" Target="consultantplus://offline/ref=4677A003EC92BE7077507455D33A12C20FBBF2EB8D3E645622EB9F1C2C509A675F93AAFC35395BD7CBC8A7202CE0F70B1854BBAB02D7b6hFJ" TargetMode="External"/><Relationship Id="rId185" Type="http://schemas.openxmlformats.org/officeDocument/2006/relationships/hyperlink" Target="consultantplus://offline/ref=4677A003EC92BE7077507455D33A12C20FBBF2EB8D3E645622EB9F1C2C509A675F93AAFC333D5FDD9A92B72465B5F2151043A5A01CD76E09bDh1J" TargetMode="External"/><Relationship Id="rId406" Type="http://schemas.openxmlformats.org/officeDocument/2006/relationships/hyperlink" Target="consultantplus://offline/ref=4677A003EC92BE7077507455D33A12C20EB0F3E9883D645622EB9F1C2C509A675F93AAFC333C59DE9C92B72465B5F2151043A5A01CD76E09bDh1J" TargetMode="External"/><Relationship Id="rId960" Type="http://schemas.openxmlformats.org/officeDocument/2006/relationships/hyperlink" Target="consultantplus://offline/ref=4677A003EC92BE7077507455D33A12C20FB5F7EC8739645622EB9F1C2C509A675F93AAFC333C5ED99C92B72465B5F2151043A5A01CD76E09bDh1J" TargetMode="External"/><Relationship Id="rId392" Type="http://schemas.openxmlformats.org/officeDocument/2006/relationships/hyperlink" Target="consultantplus://offline/ref=4677A003EC92BE7077507455D33A12C20DBAF7E78C37645622EB9F1C2C509A675F93AAFC333C59D99792B72465B5F2151043A5A01CD76E09bDh1J" TargetMode="External"/><Relationship Id="rId613" Type="http://schemas.openxmlformats.org/officeDocument/2006/relationships/hyperlink" Target="consultantplus://offline/ref=4677A003EC92BE7077507455D33A12C20DB1FAED8D3C645622EB9F1C2C509A675F93AAFC333C59DC9692B72465B5F2151043A5A01CD76E09bDh1J" TargetMode="External"/><Relationship Id="rId697" Type="http://schemas.openxmlformats.org/officeDocument/2006/relationships/hyperlink" Target="consultantplus://offline/ref=4677A003EC92BE7077507455D33A12C20FB5F7EB883F645622EB9F1C2C509A675F93AAFC333D59DF9D92B72465B5F2151043A5A01CD76E09bDh1J" TargetMode="External"/><Relationship Id="rId820" Type="http://schemas.openxmlformats.org/officeDocument/2006/relationships/hyperlink" Target="consultantplus://offline/ref=4677A003EC92BE7077507455D33A12C20FB6F5EA883A645622EB9F1C2C509A675F93AAFC333C59DA9B92B72465B5F2151043A5A01CD76E09bDh1J" TargetMode="External"/><Relationship Id="rId918" Type="http://schemas.openxmlformats.org/officeDocument/2006/relationships/hyperlink" Target="consultantplus://offline/ref=4677A003EC92BE7077507455D33A12C20EB0F3E9883C645622EB9F1C2C509A675F93AAFC333C59DA9992B72465B5F2151043A5A01CD76E09bDh1J" TargetMode="External"/><Relationship Id="rId252" Type="http://schemas.openxmlformats.org/officeDocument/2006/relationships/hyperlink" Target="consultantplus://offline/ref=4677A003EC92BE7077507455D33A12C20FBBF2EB8D3E645622EB9F1C2C509A675F93AAFC363458D7CBC8A7202CE0F70B1854BBAB02D7b6hFJ" TargetMode="External"/><Relationship Id="rId47" Type="http://schemas.openxmlformats.org/officeDocument/2006/relationships/hyperlink" Target="consultantplus://offline/ref=4677A003EC92BE7077507455D33A12C20EB3F4E88E36645622EB9F1C2C509A675F93AAFC333C59DC9A92B72465B5F2151043A5A01CD76E09bDh1J" TargetMode="External"/><Relationship Id="rId112" Type="http://schemas.openxmlformats.org/officeDocument/2006/relationships/hyperlink" Target="consultantplus://offline/ref=4677A003EC92BE7077507455D33A12C20FB6F5EA8936645622EB9F1C2C509A675F93AAFC333C59DD9F92B72465B5F2151043A5A01CD76E09bDh1J" TargetMode="External"/><Relationship Id="rId557" Type="http://schemas.openxmlformats.org/officeDocument/2006/relationships/hyperlink" Target="consultantplus://offline/ref=4677A003EC92BE7077507455D33A12C20FBBF2EB8D3E645622EB9F1C2C509A675F93AAFC333D5ED89992B72465B5F2151043A5A01CD76E09bDh1J" TargetMode="External"/><Relationship Id="rId764" Type="http://schemas.openxmlformats.org/officeDocument/2006/relationships/hyperlink" Target="consultantplus://offline/ref=4677A003EC92BE7077507455D33A12C20FBBF2EB8D3E645622EB9F1C2C509A675F93AAFC333D5ED59D92B72465B5F2151043A5A01CD76E09bDh1J" TargetMode="External"/><Relationship Id="rId971" Type="http://schemas.openxmlformats.org/officeDocument/2006/relationships/hyperlink" Target="consultantplus://offline/ref=4677A003EC92BE7077507455D33A12C20FB5FAEA8C3A645622EB9F1C2C509A675F93AAFC333C58D89792B72465B5F2151043A5A01CD76E09bDh1J" TargetMode="External"/><Relationship Id="rId196" Type="http://schemas.openxmlformats.org/officeDocument/2006/relationships/hyperlink" Target="consultantplus://offline/ref=4677A003EC92BE7077507455D33A12C20FBBF2EB8D3E645622EB9F1C2C509A675F93AAFC333C5ED89692B72465B5F2151043A5A01CD76E09bDh1J" TargetMode="External"/><Relationship Id="rId417" Type="http://schemas.openxmlformats.org/officeDocument/2006/relationships/hyperlink" Target="consultantplus://offline/ref=4677A003EC92BE7077507455D33A12C20FB6F5EA8937645622EB9F1C2C509A675F93AAFC333C59DC9692B72465B5F2151043A5A01CD76E09bDh1J" TargetMode="External"/><Relationship Id="rId624" Type="http://schemas.openxmlformats.org/officeDocument/2006/relationships/hyperlink" Target="consultantplus://offline/ref=4677A003EC92BE7077507455D33A12C20FB6F5EA883A645622EB9F1C2C509A675F93AAFC333C59DE9992B72465B5F2151043A5A01CD76E09bDh1J" TargetMode="External"/><Relationship Id="rId831" Type="http://schemas.openxmlformats.org/officeDocument/2006/relationships/hyperlink" Target="consultantplus://offline/ref=4677A003EC92BE7077507455D33A12C20FB6F5EA883A645622EB9F1C2C509A675F93AAFC333C59DB9C92B72465B5F2151043A5A01CD76E09bDh1J" TargetMode="External"/><Relationship Id="rId263" Type="http://schemas.openxmlformats.org/officeDocument/2006/relationships/hyperlink" Target="consultantplus://offline/ref=4677A003EC92BE7077507455D33A12C20DB7FAE68E39645622EB9F1C2C509A675F93AAFC333C59DD9E92B72465B5F2151043A5A01CD76E09bDh1J" TargetMode="External"/><Relationship Id="rId470" Type="http://schemas.openxmlformats.org/officeDocument/2006/relationships/hyperlink" Target="consultantplus://offline/ref=4677A003EC92BE7077507455D33A12C20FB0F4EB8E3F645622EB9F1C2C509A675F93AAFC333C59DD9D92B72465B5F2151043A5A01CD76E09bDh1J" TargetMode="External"/><Relationship Id="rId929" Type="http://schemas.openxmlformats.org/officeDocument/2006/relationships/hyperlink" Target="consultantplus://offline/ref=4677A003EC92BE7077507455D33A12C20EB3F4E88E36645622EB9F1C2C509A675F93AAFC333C59DA9C92B72465B5F2151043A5A01CD76E09bDh1J" TargetMode="External"/><Relationship Id="rId58" Type="http://schemas.openxmlformats.org/officeDocument/2006/relationships/hyperlink" Target="consultantplus://offline/ref=4677A003EC92BE7077507455D33A12C20EB3F6EF883F645622EB9F1C2C509A675F93AAFC333C59DC9A92B72465B5F2151043A5A01CD76E09bDh1J" TargetMode="External"/><Relationship Id="rId123" Type="http://schemas.openxmlformats.org/officeDocument/2006/relationships/hyperlink" Target="consultantplus://offline/ref=4677A003EC92BE7077507455D33A12C20EB2F7EA8738645622EB9F1C2C509A675F93AAFC333C59DD9E92B72465B5F2151043A5A01CD76E09bDh1J" TargetMode="External"/><Relationship Id="rId330" Type="http://schemas.openxmlformats.org/officeDocument/2006/relationships/hyperlink" Target="consultantplus://offline/ref=4677A003EC92BE7077507455D33A12C20FB6F0EF883A645622EB9F1C2C509A675F93AAFC333C59DD9B92B72465B5F2151043A5A01CD76E09bDh1J" TargetMode="External"/><Relationship Id="rId568" Type="http://schemas.openxmlformats.org/officeDocument/2006/relationships/hyperlink" Target="consultantplus://offline/ref=4677A003EC92BE7077507455D33A12C20DB1F2EA8D3F645622EB9F1C2C509A675F93AAFC333C59DB9792B72465B5F2151043A5A01CD76E09bDh1J" TargetMode="External"/><Relationship Id="rId775" Type="http://schemas.openxmlformats.org/officeDocument/2006/relationships/hyperlink" Target="consultantplus://offline/ref=4677A003EC92BE7077507455D33A12C20FB5F7EC8739645622EB9F1C2C509A675F93AAFC333C58D99D92B72465B5F2151043A5A01CD76E09bDh1J" TargetMode="External"/><Relationship Id="rId982" Type="http://schemas.openxmlformats.org/officeDocument/2006/relationships/hyperlink" Target="consultantplus://offline/ref=4677A003EC92BE7077507455D33A12C20FB5FAEA8C3A645622EB9F1C2C509A675F93AAFC333C58DA9C92B72465B5F2151043A5A01CD76E09bDh1J" TargetMode="External"/><Relationship Id="rId428" Type="http://schemas.openxmlformats.org/officeDocument/2006/relationships/hyperlink" Target="consultantplus://offline/ref=4677A003EC92BE7077507455D33A12C20DB7FAE68E39645622EB9F1C2C509A675F93AAFC333C59DD9692B72465B5F2151043A5A01CD76E09bDh1J" TargetMode="External"/><Relationship Id="rId635" Type="http://schemas.openxmlformats.org/officeDocument/2006/relationships/hyperlink" Target="consultantplus://offline/ref=4677A003EC92BE7077507455D33A12C20EBAF4EA8F3F645622EB9F1C2C509A675F93AAFC333C59DE9F92B72465B5F2151043A5A01CD76E09bDh1J" TargetMode="External"/><Relationship Id="rId842" Type="http://schemas.openxmlformats.org/officeDocument/2006/relationships/hyperlink" Target="consultantplus://offline/ref=4677A003EC92BE7077507455D33A12C20EB3F4E88E36645622EB9F1C2C509A675F93AAFC333C59D99992B72465B5F2151043A5A01CD76E09bDh1J" TargetMode="External"/><Relationship Id="rId274" Type="http://schemas.openxmlformats.org/officeDocument/2006/relationships/hyperlink" Target="consultantplus://offline/ref=4677A003EC92BE7077507455D33A12C20FBAF5E9863F645622EB9F1C2C509A675F93AAFC333C59DA9D92B72465B5F2151043A5A01CD76E09bDh1J" TargetMode="External"/><Relationship Id="rId481" Type="http://schemas.openxmlformats.org/officeDocument/2006/relationships/hyperlink" Target="consultantplus://offline/ref=4677A003EC92BE7077507455D33A12C20FB0F4EB8E3F645622EB9F1C2C509A675F93AAFC333C59DE9B92B72465B5F2151043A5A01CD76E09bDh1J" TargetMode="External"/><Relationship Id="rId702" Type="http://schemas.openxmlformats.org/officeDocument/2006/relationships/hyperlink" Target="consultantplus://offline/ref=4677A003EC92BE7077507455D33A12C20FB5FAEA8C3A645622EB9F1C2C509A675F93AAFC333C58DD9B92B72465B5F2151043A5A01CD76E09bDh1J" TargetMode="External"/><Relationship Id="rId69" Type="http://schemas.openxmlformats.org/officeDocument/2006/relationships/hyperlink" Target="consultantplus://offline/ref=4677A003EC92BE7077507455D33A12C20FB5F7EB883F645622EB9F1C2C509A675F93AAFC333C50DB9A92B72465B5F2151043A5A01CD76E09bDh1J" TargetMode="External"/><Relationship Id="rId134" Type="http://schemas.openxmlformats.org/officeDocument/2006/relationships/hyperlink" Target="consultantplus://offline/ref=4677A003EC92BE7077507455D33A12C20FB2F4E6893E645622EB9F1C2C509A675F93AAFC333C59DD9D92B72465B5F2151043A5A01CD76E09bDh1J" TargetMode="External"/><Relationship Id="rId579" Type="http://schemas.openxmlformats.org/officeDocument/2006/relationships/hyperlink" Target="consultantplus://offline/ref=4677A003EC92BE7077507455D33A12C20FB5FAEA8C3A645622EB9F1C2C509A675F93AAFC333C59D89B92B72465B5F2151043A5A01CD76E09bDh1J" TargetMode="External"/><Relationship Id="rId786" Type="http://schemas.openxmlformats.org/officeDocument/2006/relationships/hyperlink" Target="consultantplus://offline/ref=4677A003EC92BE7077507455D33A12C20DB1F2EA8D3F645622EB9F1C2C509A675F93AAFC333C58D89692B72465B5F2151043A5A01CD76E09bDh1J" TargetMode="External"/><Relationship Id="rId993" Type="http://schemas.openxmlformats.org/officeDocument/2006/relationships/hyperlink" Target="consultantplus://offline/ref=4677A003EC92BE7077507455D33A12C20FB6F5EA883D645622EB9F1C2C509A675F93AAFC333C59DE9792B72465B5F2151043A5A01CD76E09bDh1J" TargetMode="External"/><Relationship Id="rId341" Type="http://schemas.openxmlformats.org/officeDocument/2006/relationships/hyperlink" Target="consultantplus://offline/ref=4677A003EC92BE7077507455D33A12C20FBAFBE78C3F645622EB9F1C2C509A675F93AAFC333C58DB9692B72465B5F2151043A5A01CD76E09bDh1J" TargetMode="External"/><Relationship Id="rId439" Type="http://schemas.openxmlformats.org/officeDocument/2006/relationships/hyperlink" Target="consultantplus://offline/ref=4677A003EC92BE7077507455D33A12C20EB2F1ED8D3B645622EB9F1C2C509A675F93AAFC333C59DC9A92B72465B5F2151043A5A01CD76E09bDh1J" TargetMode="External"/><Relationship Id="rId646" Type="http://schemas.openxmlformats.org/officeDocument/2006/relationships/hyperlink" Target="consultantplus://offline/ref=4677A003EC92BE7077507455D33A12C20FBAF0E68D39645622EB9F1C2C509A675F93AAFC333C59DD9F92B72465B5F2151043A5A01CD76E09bDh1J" TargetMode="External"/><Relationship Id="rId201" Type="http://schemas.openxmlformats.org/officeDocument/2006/relationships/hyperlink" Target="consultantplus://offline/ref=4677A003EC92BE7077507455D33A12C20EB3F5EA8E3A645622EB9F1C2C509A675F93AAFC333C59D89C92B72465B5F2151043A5A01CD76E09bDh1J" TargetMode="External"/><Relationship Id="rId285" Type="http://schemas.openxmlformats.org/officeDocument/2006/relationships/hyperlink" Target="consultantplus://offline/ref=4677A003EC92BE7077507455D33A12C20FB5F7EB883F645622EB9F1C2C509A675F93AAFC333D59DC9F92B72465B5F2151043A5A01CD76E09bDh1J" TargetMode="External"/><Relationship Id="rId506" Type="http://schemas.openxmlformats.org/officeDocument/2006/relationships/hyperlink" Target="consultantplus://offline/ref=4677A003EC92BE7077507D4CD43A12C20AB4F6ED8D3E645622EB9F1C2C509A675F93AAFC333C59DC9992B72465B5F2151043A5A01CD76E09bDh1J" TargetMode="External"/><Relationship Id="rId853" Type="http://schemas.openxmlformats.org/officeDocument/2006/relationships/hyperlink" Target="consultantplus://offline/ref=4677A003EC92BE7077507455D33A12C20FBBF2EB8D3E645622EB9F1C2C509A675F93AAFC333D51DD9C92B72465B5F2151043A5A01CD76E09bDh1J" TargetMode="External"/><Relationship Id="rId492" Type="http://schemas.openxmlformats.org/officeDocument/2006/relationships/hyperlink" Target="consultantplus://offline/ref=4677A003EC92BE7077507455D33A12C20EB0F3E9883C645622EB9F1C2C509A675F93AAFC333C59DE9892B72465B5F2151043A5A01CD76E09bDh1J" TargetMode="External"/><Relationship Id="rId713" Type="http://schemas.openxmlformats.org/officeDocument/2006/relationships/hyperlink" Target="consultantplus://offline/ref=4677A003EC92BE7077507455D33A12C20EB3F4E88E36645622EB9F1C2C509A675F93AAFC333C59D89E92B72465B5F2151043A5A01CD76E09bDh1J" TargetMode="External"/><Relationship Id="rId797" Type="http://schemas.openxmlformats.org/officeDocument/2006/relationships/hyperlink" Target="consultantplus://offline/ref=4677A003EC92BE7077507455D33A12C20FBBF2EB8D3E645622EB9F1C2C509A675F93AAFC333D51DC9F92B72465B5F2151043A5A01CD76E09bDh1J" TargetMode="External"/><Relationship Id="rId920" Type="http://schemas.openxmlformats.org/officeDocument/2006/relationships/hyperlink" Target="consultantplus://offline/ref=4677A003EC92BE7077507455D33A12C20EB0F3E9883C645622EB9F1C2C509A675F93AAFC333C59DA9692B72465B5F2151043A5A01CD76E09bDh1J" TargetMode="External"/><Relationship Id="rId145" Type="http://schemas.openxmlformats.org/officeDocument/2006/relationships/hyperlink" Target="consultantplus://offline/ref=4677A003EC92BE7077507455D33A12C20FB5F3E68839645622EB9F1C2C509A675F93AAFC333C59DC9692B72465B5F2151043A5A01CD76E09bDh1J" TargetMode="External"/><Relationship Id="rId352" Type="http://schemas.openxmlformats.org/officeDocument/2006/relationships/hyperlink" Target="consultantplus://offline/ref=4677A003EC92BE7077507455D33A12C20EB3FBE78D3D645622EB9F1C2C509A675F93AAFC333C59DD9792B72465B5F2151043A5A01CD76E09bDh1J" TargetMode="External"/><Relationship Id="rId212" Type="http://schemas.openxmlformats.org/officeDocument/2006/relationships/hyperlink" Target="consultantplus://offline/ref=4677A003EC92BE7077507455D33A12C20FB5F7EB883F645622EB9F1C2C509A675F93AAFC333C50D49892B72465B5F2151043A5A01CD76E09bDh1J" TargetMode="External"/><Relationship Id="rId254" Type="http://schemas.openxmlformats.org/officeDocument/2006/relationships/hyperlink" Target="consultantplus://offline/ref=4677A003EC92BE7077507455D33A12C20FB0F5EA863B645622EB9F1C2C509A675F93AAFC333C59DD9E92B72465B5F2151043A5A01CD76E09bDh1J" TargetMode="External"/><Relationship Id="rId657" Type="http://schemas.openxmlformats.org/officeDocument/2006/relationships/hyperlink" Target="consultantplus://offline/ref=4677A003EC92BE7077507455D33A12C20FB6F5EA8936645622EB9F1C2C509A675F93AAFC333C59DF9F92B72465B5F2151043A5A01CD76E09bDh1J" TargetMode="External"/><Relationship Id="rId699" Type="http://schemas.openxmlformats.org/officeDocument/2006/relationships/hyperlink" Target="consultantplus://offline/ref=4677A003EC92BE7077507455D33A12C20FB5FAEA8C3A645622EB9F1C2C509A675F93AAFC333C58DD9C92B72465B5F2151043A5A01CD76E09bDh1J" TargetMode="External"/><Relationship Id="rId864" Type="http://schemas.openxmlformats.org/officeDocument/2006/relationships/hyperlink" Target="consultantplus://offline/ref=4677A003EC92BE7077507455D33A12C20DB7F1E88A39645622EB9F1C2C509A675F93AAFC333C59DF9992B72465B5F2151043A5A01CD76E09bDh1J" TargetMode="External"/><Relationship Id="rId49" Type="http://schemas.openxmlformats.org/officeDocument/2006/relationships/hyperlink" Target="consultantplus://offline/ref=4677A003EC92BE7077507455D33A12C20EB2F1ED8D3B645622EB9F1C2C509A675F93AAFC333C59DC9A92B72465B5F2151043A5A01CD76E09bDh1J" TargetMode="External"/><Relationship Id="rId114" Type="http://schemas.openxmlformats.org/officeDocument/2006/relationships/hyperlink" Target="consultantplus://offline/ref=4677A003EC92BE7077507455D33A12C20DB7FAE68E39645622EB9F1C2C509A675F93AAFC333C59DD9F92B72465B5F2151043A5A01CD76E09bDh1J" TargetMode="External"/><Relationship Id="rId296" Type="http://schemas.openxmlformats.org/officeDocument/2006/relationships/hyperlink" Target="consultantplus://offline/ref=4677A003EC92BE7077507455D33A12C20FB2F4E6893E645622EB9F1C2C509A675F93AAFC333C59DE9692B72465B5F2151043A5A01CD76E09bDh1J" TargetMode="External"/><Relationship Id="rId461" Type="http://schemas.openxmlformats.org/officeDocument/2006/relationships/hyperlink" Target="consultantplus://offline/ref=4677A003EC92BE7077507455D33A12C20FB5F7EC8739645622EB9F1C2C509A675F93AAFC333C5EDF9B92B72465B5F2151043A5A01CD76E09bDh1J" TargetMode="External"/><Relationship Id="rId517" Type="http://schemas.openxmlformats.org/officeDocument/2006/relationships/hyperlink" Target="consultantplus://offline/ref=4677A003EC92BE7077507455D33A12C20FB6F5EA883E645622EB9F1C2C509A675F93AAFC333C59DD9692B72465B5F2151043A5A01CD76E09bDh1J" TargetMode="External"/><Relationship Id="rId559" Type="http://schemas.openxmlformats.org/officeDocument/2006/relationships/hyperlink" Target="consultantplus://offline/ref=4677A003EC92BE7077507455D33A12C20DB7FAE68E39645622EB9F1C2C509A675F93AAFC333C59DE9B92B72465B5F2151043A5A01CD76E09bDh1J" TargetMode="External"/><Relationship Id="rId724" Type="http://schemas.openxmlformats.org/officeDocument/2006/relationships/hyperlink" Target="consultantplus://offline/ref=4677A003EC92BE7077507455D33A12C20EB3F4E88E36645622EB9F1C2C509A675F93AAFC333C59D89692B72465B5F2151043A5A01CD76E09bDh1J" TargetMode="External"/><Relationship Id="rId766" Type="http://schemas.openxmlformats.org/officeDocument/2006/relationships/hyperlink" Target="consultantplus://offline/ref=4677A003EC92BE7077507455D33A12C20FB0F4EB8E3F645622EB9F1C2C509A675F93AAFC333C59D89992B72465B5F2151043A5A01CD76E09bDh1J" TargetMode="External"/><Relationship Id="rId931" Type="http://schemas.openxmlformats.org/officeDocument/2006/relationships/hyperlink" Target="consultantplus://offline/ref=4677A003EC92BE7077507455D33A12C20EB3F4E88E36645622EB9F1C2C509A675F93AAFC333C59DA9A92B72465B5F2151043A5A01CD76E09bDh1J" TargetMode="External"/><Relationship Id="rId60" Type="http://schemas.openxmlformats.org/officeDocument/2006/relationships/hyperlink" Target="consultantplus://offline/ref=4677A003EC92BE7077507455D33A12C20EB3F4E88F37645622EB9F1C2C509A675F93AAFC333C59DC9692B72465B5F2151043A5A01CD76E09bDh1J" TargetMode="External"/><Relationship Id="rId156" Type="http://schemas.openxmlformats.org/officeDocument/2006/relationships/hyperlink" Target="consultantplus://offline/ref=4677A003EC92BE7077507455D33A12C20FB2F4E6893E645622EB9F1C2C509A675F93AAFC333C59DD9A92B72465B5F2151043A5A01CD76E09bDh1J" TargetMode="External"/><Relationship Id="rId198" Type="http://schemas.openxmlformats.org/officeDocument/2006/relationships/hyperlink" Target="consultantplus://offline/ref=4677A003EC92BE7077507455D33A12C20FB6F5EA8939645622EB9F1C2C509A675F93AAFC333C59DD9F92B72465B5F2151043A5A01CD76E09bDh1J" TargetMode="External"/><Relationship Id="rId321" Type="http://schemas.openxmlformats.org/officeDocument/2006/relationships/hyperlink" Target="consultantplus://offline/ref=4677A003EC92BE7077507455D33A12C20FB5F7EB883F645622EB9F1C2C509A675F93AAFC333C59D99D92B72465B5F2151043A5A01CD76E09bDh1J" TargetMode="External"/><Relationship Id="rId363" Type="http://schemas.openxmlformats.org/officeDocument/2006/relationships/hyperlink" Target="consultantplus://offline/ref=4677A003EC92BE7077507455D33A12C20FBAF5E9863F645622EB9F1C2C509A675F93AAFC333C59DA9D92B72465B5F2151043A5A01CD76E09bDh1J" TargetMode="External"/><Relationship Id="rId419" Type="http://schemas.openxmlformats.org/officeDocument/2006/relationships/hyperlink" Target="consultantplus://offline/ref=4677A003EC92BE7077507455D33A12C20DB1FBEA8D3D645622EB9F1C2C509A675F93AAFC333C59DC9792B72465B5F2151043A5A01CD76E09bDh1J" TargetMode="External"/><Relationship Id="rId570" Type="http://schemas.openxmlformats.org/officeDocument/2006/relationships/hyperlink" Target="consultantplus://offline/ref=4677A003EC92BE7077507455D33A12C20FB6F5EA883D645622EB9F1C2C509A675F93AAFC333C59DD9992B72465B5F2151043A5A01CD76E09bDh1J" TargetMode="External"/><Relationship Id="rId626" Type="http://schemas.openxmlformats.org/officeDocument/2006/relationships/hyperlink" Target="consultantplus://offline/ref=4677A003EC92BE7077507455D33A12C20FB6F5EA883A645622EB9F1C2C509A675F93AAFC333C59DE9892B72465B5F2151043A5A01CD76E09bDh1J" TargetMode="External"/><Relationship Id="rId973" Type="http://schemas.openxmlformats.org/officeDocument/2006/relationships/hyperlink" Target="consultantplus://offline/ref=4677A003EC92BE7077507455D33A12C20FBBF2EB8D3E645622EB9F1C2C509A675F93AAFC333C59DA9E92B72465B5F2151043A5A01CD76E09bDh1J" TargetMode="External"/><Relationship Id="rId1007" Type="http://schemas.openxmlformats.org/officeDocument/2006/relationships/hyperlink" Target="consultantplus://offline/ref=4677A003EC92BE7077507455D33A12C20FBAFAEA8C3B645622EB9F1C2C509A674D93F2F0333447DC9687E17523bEh1J" TargetMode="External"/><Relationship Id="rId223" Type="http://schemas.openxmlformats.org/officeDocument/2006/relationships/hyperlink" Target="consultantplus://offline/ref=4677A003EC92BE7077507455D33A12C20DBAF1E98E3F645622EB9F1C2C509A675F93AAFC333C59DD9F92B72465B5F2151043A5A01CD76E09bDh1J" TargetMode="External"/><Relationship Id="rId430" Type="http://schemas.openxmlformats.org/officeDocument/2006/relationships/hyperlink" Target="consultantplus://offline/ref=4677A003EC92BE7077507455D33A12C20DB4F6ED863C645622EB9F1C2C509A675F93AAFC333C59DD9792B72465B5F2151043A5A01CD76E09bDh1J" TargetMode="External"/><Relationship Id="rId668" Type="http://schemas.openxmlformats.org/officeDocument/2006/relationships/hyperlink" Target="consultantplus://offline/ref=4677A003EC92BE7077507455D33A12C20FBBF0E68F3B645622EB9F1C2C509A675F93AAFC333C59DC9692B72465B5F2151043A5A01CD76E09bDh1J" TargetMode="External"/><Relationship Id="rId833" Type="http://schemas.openxmlformats.org/officeDocument/2006/relationships/hyperlink" Target="consultantplus://offline/ref=4677A003EC92BE7077507455D33A12C20FB5F7EB883F645622EB9F1C2C509A675F93AAFC333D59D99E92B72465B5F2151043A5A01CD76E09bDh1J" TargetMode="External"/><Relationship Id="rId875" Type="http://schemas.openxmlformats.org/officeDocument/2006/relationships/hyperlink" Target="consultantplus://offline/ref=4677A003EC92BE7077507455D33A12C20FBBF2EB8D3E645622EB9F1C2C509A675F93AAFC333D51DD9992B72465B5F2151043A5A01CD76E09bDh1J" TargetMode="External"/><Relationship Id="rId18" Type="http://schemas.openxmlformats.org/officeDocument/2006/relationships/hyperlink" Target="consultantplus://offline/ref=4677A003EC92BE7077507455D33A12C20FBBF3EB8636645622EB9F1C2C509A675F93AAFC333C5FD49892B72465B5F2151043A5A01CD76E09bDh1J" TargetMode="External"/><Relationship Id="rId265" Type="http://schemas.openxmlformats.org/officeDocument/2006/relationships/hyperlink" Target="consultantplus://offline/ref=4677A003EC92BE7077507455D33A12C20FB5F2EE8E3D645622EB9F1C2C509A675F93AAFC333C59DC9692B72465B5F2151043A5A01CD76E09bDh1J" TargetMode="External"/><Relationship Id="rId472" Type="http://schemas.openxmlformats.org/officeDocument/2006/relationships/hyperlink" Target="consultantplus://offline/ref=4677A003EC92BE7077507455D33A12C20FB2F4EC8A3F645622EB9F1C2C509A675F93AAFC35370D8DDBCCEE7529FEFF1C065FA5ABb0h3J" TargetMode="External"/><Relationship Id="rId528" Type="http://schemas.openxmlformats.org/officeDocument/2006/relationships/hyperlink" Target="consultantplus://offline/ref=4677A003EC92BE7077507455D33A12C20DBBF6EB8C36645622EB9F1C2C509A675F93AAFC333C59DD9E92B72465B5F2151043A5A01CD76E09bDh1J" TargetMode="External"/><Relationship Id="rId735" Type="http://schemas.openxmlformats.org/officeDocument/2006/relationships/hyperlink" Target="consultantplus://offline/ref=4677A003EC92BE7077507455D33A12C20EB3F4E88F37645622EB9F1C2C509A675F93AAFC333C59DF9F92B72465B5F2151043A5A01CD76E09bDh1J" TargetMode="External"/><Relationship Id="rId900" Type="http://schemas.openxmlformats.org/officeDocument/2006/relationships/hyperlink" Target="consultantplus://offline/ref=4677A003EC92BE7077507455D33A12C20DB7F6E88C39645622EB9F1C2C509A675F93AAFC333C59DC9A92B72465B5F2151043A5A01CD76E09bDh1J" TargetMode="External"/><Relationship Id="rId942" Type="http://schemas.openxmlformats.org/officeDocument/2006/relationships/hyperlink" Target="consultantplus://offline/ref=4677A003EC92BE7077507455D33A12C20FB5F3E68839645622EB9F1C2C509A675F93AAFC333C59DD9D92B72465B5F2151043A5A01CD76E09bDh1J" TargetMode="External"/><Relationship Id="rId125" Type="http://schemas.openxmlformats.org/officeDocument/2006/relationships/hyperlink" Target="consultantplus://offline/ref=4677A003EC92BE7077507455D33A12C20FBAF3ED8739645622EB9F1C2C509A675F93AAFC333C59D89E92B72465B5F2151043A5A01CD76E09bDh1J" TargetMode="External"/><Relationship Id="rId167" Type="http://schemas.openxmlformats.org/officeDocument/2006/relationships/hyperlink" Target="consultantplus://offline/ref=4677A003EC92BE7077507455D33A12C20FBBF3EB8638645622EB9F1C2C509A675F93AAFC333D5DDF9F92B72465B5F2151043A5A01CD76E09bDh1J" TargetMode="External"/><Relationship Id="rId332" Type="http://schemas.openxmlformats.org/officeDocument/2006/relationships/hyperlink" Target="consultantplus://offline/ref=4677A003EC92BE7077507455D33A12C20DB4F2EF883A645622EB9F1C2C509A675F93AAFC333C59DD9C92B72465B5F2151043A5A01CD76E09bDh1J" TargetMode="External"/><Relationship Id="rId374" Type="http://schemas.openxmlformats.org/officeDocument/2006/relationships/hyperlink" Target="consultantplus://offline/ref=4677A003EC92BE7077507455D33A12C20EB3F6EF883F645622EB9F1C2C509A675F93AAFC333C59DD9792B72465B5F2151043A5A01CD76E09bDh1J" TargetMode="External"/><Relationship Id="rId581" Type="http://schemas.openxmlformats.org/officeDocument/2006/relationships/hyperlink" Target="consultantplus://offline/ref=4677A003EC92BE7077507455D33A12C20FB5FAEA8C3A645622EB9F1C2C509A675F93AAFC333C59D99892B72465B5F2151043A5A01CD76E09bDh1J" TargetMode="External"/><Relationship Id="rId777" Type="http://schemas.openxmlformats.org/officeDocument/2006/relationships/hyperlink" Target="consultantplus://offline/ref=4677A003EC92BE7077507455D33A12C20FB5F7EC8739645622EB9F1C2C509A675F93AAFC333C5ED89892B72465B5F2151043A5A01CD76E09bDh1J" TargetMode="External"/><Relationship Id="rId984" Type="http://schemas.openxmlformats.org/officeDocument/2006/relationships/hyperlink" Target="consultantplus://offline/ref=4677A003EC92BE7077507455D33A12C20FB5FAEA8C3A645622EB9F1C2C509A675F93AAFC333C58DA9A92B72465B5F2151043A5A01CD76E09bDh1J" TargetMode="External"/><Relationship Id="rId1018" Type="http://schemas.openxmlformats.org/officeDocument/2006/relationships/hyperlink" Target="consultantplus://offline/ref=4677A003EC92BE7077507455D33A12C20FB6F5EA883D645622EB9F1C2C509A675F93AAFC333C59DE9792B72465B5F2151043A5A01CD76E09bDh1J" TargetMode="External"/><Relationship Id="rId71" Type="http://schemas.openxmlformats.org/officeDocument/2006/relationships/hyperlink" Target="consultantplus://offline/ref=4677A003EC92BE7077507455D33A12C20FB7F7E68E39645622EB9F1C2C509A675F93AAFC333C59DE9F92B72465B5F2151043A5A01CD76E09bDh1J" TargetMode="External"/><Relationship Id="rId234" Type="http://schemas.openxmlformats.org/officeDocument/2006/relationships/hyperlink" Target="consultantplus://offline/ref=4677A003EC92BE7077507455D33A12C20FBBF3EB8636645622EB9F1C2C509A675F93AAFC333C59D89892B72465B5F2151043A5A01CD76E09bDh1J" TargetMode="External"/><Relationship Id="rId637" Type="http://schemas.openxmlformats.org/officeDocument/2006/relationships/hyperlink" Target="consultantplus://offline/ref=4677A003EC92BE7077507455D33A12C20DB7FAE68E39645622EB9F1C2C509A675F93AAFC333C59DF9A92B72465B5F2151043A5A01CD76E09bDh1J" TargetMode="External"/><Relationship Id="rId679" Type="http://schemas.openxmlformats.org/officeDocument/2006/relationships/hyperlink" Target="consultantplus://offline/ref=4677A003EC92BE7077507455D33A12C20FB6F5EA8937645622EB9F1C2C509A675F93AAFC333C59DD9992B72465B5F2151043A5A01CD76E09bDh1J" TargetMode="External"/><Relationship Id="rId802" Type="http://schemas.openxmlformats.org/officeDocument/2006/relationships/hyperlink" Target="consultantplus://offline/ref=4677A003EC92BE7077507455D33A12C20FB6F5EA883A645622EB9F1C2C509A675F93AAFC333C59D99D92B72465B5F2151043A5A01CD76E09bDh1J" TargetMode="External"/><Relationship Id="rId844" Type="http://schemas.openxmlformats.org/officeDocument/2006/relationships/hyperlink" Target="consultantplus://offline/ref=4677A003EC92BE7077507455D33A12C20FB6F5EA883D645622EB9F1C2C509A675F93AAFC333C59DE9A92B72465B5F2151043A5A01CD76E09bDh1J" TargetMode="External"/><Relationship Id="rId886" Type="http://schemas.openxmlformats.org/officeDocument/2006/relationships/hyperlink" Target="consultantplus://offline/ref=4677A003EC92BE7077507455D33A12C20DB5FAEF8A3B645622EB9F1C2C509A675F93AAFC333C59DE9F92B72465B5F2151043A5A01CD76E09bDh1J" TargetMode="External"/><Relationship Id="rId2" Type="http://schemas.openxmlformats.org/officeDocument/2006/relationships/settings" Target="settings.xml"/><Relationship Id="rId29" Type="http://schemas.openxmlformats.org/officeDocument/2006/relationships/hyperlink" Target="consultantplus://offline/ref=4677A003EC92BE7077507455D33A12C20EB3F4E88D3E645622EB9F1C2C509A675F93AAFC333C59DC9A92B72465B5F2151043A5A01CD76E09bDh1J" TargetMode="External"/><Relationship Id="rId276" Type="http://schemas.openxmlformats.org/officeDocument/2006/relationships/hyperlink" Target="consultantplus://offline/ref=4677A003EC92BE7077507455D33A12C20DB7FAE68E39645622EB9F1C2C509A675F93AAFC333C59DD9892B72465B5F2151043A5A01CD76E09bDh1J" TargetMode="External"/><Relationship Id="rId441" Type="http://schemas.openxmlformats.org/officeDocument/2006/relationships/hyperlink" Target="consultantplus://offline/ref=4677A003EC92BE7077507455D33A12C20EB2F7EA8738645622EB9F1C2C509A675F93AAFC333C59DD9C92B72465B5F2151043A5A01CD76E09bDh1J" TargetMode="External"/><Relationship Id="rId483" Type="http://schemas.openxmlformats.org/officeDocument/2006/relationships/hyperlink" Target="consultantplus://offline/ref=4677A003EC92BE7077507455D33A12C20FB5F7EC873A645622EB9F1C2C509A675F93AAFC333C59DD9B92B72465B5F2151043A5A01CD76E09bDh1J" TargetMode="External"/><Relationship Id="rId539" Type="http://schemas.openxmlformats.org/officeDocument/2006/relationships/hyperlink" Target="consultantplus://offline/ref=4677A003EC92BE7077507455D33A12C20DB1F2EA8D3F645622EB9F1C2C509A675F93AAFC333C59DB9E92B72465B5F2151043A5A01CD76E09bDh1J" TargetMode="External"/><Relationship Id="rId690" Type="http://schemas.openxmlformats.org/officeDocument/2006/relationships/hyperlink" Target="consultantplus://offline/ref=4677A003EC92BE7077507455D33A12C20EB2F7EA8738645622EB9F1C2C509A675F93AAFC333C59DE9C92B72465B5F2151043A5A01CD76E09bDh1J" TargetMode="External"/><Relationship Id="rId704" Type="http://schemas.openxmlformats.org/officeDocument/2006/relationships/hyperlink" Target="consultantplus://offline/ref=4677A003EC92BE7077507455D33A12C20FB5F7EB883F645622EB9F1C2C509A675F93AAFC333D59DF9B92B72465B5F2151043A5A01CD76E09bDh1J" TargetMode="External"/><Relationship Id="rId746" Type="http://schemas.openxmlformats.org/officeDocument/2006/relationships/hyperlink" Target="consultantplus://offline/ref=4677A003EC92BE7077507455D33A12C20FB5FAEA8C3A645622EB9F1C2C509A675F93AAFC333C58DD9992B72465B5F2151043A5A01CD76E09bDh1J" TargetMode="External"/><Relationship Id="rId911" Type="http://schemas.openxmlformats.org/officeDocument/2006/relationships/hyperlink" Target="consultantplus://offline/ref=4677A003EC92BE7077507455D33A12C20EB3F4E88F37645622EB9F1C2C509A675F93AAFC333C59DF9E92B72465B5F2151043A5A01CD76E09bDh1J" TargetMode="External"/><Relationship Id="rId40" Type="http://schemas.openxmlformats.org/officeDocument/2006/relationships/hyperlink" Target="consultantplus://offline/ref=4677A003EC92BE7077507455D33A12C20DB5F4E98B3E645622EB9F1C2C509A675F93AAFC333C59DC9A92B72465B5F2151043A5A01CD76E09bDh1J" TargetMode="External"/><Relationship Id="rId136" Type="http://schemas.openxmlformats.org/officeDocument/2006/relationships/hyperlink" Target="consultantplus://offline/ref=4677A003EC92BE7077507455D33A12C20FB3F5E9863A645622EB9F1C2C509A675F93AAFC333D59DC9892B72465B5F2151043A5A01CD76E09bDh1J" TargetMode="External"/><Relationship Id="rId178" Type="http://schemas.openxmlformats.org/officeDocument/2006/relationships/hyperlink" Target="consultantplus://offline/ref=4677A003EC92BE7077507455D33A12C20FBBF3EB8636645622EB9F1C2C509A675F93AAF8333D5288CEDDB67821E8E1151143A7A900bDh4J" TargetMode="External"/><Relationship Id="rId301" Type="http://schemas.openxmlformats.org/officeDocument/2006/relationships/hyperlink" Target="consultantplus://offline/ref=4677A003EC92BE7077507455D33A12C20FB5F7EB883F645622EB9F1C2C509A675F93AAFC333D59DC9792B72465B5F2151043A5A01CD76E09bDh1J" TargetMode="External"/><Relationship Id="rId343" Type="http://schemas.openxmlformats.org/officeDocument/2006/relationships/hyperlink" Target="consultantplus://offline/ref=4677A003EC92BE7077507455D33A12C20FBAFBE78C3F645622EB9F1C2C509A675F93AAFC333C58DB9692B72465B5F2151043A5A01CD76E09bDh1J" TargetMode="External"/><Relationship Id="rId550" Type="http://schemas.openxmlformats.org/officeDocument/2006/relationships/hyperlink" Target="consultantplus://offline/ref=4677A003EC92BE7077507455D33A12C20EB3F4E88F37645622EB9F1C2C509A675F93AAFC333C59DE9E92B72465B5F2151043A5A01CD76E09bDh1J" TargetMode="External"/><Relationship Id="rId788" Type="http://schemas.openxmlformats.org/officeDocument/2006/relationships/hyperlink" Target="consultantplus://offline/ref=4677A003EC92BE7077507455D33A12C20FB5F7EB883F645622EB9F1C2C509A675F93AAFC333C59D99D92B72465B5F2151043A5A01CD76E09bDh1J" TargetMode="External"/><Relationship Id="rId953" Type="http://schemas.openxmlformats.org/officeDocument/2006/relationships/hyperlink" Target="consultantplus://offline/ref=4677A003EC92BE7077507455D33A12C20FBBF2EB8D3E645622EB9F1C2C509A675F93AAFC333C5ED89692B72465B5F2151043A5A01CD76E09bDh1J" TargetMode="External"/><Relationship Id="rId995" Type="http://schemas.openxmlformats.org/officeDocument/2006/relationships/hyperlink" Target="consultantplus://offline/ref=4677A003EC92BE7077507455D33A12C20EB2F7EA8738645622EB9F1C2C509A675F93AAFC333C59DF9D92B72465B5F2151043A5A01CD76E09bDh1J" TargetMode="External"/><Relationship Id="rId1029" Type="http://schemas.openxmlformats.org/officeDocument/2006/relationships/hyperlink" Target="consultantplus://offline/ref=4677A003EC92BE7077507455D33A12C20EBAF4EA8F3F645622EB9F1C2C509A675F93AAFC333C59DE9892B72465B5F2151043A5A01CD76E09bDh1J" TargetMode="External"/><Relationship Id="rId82" Type="http://schemas.openxmlformats.org/officeDocument/2006/relationships/hyperlink" Target="consultantplus://offline/ref=4677A003EC92BE7077507455D33A12C20FB7F3E78E3C645622EB9F1C2C509A675F93AAFC333C59DD9F92B72465B5F2151043A5A01CD76E09bDh1J" TargetMode="External"/><Relationship Id="rId203" Type="http://schemas.openxmlformats.org/officeDocument/2006/relationships/hyperlink" Target="consultantplus://offline/ref=4677A003EC92BE7077507455D33A12C20FBBF2EB8D3E645622EB9F1C2C509A675F93AAFC333D5FDF9E92B72465B5F2151043A5A01CD76E09bDh1J" TargetMode="External"/><Relationship Id="rId385" Type="http://schemas.openxmlformats.org/officeDocument/2006/relationships/hyperlink" Target="consultantplus://offline/ref=4677A003EC92BE7077507455D33A12C20DBAF7E78C37645622EB9F1C2C509A675F93AAFC333C59D89B92B72465B5F2151043A5A01CD76E09bDh1J" TargetMode="External"/><Relationship Id="rId592" Type="http://schemas.openxmlformats.org/officeDocument/2006/relationships/hyperlink" Target="consultantplus://offline/ref=4677A003EC92BE7077507455D33A12C20FBBF2EB8D3E645622EB9F1C2C509A675F93AAFC333D5ED99892B72465B5F2151043A5A01CD76E09bDh1J" TargetMode="External"/><Relationship Id="rId606" Type="http://schemas.openxmlformats.org/officeDocument/2006/relationships/hyperlink" Target="consultantplus://offline/ref=4677A003EC92BE7077507455D33A12C20FB6FBED873A645622EB9F1C2C509A675F93AAFC333C59DE9892B72465B5F2151043A5A01CD76E09bDh1J" TargetMode="External"/><Relationship Id="rId648" Type="http://schemas.openxmlformats.org/officeDocument/2006/relationships/hyperlink" Target="consultantplus://offline/ref=4677A003EC92BE7077507455D33A12C20FBAF0E68D39645622EB9F1C2C509A675F93AAFC333C59DD9D92B72465B5F2151043A5A01CD76E09bDh1J" TargetMode="External"/><Relationship Id="rId813" Type="http://schemas.openxmlformats.org/officeDocument/2006/relationships/hyperlink" Target="consultantplus://offline/ref=4677A003EC92BE7077507455D33A12C20FB0F1ED8E3F645622EB9F1C2C509A675F93AAFC333C59DC9692B72465B5F2151043A5A01CD76E09bDh1J" TargetMode="External"/><Relationship Id="rId855" Type="http://schemas.openxmlformats.org/officeDocument/2006/relationships/hyperlink" Target="consultantplus://offline/ref=4677A003EC92BE7077507455D33A12C20DB7F1E88A39645622EB9F1C2C509A675F93AAFC333C59DF9F92B72465B5F2151043A5A01CD76E09bDh1J" TargetMode="External"/><Relationship Id="rId245" Type="http://schemas.openxmlformats.org/officeDocument/2006/relationships/hyperlink" Target="consultantplus://offline/ref=4677A003EC92BE7077507455D33A12C20EB2FBEB8637645622EB9F1C2C509A675F93AAFC333C59DD9F92B72465B5F2151043A5A01CD76E09bDh1J" TargetMode="External"/><Relationship Id="rId287" Type="http://schemas.openxmlformats.org/officeDocument/2006/relationships/hyperlink" Target="consultantplus://offline/ref=4677A003EC92BE7077507455D33A12C20FBBF2EB8D3E645622EB9F1C2C509A675F93AAFC333D5CDF9692B72465B5F2151043A5A01CD76E09bDh1J" TargetMode="External"/><Relationship Id="rId410" Type="http://schemas.openxmlformats.org/officeDocument/2006/relationships/hyperlink" Target="consultantplus://offline/ref=4677A003EC92BE7077507455D33A12C20DB6F5E98636645622EB9F1C2C509A675F93AAFC333C5ADC9B92B72465B5F2151043A5A01CD76E09bDh1J" TargetMode="External"/><Relationship Id="rId452" Type="http://schemas.openxmlformats.org/officeDocument/2006/relationships/hyperlink" Target="consultantplus://offline/ref=4677A003EC92BE7077507455D33A12C20FB2F4E6893E645622EB9F1C2C509A675F93AAFC333C59DF9992B72465B5F2151043A5A01CD76E09bDh1J" TargetMode="External"/><Relationship Id="rId494" Type="http://schemas.openxmlformats.org/officeDocument/2006/relationships/hyperlink" Target="consultantplus://offline/ref=4677A003EC92BE7077507455D33A12C20FB5FAEA8C3A645622EB9F1C2C509A675F93AAFC333C59DF9B92B72465B5F2151043A5A01CD76E09bDh1J" TargetMode="External"/><Relationship Id="rId508" Type="http://schemas.openxmlformats.org/officeDocument/2006/relationships/hyperlink" Target="consultantplus://offline/ref=4677A003EC92BE7077507455D33A12C20EB3F4E88E36645622EB9F1C2C509A675F93AAFC333C59DD9B92B72465B5F2151043A5A01CD76E09bDh1J" TargetMode="External"/><Relationship Id="rId715" Type="http://schemas.openxmlformats.org/officeDocument/2006/relationships/hyperlink" Target="consultantplus://offline/ref=4677A003EC92BE7077507455D33A12C20EB0F3E9883C645622EB9F1C2C509A675F93AAFC333C59D89D92B72465B5F2151043A5A01CD76E09bDh1J" TargetMode="External"/><Relationship Id="rId897" Type="http://schemas.openxmlformats.org/officeDocument/2006/relationships/hyperlink" Target="consultantplus://offline/ref=4677A003EC92BE7077507455D33A12C20FBBF2EB8D3E645622EB9F1C2C509A675F93AAFC333D51DD9792B72465B5F2151043A5A01CD76E09bDh1J" TargetMode="External"/><Relationship Id="rId922" Type="http://schemas.openxmlformats.org/officeDocument/2006/relationships/hyperlink" Target="consultantplus://offline/ref=4677A003EC92BE7077507455D33A12C20EB0F3E9883C645622EB9F1C2C509A675F93AAFC333C59DB9D92B72465B5F2151043A5A01CD76E09bDh1J" TargetMode="External"/><Relationship Id="rId105" Type="http://schemas.openxmlformats.org/officeDocument/2006/relationships/hyperlink" Target="consultantplus://offline/ref=4677A003EC92BE7077507455D33A12C20DB1F2EA8D3D645622EB9F1C2C509A675F93AAFC333C59DC9692B72465B5F2151043A5A01CD76E09bDh1J" TargetMode="External"/><Relationship Id="rId147" Type="http://schemas.openxmlformats.org/officeDocument/2006/relationships/hyperlink" Target="consultantplus://offline/ref=4677A003EC92BE7077507455D33A12C20FBAF3ED8837645622EB9F1C2C509A675F93AAFC333C59DC9A92B72465B5F2151043A5A01CD76E09bDh1J" TargetMode="External"/><Relationship Id="rId312" Type="http://schemas.openxmlformats.org/officeDocument/2006/relationships/hyperlink" Target="consultantplus://offline/ref=4677A003EC92BE7077507455D33A12C20FB5F7EB883F645622EB9F1C2C509A675F93AAFC333D59DD9E92B72465B5F2151043A5A01CD76E09bDh1J" TargetMode="External"/><Relationship Id="rId354" Type="http://schemas.openxmlformats.org/officeDocument/2006/relationships/hyperlink" Target="consultantplus://offline/ref=4677A003EC92BE7077507455D33A12C20EB3FBE78D3D645622EB9F1C2C509A675F93AAFC333C59DE9F92B72465B5F2151043A5A01CD76E09bDh1J" TargetMode="External"/><Relationship Id="rId757" Type="http://schemas.openxmlformats.org/officeDocument/2006/relationships/hyperlink" Target="consultantplus://offline/ref=4677A003EC92BE7077507455D33A12C20FB0F4EB8E3F645622EB9F1C2C509A675F93AAFC333C59DF9792B72465B5F2151043A5A01CD76E09bDh1J" TargetMode="External"/><Relationship Id="rId799" Type="http://schemas.openxmlformats.org/officeDocument/2006/relationships/hyperlink" Target="consultantplus://offline/ref=4677A003EC92BE7077507455D33A12C20FB7F3EF8D3C645622EB9F1C2C509A675F93AAFC333C5DDB9992B72465B5F2151043A5A01CD76E09bDh1J" TargetMode="External"/><Relationship Id="rId964" Type="http://schemas.openxmlformats.org/officeDocument/2006/relationships/hyperlink" Target="consultantplus://offline/ref=4677A003EC92BE7077507455D33A12C20EB0F3E9883C645622EB9F1C2C509A675F93AAFC333C59D59A92B72465B5F2151043A5A01CD76E09bDh1J" TargetMode="External"/><Relationship Id="rId51" Type="http://schemas.openxmlformats.org/officeDocument/2006/relationships/hyperlink" Target="consultantplus://offline/ref=4677A003EC92BE7077507455D33A12C20EB2F7EA8738645622EB9F1C2C509A675F93AAFC333C59DD9F92B72465B5F2151043A5A01CD76E09bDh1J" TargetMode="External"/><Relationship Id="rId93" Type="http://schemas.openxmlformats.org/officeDocument/2006/relationships/hyperlink" Target="consultantplus://offline/ref=4677A003EC92BE7077507455D33A12C20FB0F1EA8E37645622EB9F1C2C509A675F93AAFC333C59DA9D92B72465B5F2151043A5A01CD76E09bDh1J" TargetMode="External"/><Relationship Id="rId189" Type="http://schemas.openxmlformats.org/officeDocument/2006/relationships/hyperlink" Target="consultantplus://offline/ref=4677A003EC92BE7077507455D33A12C20FB7F7E68E39645622EB9F1C2C509A675F93AAFC333C59DE9D92B72465B5F2151043A5A01CD76E09bDh1J" TargetMode="External"/><Relationship Id="rId396" Type="http://schemas.openxmlformats.org/officeDocument/2006/relationships/hyperlink" Target="consultantplus://offline/ref=4677A003EC92BE7077507455D33A12C20DBAF7E78C37645622EB9F1C2C509A675F93AAFC333C59DA9C92B72465B5F2151043A5A01CD76E09bDh1J" TargetMode="External"/><Relationship Id="rId561" Type="http://schemas.openxmlformats.org/officeDocument/2006/relationships/hyperlink" Target="consultantplus://offline/ref=4677A003EC92BE7077507455D33A12C20FBBF2EB8D3E645622EB9F1C2C509A675F93AAFC333D5ED89692B72465B5F2151043A5A01CD76E09bDh1J" TargetMode="External"/><Relationship Id="rId617" Type="http://schemas.openxmlformats.org/officeDocument/2006/relationships/hyperlink" Target="consultantplus://offline/ref=4677A003EC92BE7077507455D33A12C20FB6F5EA883A645622EB9F1C2C509A675F93AAFC333C59DE9C92B72465B5F2151043A5A01CD76E09bDh1J" TargetMode="External"/><Relationship Id="rId659" Type="http://schemas.openxmlformats.org/officeDocument/2006/relationships/hyperlink" Target="consultantplus://offline/ref=4677A003EC92BE7077507455D33A12C20FB6F5EB883D645622EB9F1C2C509A675F93AAFC333C59DE9C92B72465B5F2151043A5A01CD76E09bDh1J" TargetMode="External"/><Relationship Id="rId824" Type="http://schemas.openxmlformats.org/officeDocument/2006/relationships/hyperlink" Target="consultantplus://offline/ref=4677A003EC92BE7077507455D33A12C20FB0F1ED8E3F645622EB9F1C2C509A675F93AAFC333C59D89A92B72465B5F2151043A5A01CD76E09bDh1J" TargetMode="External"/><Relationship Id="rId866" Type="http://schemas.openxmlformats.org/officeDocument/2006/relationships/hyperlink" Target="consultantplus://offline/ref=4677A003EC92BE7077507455D33A12C20DB7F1E88A39645622EB9F1C2C509A675F93AAFC333C59D89892B72465B5F2151043A5A01CD76E09bDh1J" TargetMode="External"/><Relationship Id="rId214" Type="http://schemas.openxmlformats.org/officeDocument/2006/relationships/hyperlink" Target="consultantplus://offline/ref=4677A003EC92BE7077507455D33A12C20FB7F3EF8D3C645622EB9F1C2C509A675F93AAFC333C5DD99A92B72465B5F2151043A5A01CD76E09bDh1J" TargetMode="External"/><Relationship Id="rId256" Type="http://schemas.openxmlformats.org/officeDocument/2006/relationships/hyperlink" Target="consultantplus://offline/ref=4677A003EC92BE7077507455D33A12C20FBBF2EB8D3E645622EB9F1C2C509A675F93AAFC333D5FDA9A92B72465B5F2151043A5A01CD76E09bDh1J" TargetMode="External"/><Relationship Id="rId298" Type="http://schemas.openxmlformats.org/officeDocument/2006/relationships/hyperlink" Target="consultantplus://offline/ref=4677A003EC92BE7077507455D33A12C20FBBF2EB8D3E645622EB9F1C2C509A675F93AAFC333D5EDC9792B72465B5F2151043A5A01CD76E09bDh1J" TargetMode="External"/><Relationship Id="rId421" Type="http://schemas.openxmlformats.org/officeDocument/2006/relationships/hyperlink" Target="consultantplus://offline/ref=4677A003EC92BE7077507455D33A12C20DB7F2ED8C38645622EB9F1C2C509A675F93AAFC333C59DC9A92B72465B5F2151043A5A01CD76E09bDh1J" TargetMode="External"/><Relationship Id="rId463" Type="http://schemas.openxmlformats.org/officeDocument/2006/relationships/hyperlink" Target="consultantplus://offline/ref=4677A003EC92BE7077507455D33A12C20FBAF0E68D39645622EB9F1C2C509A675F93AAFC333C59DC9A92B72465B5F2151043A5A01CD76E09bDh1J" TargetMode="External"/><Relationship Id="rId519" Type="http://schemas.openxmlformats.org/officeDocument/2006/relationships/hyperlink" Target="consultantplus://offline/ref=4677A003EC92BE7077507455D33A12C20FB7F7E68E39645622EB9F1C2C509A675F93AAFC333C59DE9892B72465B5F2151043A5A01CD76E09bDh1J" TargetMode="External"/><Relationship Id="rId670" Type="http://schemas.openxmlformats.org/officeDocument/2006/relationships/hyperlink" Target="consultantplus://offline/ref=4677A003EC92BE7077507455D33A12C20FBAFBEB863C645622EB9F1C2C509A674D93F2F0333447DC9687E17523bEh1J" TargetMode="External"/><Relationship Id="rId116" Type="http://schemas.openxmlformats.org/officeDocument/2006/relationships/hyperlink" Target="consultantplus://offline/ref=4677A003EC92BE7077507455D33A12C20DB4F2EF883A645622EB9F1C2C509A675F93AAFC333C59DC9692B72465B5F2151043A5A01CD76E09bDh1J" TargetMode="External"/><Relationship Id="rId158" Type="http://schemas.openxmlformats.org/officeDocument/2006/relationships/hyperlink" Target="consultantplus://offline/ref=4677A003EC92BE7077507455D33A12C20FBBF2EB8D3E645622EB9F1C2C509A675F93AAFC333D5FDC9C92B72465B5F2151043A5A01CD76E09bDh1J" TargetMode="External"/><Relationship Id="rId323" Type="http://schemas.openxmlformats.org/officeDocument/2006/relationships/hyperlink" Target="consultantplus://offline/ref=4677A003EC92BE7077507455D33A12C20FB5F7EB883F645622EB9F1C2C509A675F93AAFC333D59DD9892B72465B5F2151043A5A01CD76E09bDh1J" TargetMode="External"/><Relationship Id="rId530" Type="http://schemas.openxmlformats.org/officeDocument/2006/relationships/hyperlink" Target="consultantplus://offline/ref=4677A003EC92BE7077507455D33A12C20EB3F4E88F37645622EB9F1C2C509A675F93AAFC333C59DD9C92B72465B5F2151043A5A01CD76E09bDh1J" TargetMode="External"/><Relationship Id="rId726" Type="http://schemas.openxmlformats.org/officeDocument/2006/relationships/hyperlink" Target="consultantplus://offline/ref=4677A003EC92BE7077507455D33A12C20DB7F2ED8C38645622EB9F1C2C509A675F93AAFC333C59DD9F92B72465B5F2151043A5A01CD76E09bDh1J" TargetMode="External"/><Relationship Id="rId768" Type="http://schemas.openxmlformats.org/officeDocument/2006/relationships/hyperlink" Target="consultantplus://offline/ref=4677A003EC92BE7077507455D33A12C20FB0F4EB8E3F645622EB9F1C2C509A675F93AAFC333C59D89892B72465B5F2151043A5A01CD76E09bDh1J" TargetMode="External"/><Relationship Id="rId933" Type="http://schemas.openxmlformats.org/officeDocument/2006/relationships/hyperlink" Target="consultantplus://offline/ref=4677A003EC92BE7077507455D33A12C20FB7F3EF8D3C645622EB9F1C2C509A675F93AAFC333C5DDB9692B72465B5F2151043A5A01CD76E09bDh1J" TargetMode="External"/><Relationship Id="rId975" Type="http://schemas.openxmlformats.org/officeDocument/2006/relationships/hyperlink" Target="consultantplus://offline/ref=4677A003EC92BE7077507455D33A12C20FB5FAEA8C3A645622EB9F1C2C509A675F93AAFC333C58DA9E92B72465B5F2151043A5A01CD76E09bDh1J" TargetMode="External"/><Relationship Id="rId1009" Type="http://schemas.openxmlformats.org/officeDocument/2006/relationships/hyperlink" Target="consultantplus://offline/ref=4677A003EC92BE7077507455D33A12C20EB2F7EA8738645622EB9F1C2C509A675F93AAFC333C59DF9892B72465B5F2151043A5A01CD76E09bDh1J" TargetMode="External"/><Relationship Id="rId20" Type="http://schemas.openxmlformats.org/officeDocument/2006/relationships/hyperlink" Target="consultantplus://offline/ref=4677A003EC92BE7077507455D33A12C20FB6F5EA8937645622EB9F1C2C509A675F93AAFC333C59DC9692B72465B5F2151043A5A01CD76E09bDh1J" TargetMode="External"/><Relationship Id="rId62" Type="http://schemas.openxmlformats.org/officeDocument/2006/relationships/hyperlink" Target="consultantplus://offline/ref=4677A003EC92BE7077507455D33A12C20EB3FBE78D3D645622EB9F1C2C509A675F93AAFC333C59DD9D92B72465B5F2151043A5A01CD76E09bDh1J" TargetMode="External"/><Relationship Id="rId365" Type="http://schemas.openxmlformats.org/officeDocument/2006/relationships/hyperlink" Target="consultantplus://offline/ref=4677A003EC92BE7077507455D33A12C20EB2F4EC8D3B645622EB9F1C2C509A675F93AAFC333C59DD9C92B72465B5F2151043A5A01CD76E09bDh1J" TargetMode="External"/><Relationship Id="rId572" Type="http://schemas.openxmlformats.org/officeDocument/2006/relationships/hyperlink" Target="consultantplus://offline/ref=4677A003EC92BE7077507455D33A12C20FB5F7EC8739645622EB9F1C2C509A675F93AAFC333C59DF9992B72465B5F2151043A5A01CD76E09bDh1J" TargetMode="External"/><Relationship Id="rId628" Type="http://schemas.openxmlformats.org/officeDocument/2006/relationships/hyperlink" Target="consultantplus://offline/ref=4677A003EC92BE7077507455D33A12C20FB6FBED873A645622EB9F1C2C509A675F93AAFC333C59DF9E92B72465B5F2151043A5A01CD76E09bDh1J" TargetMode="External"/><Relationship Id="rId835" Type="http://schemas.openxmlformats.org/officeDocument/2006/relationships/hyperlink" Target="consultantplus://offline/ref=4677A003EC92BE7077507455D33A12C20DB1FBEA8D3D645622EB9F1C2C509A675F93AAFC333C59DF9E92B72465B5F2151043A5A01CD76E09bDh1J" TargetMode="External"/><Relationship Id="rId225" Type="http://schemas.openxmlformats.org/officeDocument/2006/relationships/hyperlink" Target="consultantplus://offline/ref=4677A003EC92BE7077507455D33A12C20FBBF0E9893E645622EB9F1C2C509A675F93AAFC333C59DF9E92B72465B5F2151043A5A01CD76E09bDh1J" TargetMode="External"/><Relationship Id="rId267" Type="http://schemas.openxmlformats.org/officeDocument/2006/relationships/hyperlink" Target="consultantplus://offline/ref=4677A003EC92BE7077507455D33A12C20EBAF0EA863C645622EB9F1C2C509A675F93AAFC333C59DD9D92B72465B5F2151043A5A01CD76E09bDh1J" TargetMode="External"/><Relationship Id="rId432" Type="http://schemas.openxmlformats.org/officeDocument/2006/relationships/hyperlink" Target="consultantplus://offline/ref=4677A003EC92BE7077507455D33A12C20DB5F4E98B3E645622EB9F1C2C509A675F93AAFC333C59DC9A92B72465B5F2151043A5A01CD76E09bDh1J" TargetMode="External"/><Relationship Id="rId474" Type="http://schemas.openxmlformats.org/officeDocument/2006/relationships/hyperlink" Target="consultantplus://offline/ref=4677A003EC92BE7077507455D33A12C20EB3F4E88D3E645622EB9F1C2C509A675F93AAFC333C59DC9692B72465B5F2151043A5A01CD76E09bDh1J" TargetMode="External"/><Relationship Id="rId877" Type="http://schemas.openxmlformats.org/officeDocument/2006/relationships/hyperlink" Target="consultantplus://offline/ref=4677A003EC92BE7077507455D33A12C20DB5FAEF8A3B645622EB9F1C2C509A675F93AAFC333C59DD9D92B72465B5F2151043A5A01CD76E09bDh1J" TargetMode="External"/><Relationship Id="rId1020" Type="http://schemas.openxmlformats.org/officeDocument/2006/relationships/hyperlink" Target="consultantplus://offline/ref=4677A003EC92BE7077507455D33A12C20EB2F7EA8738645622EB9F1C2C509A675F93AAFC333C59DF9892B72465B5F2151043A5A01CD76E09bDh1J" TargetMode="External"/><Relationship Id="rId127" Type="http://schemas.openxmlformats.org/officeDocument/2006/relationships/hyperlink" Target="consultantplus://offline/ref=4677A003EC92BE7077507455D33A12C20EB3F6EF883F645622EB9F1C2C509A675F93AAFC333C59DC9A92B72465B5F2151043A5A01CD76E09bDh1J" TargetMode="External"/><Relationship Id="rId681" Type="http://schemas.openxmlformats.org/officeDocument/2006/relationships/hyperlink" Target="consultantplus://offline/ref=4677A003EC92BE7077507455D33A12C20FB6F5EA8939645622EB9F1C2C509A675F93AAFC333C59DE9892B72465B5F2151043A5A01CD76E09bDh1J" TargetMode="External"/><Relationship Id="rId737" Type="http://schemas.openxmlformats.org/officeDocument/2006/relationships/hyperlink" Target="consultantplus://offline/ref=4677A003EC92BE7077507455D33A12C20FB6FBED873A645622EB9F1C2C509A675F93AAFC333C59D89692B72465B5F2151043A5A01CD76E09bDh1J" TargetMode="External"/><Relationship Id="rId779" Type="http://schemas.openxmlformats.org/officeDocument/2006/relationships/hyperlink" Target="consultantplus://offline/ref=4677A003EC92BE7077507455D33A12C20FB5FAEA8C3A645622EB9F1C2C509A675F93AAFC333C58DE9D92B72465B5F2151043A5A01CD76E09bDh1J" TargetMode="External"/><Relationship Id="rId902" Type="http://schemas.openxmlformats.org/officeDocument/2006/relationships/hyperlink" Target="consultantplus://offline/ref=4677A003EC92BE7077507455D33A12C20DB7F6E88C39645622EB9F1C2C509A675F93AAFC333C59DC9692B72465B5F2151043A5A01CD76E09bDh1J" TargetMode="External"/><Relationship Id="rId944" Type="http://schemas.openxmlformats.org/officeDocument/2006/relationships/hyperlink" Target="consultantplus://offline/ref=4677A003EC92BE7077507455D33A12C20EB3F4E88F37645622EB9F1C2C509A675F93AAFC333C59DF9A92B72465B5F2151043A5A01CD76E09bDh1J" TargetMode="External"/><Relationship Id="rId986" Type="http://schemas.openxmlformats.org/officeDocument/2006/relationships/image" Target="media/image2.wmf"/><Relationship Id="rId31" Type="http://schemas.openxmlformats.org/officeDocument/2006/relationships/hyperlink" Target="consultantplus://offline/ref=4677A003EC92BE7077507455D33A12C20EB2F4EC8D3B645622EB9F1C2C509A675F93AAFC333C59DD9F92B72465B5F2151043A5A01CD76E09bDh1J" TargetMode="External"/><Relationship Id="rId73" Type="http://schemas.openxmlformats.org/officeDocument/2006/relationships/hyperlink" Target="consultantplus://offline/ref=4677A003EC92BE7077507455D33A12C20FB0F1ED8E3F645622EB9F1C2C509A675F93AAFC333C59DC9A92B72465B5F2151043A5A01CD76E09bDh1J" TargetMode="External"/><Relationship Id="rId169" Type="http://schemas.openxmlformats.org/officeDocument/2006/relationships/hyperlink" Target="consultantplus://offline/ref=4677A003EC92BE7077507455D33A12C20DBAF0EF8B3D645622EB9F1C2C509A675F93AAFC333C59DD9F92B72465B5F2151043A5A01CD76E09bDh1J" TargetMode="External"/><Relationship Id="rId334" Type="http://schemas.openxmlformats.org/officeDocument/2006/relationships/hyperlink" Target="consultantplus://offline/ref=4677A003EC92BE7077507455D33A12C20FB3F5E9863A645622EB9F1C2C509A675F93AAFC333D59DC9892B72465B5F2151043A5A01CD76E09bDh1J" TargetMode="External"/><Relationship Id="rId376" Type="http://schemas.openxmlformats.org/officeDocument/2006/relationships/hyperlink" Target="consultantplus://offline/ref=4677A003EC92BE7077507455D33A12C20EB3F0E98938645622EB9F1C2C509A675F93AAFC333C59DA9792B72465B5F2151043A5A01CD76E09bDh1J" TargetMode="External"/><Relationship Id="rId541" Type="http://schemas.openxmlformats.org/officeDocument/2006/relationships/hyperlink" Target="consultantplus://offline/ref=4677A003EC92BE7077507455D33A12C20EB3F4E88D3E645622EB9F1C2C509A675F93AAFC333C59DD9692B72465B5F2151043A5A01CD76E09bDh1J" TargetMode="External"/><Relationship Id="rId583" Type="http://schemas.openxmlformats.org/officeDocument/2006/relationships/hyperlink" Target="consultantplus://offline/ref=4677A003EC92BE7077507455D33A12C20FB5FAEA8C3A645622EB9F1C2C509A675F93AAFC333C59DB9F92B72465B5F2151043A5A01CD76E09bDh1J" TargetMode="External"/><Relationship Id="rId639" Type="http://schemas.openxmlformats.org/officeDocument/2006/relationships/hyperlink" Target="consultantplus://offline/ref=4677A003EC92BE7077507455D33A12C20EB3F4E88F37645622EB9F1C2C509A675F93AAFC333C59DE9C92B72465B5F2151043A5A01CD76E09bDh1J" TargetMode="External"/><Relationship Id="rId790" Type="http://schemas.openxmlformats.org/officeDocument/2006/relationships/hyperlink" Target="consultantplus://offline/ref=4677A003EC92BE7077507455D33A12C20FB5FAEA8C3A645622EB9F1C2C509A675F93AAFC333C58DE9A92B72465B5F2151043A5A01CD76E09bDh1J" TargetMode="External"/><Relationship Id="rId804" Type="http://schemas.openxmlformats.org/officeDocument/2006/relationships/hyperlink" Target="consultantplus://offline/ref=4677A003EC92BE7077507455D33A12C20FBBF2EB8D3E645622EB9F1C2C509A675F93AAFC333D51DD9F92B72465B5F2151043A5A01CD76E09bDh1J" TargetMode="External"/><Relationship Id="rId4" Type="http://schemas.openxmlformats.org/officeDocument/2006/relationships/hyperlink" Target="http://pravo.gov.ru" TargetMode="External"/><Relationship Id="rId180" Type="http://schemas.openxmlformats.org/officeDocument/2006/relationships/hyperlink" Target="consultantplus://offline/ref=4677A003EC92BE7077507455D33A12C20FB6F3E88D39645622EB9F1C2C509A675F93AAFC333C59DD9992B72465B5F2151043A5A01CD76E09bDh1J" TargetMode="External"/><Relationship Id="rId236" Type="http://schemas.openxmlformats.org/officeDocument/2006/relationships/hyperlink" Target="consultantplus://offline/ref=4677A003EC92BE7077507455D33A12C20FBBF3EB8638645622EB9F1C2C509A675F93AAFC333C59DE9892B72465B5F2151043A5A01CD76E09bDh1J" TargetMode="External"/><Relationship Id="rId278" Type="http://schemas.openxmlformats.org/officeDocument/2006/relationships/hyperlink" Target="consultantplus://offline/ref=4677A003EC92BE7077507455D33A12C20FBBF2EB8D3E645622EB9F1C2C509A675F93AAFC333C59DA9E92B72465B5F2151043A5A01CD76E09bDh1J" TargetMode="External"/><Relationship Id="rId401" Type="http://schemas.openxmlformats.org/officeDocument/2006/relationships/hyperlink" Target="consultantplus://offline/ref=4677A003EC92BE7077507455D33A12C20DB6F5E98636645622EB9F1C2C509A675F93AAFC333C5BD99B92B72465B5F2151043A5A01CD76E09bDh1J" TargetMode="External"/><Relationship Id="rId443" Type="http://schemas.openxmlformats.org/officeDocument/2006/relationships/hyperlink" Target="consultantplus://offline/ref=4677A003EC92BE7077507455D33A12C20EB2FAEA8B37645622EB9F1C2C509A675F93AAFC333C59DD9F92B72465B5F2151043A5A01CD76E09bDh1J" TargetMode="External"/><Relationship Id="rId650" Type="http://schemas.openxmlformats.org/officeDocument/2006/relationships/hyperlink" Target="consultantplus://offline/ref=4677A003EC92BE7077507455D33A12C20FBAF0E68D39645622EB9F1C2C509A675F93AAFC333C59DD9C92B72465B5F2151043A5A01CD76E09bDh1J" TargetMode="External"/><Relationship Id="rId846" Type="http://schemas.openxmlformats.org/officeDocument/2006/relationships/hyperlink" Target="consultantplus://offline/ref=4677A003EC92BE7077507455D33A12C20FB5FAE68F38645622EB9F1C2C509A675F93AAFC333C59DD9F92B72465B5F2151043A5A01CD76E09bDh1J" TargetMode="External"/><Relationship Id="rId888" Type="http://schemas.openxmlformats.org/officeDocument/2006/relationships/hyperlink" Target="consultantplus://offline/ref=4677A003EC92BE7077507455D33A12C20DB5FAEF8A3B645622EB9F1C2C509A675F93AAFC333C59DE9892B72465B5F2151043A5A01CD76E09bDh1J" TargetMode="External"/><Relationship Id="rId1031" Type="http://schemas.openxmlformats.org/officeDocument/2006/relationships/fontTable" Target="fontTable.xml"/><Relationship Id="rId303" Type="http://schemas.openxmlformats.org/officeDocument/2006/relationships/hyperlink" Target="consultantplus://offline/ref=4677A003EC92BE7077507455D33A12C20FB5F7EB883F645622EB9F1C2C509A675F93AAFC333D59DD9F92B72465B5F2151043A5A01CD76E09bDh1J" TargetMode="External"/><Relationship Id="rId485" Type="http://schemas.openxmlformats.org/officeDocument/2006/relationships/hyperlink" Target="consultantplus://offline/ref=4677A003EC92BE7077507455D33A12C20FB5FAEA8C3A645622EB9F1C2C509A675F93AAFC333C59DE9A92B72465B5F2151043A5A01CD76E09bDh1J" TargetMode="External"/><Relationship Id="rId692" Type="http://schemas.openxmlformats.org/officeDocument/2006/relationships/hyperlink" Target="consultantplus://offline/ref=4677A003EC92BE7077507455D33A12C20FB5FAEA8C3A645622EB9F1C2C509A675F93AAFC333C59D49692B72465B5F2151043A5A01CD76E09bDh1J" TargetMode="External"/><Relationship Id="rId706" Type="http://schemas.openxmlformats.org/officeDocument/2006/relationships/hyperlink" Target="consultantplus://offline/ref=4677A003EC92BE7077507455D33A12C20EB0F3E9883C645622EB9F1C2C509A675F93AAFC333C59DF9692B72465B5F2151043A5A01CD76E09bDh1J" TargetMode="External"/><Relationship Id="rId748" Type="http://schemas.openxmlformats.org/officeDocument/2006/relationships/hyperlink" Target="consultantplus://offline/ref=4677A003EC92BE7077507455D33A12C20FB6F5EA883A645622EB9F1C2C509A675F93AAFC333C59D89A92B72465B5F2151043A5A01CD76E09bDh1J" TargetMode="External"/><Relationship Id="rId913" Type="http://schemas.openxmlformats.org/officeDocument/2006/relationships/hyperlink" Target="consultantplus://offline/ref=4677A003EC92BE7077507455D33A12C20EB0F3E9883C645622EB9F1C2C509A675F93AAFC333C59D99692B72465B5F2151043A5A01CD76E09bDh1J" TargetMode="External"/><Relationship Id="rId955" Type="http://schemas.openxmlformats.org/officeDocument/2006/relationships/hyperlink" Target="consultantplus://offline/ref=4677A003EC92BE7077507455D33A12C20FB7F3EF8D3C645622EB9F1C2C509A675F93AAFC333C5DD49F92B72465B5F2151043A5A01CD76E09bDh1J" TargetMode="External"/><Relationship Id="rId42" Type="http://schemas.openxmlformats.org/officeDocument/2006/relationships/hyperlink" Target="consultantplus://offline/ref=4677A003EC92BE7077507455D33A12C20DBAF7E78F3E645622EB9F1C2C509A675F93AAFC333C59D89992B72465B5F2151043A5A01CD76E09bDh1J" TargetMode="External"/><Relationship Id="rId84" Type="http://schemas.openxmlformats.org/officeDocument/2006/relationships/hyperlink" Target="consultantplus://offline/ref=4677A003EC92BE7077507455D33A12C20FB5F2EE8E3D645622EB9F1C2C509A675F93AAFC333C59DC9692B72465B5F2151043A5A01CD76E09bDh1J" TargetMode="External"/><Relationship Id="rId138" Type="http://schemas.openxmlformats.org/officeDocument/2006/relationships/hyperlink" Target="consultantplus://offline/ref=4677A003EC92BE7077507455D33A12C20FB6F3E88D39645622EB9F1C2C509A675F93AAFC333C59DD9E92B72465B5F2151043A5A01CD76E09bDh1J" TargetMode="External"/><Relationship Id="rId345" Type="http://schemas.openxmlformats.org/officeDocument/2006/relationships/hyperlink" Target="consultantplus://offline/ref=4677A003EC92BE7077507455D33A12C20FBBF3EB8636645622EB9F1C2C509A675F93AAFC333C5CD49692B72465B5F2151043A5A01CD76E09bDh1J" TargetMode="External"/><Relationship Id="rId387" Type="http://schemas.openxmlformats.org/officeDocument/2006/relationships/hyperlink" Target="consultantplus://offline/ref=4677A003EC92BE7077507455D33A12C20DBAF7E78C37645622EB9F1C2C509A675F93AAFC333C59D89992B72465B5F2151043A5A01CD76E09bDh1J" TargetMode="External"/><Relationship Id="rId510" Type="http://schemas.openxmlformats.org/officeDocument/2006/relationships/hyperlink" Target="consultantplus://offline/ref=4677A003EC92BE7077507455D33A12C20FB6FBED873A645622EB9F1C2C509A675F93AAFC333C59DD9D92B72465B5F2151043A5A01CD76E09bDh1J" TargetMode="External"/><Relationship Id="rId552" Type="http://schemas.openxmlformats.org/officeDocument/2006/relationships/hyperlink" Target="consultantplus://offline/ref=4677A003EC92BE7077507455D33A12C20FB5F7EB883F645622EB9F1C2C509A675F93AAFC333D59DE9792B72465B5F2151043A5A01CD76E09bDh1J" TargetMode="External"/><Relationship Id="rId594" Type="http://schemas.openxmlformats.org/officeDocument/2006/relationships/hyperlink" Target="consultantplus://offline/ref=4677A003EC92BE7077507455D33A12C20FB3F3EC8A3C645622EB9F1C2C509A675F93AAFC333C59DD9F92B72465B5F2151043A5A01CD76E09bDh1J" TargetMode="External"/><Relationship Id="rId608" Type="http://schemas.openxmlformats.org/officeDocument/2006/relationships/hyperlink" Target="consultantplus://offline/ref=4677A003EC92BE7077507455D33A12C20FB6F5EB883D645622EB9F1C2C509A675F93AAFC333C59DE9D92B72465B5F2151043A5A01CD76E09bDh1J" TargetMode="External"/><Relationship Id="rId815" Type="http://schemas.openxmlformats.org/officeDocument/2006/relationships/hyperlink" Target="consultantplus://offline/ref=4677A003EC92BE7077507455D33A12C20FBAFBE78C3F645622EB9F1C2C509A675F93AAFC333C58D49E92B72465B5F2151043A5A01CD76E09bDh1J" TargetMode="External"/><Relationship Id="rId997" Type="http://schemas.openxmlformats.org/officeDocument/2006/relationships/hyperlink" Target="consultantplus://offline/ref=4677A003EC92BE7077507455D33A12C20EBAF4EA8F3F645622EB9F1C2C509A675F93AAFC333C59DE9D92B72465B5F2151043A5A01CD76E09bDh1J" TargetMode="External"/><Relationship Id="rId191" Type="http://schemas.openxmlformats.org/officeDocument/2006/relationships/hyperlink" Target="consultantplus://offline/ref=4677A003EC92BE7077507455D33A12C20FB7F3EF8D3C645622EB9F1C2C509A675F93AAFC333C5DD89A92B72465B5F2151043A5A01CD76E09bDh1J" TargetMode="External"/><Relationship Id="rId205" Type="http://schemas.openxmlformats.org/officeDocument/2006/relationships/hyperlink" Target="consultantplus://offline/ref=4677A003EC92BE7077507455D33A12C20EB2FBEB8637645622EB9F1C2C509A675F93AAFC333C59DC9692B72465B5F2151043A5A01CD76E09bDh1J" TargetMode="External"/><Relationship Id="rId247" Type="http://schemas.openxmlformats.org/officeDocument/2006/relationships/hyperlink" Target="consultantplus://offline/ref=4677A003EC92BE7077507455D33A12C20DB4F4E98E3E645622EB9F1C2C509A675F93AAFC333C59DE9892B72465B5F2151043A5A01CD76E09bDh1J" TargetMode="External"/><Relationship Id="rId412" Type="http://schemas.openxmlformats.org/officeDocument/2006/relationships/hyperlink" Target="consultantplus://offline/ref=4677A003EC92BE7077507455D33A12C20DB1F2EA8D3F645622EB9F1C2C509A675F93AAFC333C59D89892B72465B5F2151043A5A01CD76E09bDh1J" TargetMode="External"/><Relationship Id="rId857" Type="http://schemas.openxmlformats.org/officeDocument/2006/relationships/hyperlink" Target="consultantplus://offline/ref=4677A003EC92BE7077507455D33A12C20DB7F1E88A39645622EB9F1C2C509A675F93AAFC333C59DF9C92B72465B5F2151043A5A01CD76E09bDh1J" TargetMode="External"/><Relationship Id="rId899" Type="http://schemas.openxmlformats.org/officeDocument/2006/relationships/hyperlink" Target="consultantplus://offline/ref=4677A003EC92BE7077507455D33A12C20EB2F7EE883E645622EB9F1C2C509A675F93AAFC333C59DE9A92B72465B5F2151043A5A01CD76E09bDh1J" TargetMode="External"/><Relationship Id="rId1000" Type="http://schemas.openxmlformats.org/officeDocument/2006/relationships/hyperlink" Target="consultantplus://offline/ref=4677A003EC92BE7077507455D33A12C20FBAFAEA8C3B645622EB9F1C2C509A674D93F2F0333447DC9687E17523bEh1J" TargetMode="External"/><Relationship Id="rId107" Type="http://schemas.openxmlformats.org/officeDocument/2006/relationships/hyperlink" Target="consultantplus://offline/ref=4677A003EC92BE7077507455D33A12C20EB0F3E9883D645622EB9F1C2C509A675F93AAFC333C59DD9892B72465B5F2151043A5A01CD76E09bDh1J" TargetMode="External"/><Relationship Id="rId289" Type="http://schemas.openxmlformats.org/officeDocument/2006/relationships/hyperlink" Target="consultantplus://offline/ref=4677A003EC92BE7077507455D33A12C20FBBF2EB8D3E645622EB9F1C2C509A675F93AAFC333D5CDF9692B72465B5F2151043A5A01CD76E09bDh1J" TargetMode="External"/><Relationship Id="rId454" Type="http://schemas.openxmlformats.org/officeDocument/2006/relationships/hyperlink" Target="consultantplus://offline/ref=4677A003EC92BE7077507455D33A12C20FB0F1ED8E3F645622EB9F1C2C509A675F93AAFC333C59DC9A92B72465B5F2151043A5A01CD76E09bDh1J" TargetMode="External"/><Relationship Id="rId496" Type="http://schemas.openxmlformats.org/officeDocument/2006/relationships/hyperlink" Target="consultantplus://offline/ref=4677A003EC92BE7077507455D33A12C20FB6FBED873A645622EB9F1C2C509A675F93AAFC333C59DD9F92B72465B5F2151043A5A01CD76E09bDh1J" TargetMode="External"/><Relationship Id="rId661" Type="http://schemas.openxmlformats.org/officeDocument/2006/relationships/hyperlink" Target="consultantplus://offline/ref=4677A003EC92BE7077507455D33A12C20EB2F7EA8738645622EB9F1C2C509A675F93AAFC333C59DE9F92B72465B5F2151043A5A01CD76E09bDh1J" TargetMode="External"/><Relationship Id="rId717" Type="http://schemas.openxmlformats.org/officeDocument/2006/relationships/hyperlink" Target="consultantplus://offline/ref=4677A003EC92BE7077507455D33A12C20FB6F5EA8939645622EB9F1C2C509A675F93AAFC333C59DF9792B72465B5F2151043A5A01CD76E09bDh1J" TargetMode="External"/><Relationship Id="rId759" Type="http://schemas.openxmlformats.org/officeDocument/2006/relationships/hyperlink" Target="consultantplus://offline/ref=4677A003EC92BE7077507455D33A12C20FB0F4EB8E3F645622EB9F1C2C509A675F93AAFC333C59DF9692B72465B5F2151043A5A01CD76E09bDh1J" TargetMode="External"/><Relationship Id="rId924" Type="http://schemas.openxmlformats.org/officeDocument/2006/relationships/hyperlink" Target="consultantplus://offline/ref=4677A003EC92BE7077507455D33A12C20FB7F3EF8D3C645622EB9F1C2C509A675F93AAFC333C5DDB9792B72465B5F2151043A5A01CD76E09bDh1J" TargetMode="External"/><Relationship Id="rId966" Type="http://schemas.openxmlformats.org/officeDocument/2006/relationships/hyperlink" Target="consultantplus://offline/ref=4677A003EC92BE7077507455D33A12C20EB3F4E88E36645622EB9F1C2C509A675F93AAFC333C59DA9692B72465B5F2151043A5A01CD76E09bDh1J" TargetMode="External"/><Relationship Id="rId11" Type="http://schemas.openxmlformats.org/officeDocument/2006/relationships/hyperlink" Target="consultantplus://offline/ref=4677A003EC92BE7077507455D33A12C20DB6F5E88F3C645622EB9F1C2C509A675F93AAFC333C58D89D92B72465B5F2151043A5A01CD76E09bDh1J" TargetMode="External"/><Relationship Id="rId53" Type="http://schemas.openxmlformats.org/officeDocument/2006/relationships/hyperlink" Target="consultantplus://offline/ref=4677A003EC92BE7077507455D33A12C20EB2FAEA8B37645622EB9F1C2C509A675F93AAFC333C59DD9F92B72465B5F2151043A5A01CD76E09bDh1J" TargetMode="External"/><Relationship Id="rId149" Type="http://schemas.openxmlformats.org/officeDocument/2006/relationships/hyperlink" Target="consultantplus://offline/ref=4677A003EC92BE7077507455D33A12C20FB6FAEC8A37645622EB9F1C2C509A675F93AAFC333C59DD9F92B72465B5F2151043A5A01CD76E09bDh1J" TargetMode="External"/><Relationship Id="rId314" Type="http://schemas.openxmlformats.org/officeDocument/2006/relationships/hyperlink" Target="consultantplus://offline/ref=4677A003EC92BE7077507455D33A12C20FBBF2EB8D3E645622EB9F1C2C509A675F93AAFC333D5EDE9E92B72465B5F2151043A5A01CD76E09bDh1J" TargetMode="External"/><Relationship Id="rId356" Type="http://schemas.openxmlformats.org/officeDocument/2006/relationships/hyperlink" Target="consultantplus://offline/ref=4677A003EC92BE7077507455D33A12C20DB6F5E88F3C645622EB9F1C2C509A675F93AAFC333C58D89692B72465B5F2151043A5A01CD76E09bDh1J" TargetMode="External"/><Relationship Id="rId398" Type="http://schemas.openxmlformats.org/officeDocument/2006/relationships/hyperlink" Target="consultantplus://offline/ref=4677A003EC92BE7077507455D33A12C20DBAF7E78C37645622EB9F1C2C509A675F93AAFC333C59DA9A92B72465B5F2151043A5A01CD76E09bDh1J" TargetMode="External"/><Relationship Id="rId521" Type="http://schemas.openxmlformats.org/officeDocument/2006/relationships/hyperlink" Target="consultantplus://offline/ref=4677A003EC92BE7077507455D33A12C20DB1F2EA8D3F645622EB9F1C2C509A675F93AAFC333C59DA9792B72465B5F2151043A5A01CD76E09bDh1J" TargetMode="External"/><Relationship Id="rId563" Type="http://schemas.openxmlformats.org/officeDocument/2006/relationships/hyperlink" Target="consultantplus://offline/ref=4677A003EC92BE7077507455D33A12C20EB2F7EE883E645622EB9F1C2C509A675F93AAFC333C59DC9692B72465B5F2151043A5A01CD76E09bDh1J" TargetMode="External"/><Relationship Id="rId619" Type="http://schemas.openxmlformats.org/officeDocument/2006/relationships/hyperlink" Target="consultantplus://offline/ref=4677A003EC92BE7077507455D33A12C20FB6F5EA883E645622EB9F1C2C509A675F93AAFC333C59DE9692B72465B5F2151043A5A01CD76E09bDh1J" TargetMode="External"/><Relationship Id="rId770" Type="http://schemas.openxmlformats.org/officeDocument/2006/relationships/hyperlink" Target="consultantplus://offline/ref=4677A003EC92BE7077507455D33A12C20FB6F5EA8936645622EB9F1C2C509A675F93AAFC333C59D89A92B72465B5F2151043A5A01CD76E09bDh1J" TargetMode="External"/><Relationship Id="rId95" Type="http://schemas.openxmlformats.org/officeDocument/2006/relationships/hyperlink" Target="consultantplus://offline/ref=4677A003EC92BE7077507455D33A12C20FBAF5E9863F645622EB9F1C2C509A675F93AAFC333C51DE9892B72465B5F2151043A5A01CD76E09bDh1J" TargetMode="External"/><Relationship Id="rId160" Type="http://schemas.openxmlformats.org/officeDocument/2006/relationships/hyperlink" Target="consultantplus://offline/ref=4677A003EC92BE7077507455D33A12C20DB6F5E88F3C645622EB9F1C2C509A675F93AAFC333C58D89C92B72465B5F2151043A5A01CD76E09bDh1J" TargetMode="External"/><Relationship Id="rId216" Type="http://schemas.openxmlformats.org/officeDocument/2006/relationships/hyperlink" Target="consultantplus://offline/ref=4677A003EC92BE7077507455D33A12C20FB7F3EF8D3C645622EB9F1C2C509A675F93AAFC333C5DDA9D92B72465B5F2151043A5A01CD76E09bDh1J" TargetMode="External"/><Relationship Id="rId423" Type="http://schemas.openxmlformats.org/officeDocument/2006/relationships/hyperlink" Target="consultantplus://offline/ref=4677A003EC92BE7077507455D33A12C20FB6F5EA8936645622EB9F1C2C509A675F93AAFC333C59DD9B92B72465B5F2151043A5A01CD76E09bDh1J" TargetMode="External"/><Relationship Id="rId826" Type="http://schemas.openxmlformats.org/officeDocument/2006/relationships/hyperlink" Target="consultantplus://offline/ref=4677A003EC92BE7077507455D33A12C20FB0F1ED8E3F645622EB9F1C2C509A675F93AAFC333C59D89792B72465B5F2151043A5A01CD76E09bDh1J" TargetMode="External"/><Relationship Id="rId868" Type="http://schemas.openxmlformats.org/officeDocument/2006/relationships/hyperlink" Target="consultantplus://offline/ref=4677A003EC92BE7077507455D33A12C20EB0F3E9883C645622EB9F1C2C509A675F93AAFC333C59D99C92B72465B5F2151043A5A01CD76E09bDh1J" TargetMode="External"/><Relationship Id="rId1011" Type="http://schemas.openxmlformats.org/officeDocument/2006/relationships/hyperlink" Target="consultantplus://offline/ref=4677A003EC92BE7077507455D33A12C20EBAF4EA8F3F645622EB9F1C2C509A675F93AAFC333C59DE9B92B72465B5F2151043A5A01CD76E09bDh1J" TargetMode="External"/><Relationship Id="rId258" Type="http://schemas.openxmlformats.org/officeDocument/2006/relationships/hyperlink" Target="consultantplus://offline/ref=4677A003EC92BE7077507455D33A12C20FB5F7EB883F645622EB9F1C2C509A675F93AAFC333C50D59892B72465B5F2151043A5A01CD76E09bDh1J" TargetMode="External"/><Relationship Id="rId465" Type="http://schemas.openxmlformats.org/officeDocument/2006/relationships/hyperlink" Target="consultantplus://offline/ref=4677A003EC92BE7077507455D33A12C20DB1F2EA8D3F645622EB9F1C2C509A675F93AAFC333C59D89692B72465B5F2151043A5A01CD76E09bDh1J" TargetMode="External"/><Relationship Id="rId630" Type="http://schemas.openxmlformats.org/officeDocument/2006/relationships/hyperlink" Target="consultantplus://offline/ref=4677A003EC92BE7077507455D33A12C20EBAF4EA8F3F645622EB9F1C2C509A675F93AAFC333C59DD9892B72465B5F2151043A5A01CD76E09bDh1J" TargetMode="External"/><Relationship Id="rId672" Type="http://schemas.openxmlformats.org/officeDocument/2006/relationships/hyperlink" Target="consultantplus://offline/ref=4677A003EC92BE7077507455D33A12C20EB3F4E88D3E645622EB9F1C2C509A675F93AAFC333C59DE9C92B72465B5F2151043A5A01CD76E09bDh1J" TargetMode="External"/><Relationship Id="rId728" Type="http://schemas.openxmlformats.org/officeDocument/2006/relationships/hyperlink" Target="consultantplus://offline/ref=4677A003EC92BE7077507455D33A12C20FB5FAEA8C3A645622EB9F1C2C509A675F93AAFC333C58DD9A92B72465B5F2151043A5A01CD76E09bDh1J" TargetMode="External"/><Relationship Id="rId935" Type="http://schemas.openxmlformats.org/officeDocument/2006/relationships/hyperlink" Target="consultantplus://offline/ref=4677A003EC92BE7077507455D33A12C20FBBF2EB8D3E645622EB9F1C2C509A675F93AAFC333C5ED89692B72465B5F2151043A5A01CD76E09bDh1J" TargetMode="External"/><Relationship Id="rId22" Type="http://schemas.openxmlformats.org/officeDocument/2006/relationships/hyperlink" Target="consultantplus://offline/ref=4677A003EC92BE7077507455D33A12C20DB1FBEA8D3D645622EB9F1C2C509A675F93AAFC333C59DC9A92B72465B5F2151043A5A01CD76E09bDh1J" TargetMode="External"/><Relationship Id="rId64" Type="http://schemas.openxmlformats.org/officeDocument/2006/relationships/hyperlink" Target="consultantplus://offline/ref=4677A003EC92BE7077507455D33A12C20EBAF0EA863C645622EB9F1C2C509A675F93AAFC333C59DC9692B72465B5F2151043A5A01CD76E09bDh1J" TargetMode="External"/><Relationship Id="rId118" Type="http://schemas.openxmlformats.org/officeDocument/2006/relationships/hyperlink" Target="consultantplus://offline/ref=4677A003EC92BE7077507455D33A12C20DB4F4E78D3C645622EB9F1C2C509A675F93AAFC333C59DE9D92B72465B5F2151043A5A01CD76E09bDh1J" TargetMode="External"/><Relationship Id="rId325" Type="http://schemas.openxmlformats.org/officeDocument/2006/relationships/hyperlink" Target="consultantplus://offline/ref=4677A003EC92BE7077507455D33A12C20FBBF2EB8D3E645622EB9F1C2C509A675F93AAFC333D5ADF9E92B72465B5F2151043A5A01CD76E09bDh1J" TargetMode="External"/><Relationship Id="rId367" Type="http://schemas.openxmlformats.org/officeDocument/2006/relationships/hyperlink" Target="consultantplus://offline/ref=4677A003EC92BE7077507455D33A12C20FBBF3EB8636645622EB9F1C2C509A675F93AAFC333C59D89892B72465B5F2151043A5A01CD76E09bDh1J" TargetMode="External"/><Relationship Id="rId532" Type="http://schemas.openxmlformats.org/officeDocument/2006/relationships/hyperlink" Target="consultantplus://offline/ref=4677A003EC92BE7077507455D33A12C20FB5F7EC8739645622EB9F1C2C509A675F93AAFC333C5EDF9A92B72465B5F2151043A5A01CD76E09bDh1J" TargetMode="External"/><Relationship Id="rId574" Type="http://schemas.openxmlformats.org/officeDocument/2006/relationships/hyperlink" Target="consultantplus://offline/ref=4677A003EC92BE7077507455D33A12C20FB5F7EC8739645622EB9F1C2C509A675F93AAFC333C59DF9992B72465B5F2151043A5A01CD76E09bDh1J" TargetMode="External"/><Relationship Id="rId977" Type="http://schemas.openxmlformats.org/officeDocument/2006/relationships/hyperlink" Target="consultantplus://offline/ref=4677A003EC92BE7077507455D33A12C20FB5FAEA8C3A645622EB9F1C2C509A675F93AAFC333C58DA9C92B72465B5F2151043A5A01CD76E09bDh1J" TargetMode="External"/><Relationship Id="rId171" Type="http://schemas.openxmlformats.org/officeDocument/2006/relationships/hyperlink" Target="consultantplus://offline/ref=4677A003EC92BE7077507455D33A12C20FBBF2EB8D3E645622EB9F1C2C509A675F93AAFC333D5FDC9892B72465B5F2151043A5A01CD76E09bDh1J" TargetMode="External"/><Relationship Id="rId227" Type="http://schemas.openxmlformats.org/officeDocument/2006/relationships/hyperlink" Target="consultantplus://offline/ref=4677A003EC92BE7077507455D33A12C20FB7F3EF8D3C645622EB9F1C2C509A675F93AAFC333C5DDA9B92B72465B5F2151043A5A01CD76E09bDh1J" TargetMode="External"/><Relationship Id="rId781" Type="http://schemas.openxmlformats.org/officeDocument/2006/relationships/hyperlink" Target="consultantplus://offline/ref=4677A003EC92BE7077507455D33A12C20FB5FAEA8C3A645622EB9F1C2C509A675F93AAFC333C58DE9B92B72465B5F2151043A5A01CD76E09bDh1J" TargetMode="External"/><Relationship Id="rId837" Type="http://schemas.openxmlformats.org/officeDocument/2006/relationships/hyperlink" Target="consultantplus://offline/ref=4677A003EC92BE7077507455D33A12C20EB3F4E88E36645622EB9F1C2C509A675F93AAFC333C59D99D92B72465B5F2151043A5A01CD76E09bDh1J" TargetMode="External"/><Relationship Id="rId879" Type="http://schemas.openxmlformats.org/officeDocument/2006/relationships/hyperlink" Target="consultantplus://offline/ref=4677A003EC92BE7077507455D33A12C20FB5F7EB883F645622EB9F1C2C509A675F93AAFC333D59D99D92B72465B5F2151043A5A01CD76E09bDh1J" TargetMode="External"/><Relationship Id="rId1022" Type="http://schemas.openxmlformats.org/officeDocument/2006/relationships/hyperlink" Target="consultantplus://offline/ref=4677A003EC92BE7077507455D33A12C20EBAF4EA8F3F645622EB9F1C2C509A675F93AAFC333C59DE9992B72465B5F2151043A5A01CD76E09bDh1J" TargetMode="External"/><Relationship Id="rId269" Type="http://schemas.openxmlformats.org/officeDocument/2006/relationships/hyperlink" Target="consultantplus://offline/ref=4677A003EC92BE7077507455D33A12C20FBBF2EB8D3E645622EB9F1C2C509A675F93AAFC333D5FD49992B72465B5F2151043A5A01CD76E09bDh1J" TargetMode="External"/><Relationship Id="rId434" Type="http://schemas.openxmlformats.org/officeDocument/2006/relationships/hyperlink" Target="consultantplus://offline/ref=4677A003EC92BE7077507455D33A12C20FB6F5EA883D645622EB9F1C2C509A675F93AAFC333C59DD9E92B72465B5F2151043A5A01CD76E09bDh1J" TargetMode="External"/><Relationship Id="rId476" Type="http://schemas.openxmlformats.org/officeDocument/2006/relationships/hyperlink" Target="consultantplus://offline/ref=4677A003EC92BE7077507455D33A12C20FB5FAEA8C3A645622EB9F1C2C509A675F93AAFC333C59DD9792B72465B5F2151043A5A01CD76E09bDh1J" TargetMode="External"/><Relationship Id="rId641" Type="http://schemas.openxmlformats.org/officeDocument/2006/relationships/hyperlink" Target="consultantplus://offline/ref=4677A003EC92BE7077507455D33A12C20FB6FBED873A645622EB9F1C2C509A675F93AAFC333C59DF9B92B72465B5F2151043A5A01CD76E09bDh1J" TargetMode="External"/><Relationship Id="rId683" Type="http://schemas.openxmlformats.org/officeDocument/2006/relationships/hyperlink" Target="consultantplus://offline/ref=4677A003EC92BE7077507455D33A12C20DB1F2EA8D3F645622EB9F1C2C509A675F93AAFC333C58DE9C92B72465B5F2151043A5A01CD76E09bDh1J" TargetMode="External"/><Relationship Id="rId739" Type="http://schemas.openxmlformats.org/officeDocument/2006/relationships/hyperlink" Target="consultantplus://offline/ref=4677A003EC92BE7077507455D33A12C20FB6FBED873A645622EB9F1C2C509A675F93AAFC333C59D99F92B72465B5F2151043A5A01CD76E09bDh1J" TargetMode="External"/><Relationship Id="rId890" Type="http://schemas.openxmlformats.org/officeDocument/2006/relationships/hyperlink" Target="consultantplus://offline/ref=4677A003EC92BE7077507455D33A12C20DB1F2EA8D3F645622EB9F1C2C509A675F93AAFC333C5BDC9C92B72465B5F2151043A5A01CD76E09bDh1J" TargetMode="External"/><Relationship Id="rId904" Type="http://schemas.openxmlformats.org/officeDocument/2006/relationships/hyperlink" Target="consultantplus://offline/ref=4677A003EC92BE7077507455D33A12C20FB6F3E88D39645622EB9F1C2C509A675F93AAFC333C59D89C92B72465B5F2151043A5A01CD76E09bDh1J" TargetMode="External"/><Relationship Id="rId33" Type="http://schemas.openxmlformats.org/officeDocument/2006/relationships/hyperlink" Target="consultantplus://offline/ref=4677A003EC92BE7077507455D33A12C20FB6F5EA883B645622EB9F1C2C509A675F93AAFC333C59DD9F92B72465B5F2151043A5A01CD76E09bDh1J" TargetMode="External"/><Relationship Id="rId129" Type="http://schemas.openxmlformats.org/officeDocument/2006/relationships/hyperlink" Target="consultantplus://offline/ref=4677A003EC92BE7077507455D33A12C20EB3F5EA8E3A645622EB9F1C2C509A675F93AAFC333C59D89D92B72465B5F2151043A5A01CD76E09bDh1J" TargetMode="External"/><Relationship Id="rId280" Type="http://schemas.openxmlformats.org/officeDocument/2006/relationships/hyperlink" Target="consultantplus://offline/ref=4677A003EC92BE7077507455D33A12C20FBBF2EB8D3E645622EB9F1C2C509A675F93AAFC333D5ADF9E92B72465B5F2151043A5A01CD76E09bDh1J" TargetMode="External"/><Relationship Id="rId336" Type="http://schemas.openxmlformats.org/officeDocument/2006/relationships/hyperlink" Target="consultantplus://offline/ref=4677A003EC92BE7077507455D33A12C20DBAF0EB863E645622EB9F1C2C509A675F93AAFC333C59DD9C92B72465B5F2151043A5A01CD76E09bDh1J" TargetMode="External"/><Relationship Id="rId501" Type="http://schemas.openxmlformats.org/officeDocument/2006/relationships/hyperlink" Target="consultantplus://offline/ref=4677A003EC92BE7077507455D33A12C20FB6F5EA883E645622EB9F1C2C509A675F93AAFC333C59DD9F92B72465B5F2151043A5A01CD76E09bDh1J" TargetMode="External"/><Relationship Id="rId543" Type="http://schemas.openxmlformats.org/officeDocument/2006/relationships/hyperlink" Target="consultantplus://offline/ref=4677A003EC92BE7077507455D33A12C20FB6FBED873A645622EB9F1C2C509A675F93AAFC333C59DD9792B72465B5F2151043A5A01CD76E09bDh1J" TargetMode="External"/><Relationship Id="rId946" Type="http://schemas.openxmlformats.org/officeDocument/2006/relationships/hyperlink" Target="consultantplus://offline/ref=4677A003EC92BE7077507455D33A12C20DBBF6EB8C36645622EB9F1C2C509A675F93AAFC333C59DE9992B72465B5F2151043A5A01CD76E09bDh1J" TargetMode="External"/><Relationship Id="rId988" Type="http://schemas.openxmlformats.org/officeDocument/2006/relationships/hyperlink" Target="consultantplus://offline/ref=4677A003EC92BE7077507455D33A12C20EB0F3E9883C645622EB9F1C2C509A675F93AAFC333C58D89792B72465B5F2151043A5A01CD76E09bDh1J" TargetMode="External"/><Relationship Id="rId75" Type="http://schemas.openxmlformats.org/officeDocument/2006/relationships/hyperlink" Target="consultantplus://offline/ref=4677A003EC92BE7077507455D33A12C20FB0F5EA863B645622EB9F1C2C509A675F93AAFC333C59DC9692B72465B5F2151043A5A01CD76E09bDh1J" TargetMode="External"/><Relationship Id="rId140" Type="http://schemas.openxmlformats.org/officeDocument/2006/relationships/hyperlink" Target="consultantplus://offline/ref=4677A003EC92BE7077507455D33A12C20FB6FAEC8A37645622EB9F1C2C509A675F93AAFC333C58DC9992B72465B5F2151043A5A01CD76E09bDh1J" TargetMode="External"/><Relationship Id="rId182" Type="http://schemas.openxmlformats.org/officeDocument/2006/relationships/hyperlink" Target="consultantplus://offline/ref=4677A003EC92BE7077507455D33A12C20DB6F5E88F3C645622EB9F1C2C509A675F93AAFC333C58D89992B72465B5F2151043A5A01CD76E09bDh1J" TargetMode="External"/><Relationship Id="rId378" Type="http://schemas.openxmlformats.org/officeDocument/2006/relationships/image" Target="media/image1.wmf"/><Relationship Id="rId403" Type="http://schemas.openxmlformats.org/officeDocument/2006/relationships/hyperlink" Target="consultantplus://offline/ref=4677A003EC92BE7077507455D33A12C20EB0F3E9883C645622EB9F1C2C509A675F93AAFC333C59DE9A92B72465B5F2151043A5A01CD76E09bDh1J" TargetMode="External"/><Relationship Id="rId585" Type="http://schemas.openxmlformats.org/officeDocument/2006/relationships/hyperlink" Target="consultantplus://offline/ref=4677A003EC92BE7077507455D33A12C20DB7FAE68E39645622EB9F1C2C509A675F93AAFC333C59DE9792B72465B5F2151043A5A01CD76E09bDh1J" TargetMode="External"/><Relationship Id="rId750" Type="http://schemas.openxmlformats.org/officeDocument/2006/relationships/hyperlink" Target="consultantplus://offline/ref=4677A003EC92BE7077507455D33A12C20FB6F5EA8936645622EB9F1C2C509A675F93AAFC333C59D89B92B72465B5F2151043A5A01CD76E09bDh1J" TargetMode="External"/><Relationship Id="rId792" Type="http://schemas.openxmlformats.org/officeDocument/2006/relationships/hyperlink" Target="consultantplus://offline/ref=4677A003EC92BE7077507455D33A12C20FB5F3E68839645622EB9F1C2C509A675F93AAFC333C59DD9F92B72465B5F2151043A5A01CD76E09bDh1J" TargetMode="External"/><Relationship Id="rId806" Type="http://schemas.openxmlformats.org/officeDocument/2006/relationships/hyperlink" Target="consultantplus://offline/ref=4677A003EC92BE7077507455D33A12C20FBAF1EE8A37645622EB9F1C2C509A675F93AAFC333C59DD9F92B72465B5F2151043A5A01CD76E09bDh1J" TargetMode="External"/><Relationship Id="rId848" Type="http://schemas.openxmlformats.org/officeDocument/2006/relationships/hyperlink" Target="consultantplus://offline/ref=4677A003EC92BE7077507455D33A12C20FB5FAE68F38645622EB9F1C2C509A675F93AAFC333C59DD9F92B72465B5F2151043A5A01CD76E09bDh1J" TargetMode="External"/><Relationship Id="rId6" Type="http://schemas.openxmlformats.org/officeDocument/2006/relationships/hyperlink" Target="consultantplus://offline/ref=4677A003EC92BE7077507455D33A12C20DB6F5E98636645622EB9F1C2C509A675F93AAFC333C59DE9992B72465B5F2151043A5A01CD76E09bDh1J" TargetMode="External"/><Relationship Id="rId238" Type="http://schemas.openxmlformats.org/officeDocument/2006/relationships/hyperlink" Target="consultantplus://offline/ref=4677A003EC92BE7077507455D33A12C20FBAF5E9863F645622EB9F1C2C509A675F93AAFE36345288CEDDB67821E8E1151143A7A900bDh4J" TargetMode="External"/><Relationship Id="rId445" Type="http://schemas.openxmlformats.org/officeDocument/2006/relationships/hyperlink" Target="consultantplus://offline/ref=4677A003EC92BE7077507455D33A12C20EB0F3E9883C645622EB9F1C2C509A675F93AAFC333C59DE9992B72465B5F2151043A5A01CD76E09bDh1J" TargetMode="External"/><Relationship Id="rId487" Type="http://schemas.openxmlformats.org/officeDocument/2006/relationships/hyperlink" Target="consultantplus://offline/ref=4677A003EC92BE7077507455D33A12C20FB5FAEA8C3A645622EB9F1C2C509A675F93AAFC333C59DE9892B72465B5F2151043A5A01CD76E09bDh1J" TargetMode="External"/><Relationship Id="rId610" Type="http://schemas.openxmlformats.org/officeDocument/2006/relationships/hyperlink" Target="consultantplus://offline/ref=4677A003EC92BE7077507455D33A12C20FBBF2EB8D3E645622EB9F1C2C509A675F93AAFC333D5EDB9B92B72465B5F2151043A5A01CD76E09bDh1J" TargetMode="External"/><Relationship Id="rId652" Type="http://schemas.openxmlformats.org/officeDocument/2006/relationships/hyperlink" Target="consultantplus://offline/ref=4677A003EC92BE7077507455D33A12C20EBBF4EC8F3A645622EB9F1C2C509A675F93AAFC333C59DD9F92B72465B5F2151043A5A01CD76E09bDh1J" TargetMode="External"/><Relationship Id="rId694" Type="http://schemas.openxmlformats.org/officeDocument/2006/relationships/hyperlink" Target="consultantplus://offline/ref=4677A003EC92BE7077507455D33A12C20FB6F5EA883A645622EB9F1C2C509A675F93AAFC333C59D89B92B72465B5F2151043A5A01CD76E09bDh1J" TargetMode="External"/><Relationship Id="rId708" Type="http://schemas.openxmlformats.org/officeDocument/2006/relationships/hyperlink" Target="consultantplus://offline/ref=4677A003EC92BE7077507455D33A12C20EB3F4E88E36645622EB9F1C2C509A675F93AAFC333C59DF9892B72465B5F2151043A5A01CD76E09bDh1J" TargetMode="External"/><Relationship Id="rId915" Type="http://schemas.openxmlformats.org/officeDocument/2006/relationships/hyperlink" Target="consultantplus://offline/ref=4677A003EC92BE7077507455D33A12C20EB0F3E9883C645622EB9F1C2C509A675F93AAFC333C59DA9D92B72465B5F2151043A5A01CD76E09bDh1J" TargetMode="External"/><Relationship Id="rId291" Type="http://schemas.openxmlformats.org/officeDocument/2006/relationships/hyperlink" Target="consultantplus://offline/ref=4677A003EC92BE7077507455D33A12C20FBBF2EB8D3E645622EB9F1C2C509A675F93AAFC333D5FD59892B72465B5F2151043A5A01CD76E09bDh1J" TargetMode="External"/><Relationship Id="rId305" Type="http://schemas.openxmlformats.org/officeDocument/2006/relationships/hyperlink" Target="consultantplus://offline/ref=4677A003EC92BE7077507455D33A12C20FB6F5EA8936645622EB9F1C2C509A675F93AAFC333C59DD9E92B72465B5F2151043A5A01CD76E09bDh1J" TargetMode="External"/><Relationship Id="rId347" Type="http://schemas.openxmlformats.org/officeDocument/2006/relationships/hyperlink" Target="consultantplus://offline/ref=4677A003EC92BE7077507455D33A12C20FBBF2EB8D3E645622EB9F1C2C509A675F93AAFC333D5EDF9B92B72465B5F2151043A5A01CD76E09bDh1J" TargetMode="External"/><Relationship Id="rId512" Type="http://schemas.openxmlformats.org/officeDocument/2006/relationships/hyperlink" Target="consultantplus://offline/ref=4677A003EC92BE7077507455D33A12C20FB6F5EA883B645622EB9F1C2C509A675F93AAFC333C59DD9B92B72465B5F2151043A5A01CD76E09bDh1J" TargetMode="External"/><Relationship Id="rId957" Type="http://schemas.openxmlformats.org/officeDocument/2006/relationships/hyperlink" Target="consultantplus://offline/ref=4677A003EC92BE7077507455D33A12C20FBBF2EB8D3E645622EB9F1C2C509A675F93AAFC333C5ED89692B72465B5F2151043A5A01CD76E09bDh1J" TargetMode="External"/><Relationship Id="rId999" Type="http://schemas.openxmlformats.org/officeDocument/2006/relationships/hyperlink" Target="consultantplus://offline/ref=4677A003EC92BE7077507455D33A12C20FB5FAEA8C3A645622EB9F1C2C509A675F93AAFC333C5BDB9F92B72465B5F2151043A5A01CD76E09bDh1J" TargetMode="External"/><Relationship Id="rId44" Type="http://schemas.openxmlformats.org/officeDocument/2006/relationships/hyperlink" Target="consultantplus://offline/ref=4677A003EC92BE7077507455D33A12C20DBAF0EB863F645622EB9F1C2C509A675F93AAFC333C59DC9A92B72465B5F2151043A5A01CD76E09bDh1J" TargetMode="External"/><Relationship Id="rId86" Type="http://schemas.openxmlformats.org/officeDocument/2006/relationships/hyperlink" Target="consultantplus://offline/ref=4677A003EC92BE7077507455D33A12C20FB5F7EC873A645622EB9F1C2C509A675F93AAFC333C5ADB9C92B72465B5F2151043A5A01CD76E09bDh1J" TargetMode="External"/><Relationship Id="rId151" Type="http://schemas.openxmlformats.org/officeDocument/2006/relationships/hyperlink" Target="consultantplus://offline/ref=4677A003EC92BE7077507455D33A12C20FB6FAEC8A37645622EB9F1C2C509A675F93AAFC333C58DC9992B72465B5F2151043A5A01CD76E09bDh1J" TargetMode="External"/><Relationship Id="rId389" Type="http://schemas.openxmlformats.org/officeDocument/2006/relationships/hyperlink" Target="consultantplus://offline/ref=4677A003EC92BE7077507455D33A12C20DBAF7E78C37645622EB9F1C2C509A675F93AAFC333C59D99E92B72465B5F2151043A5A01CD76E09bDh1J" TargetMode="External"/><Relationship Id="rId554" Type="http://schemas.openxmlformats.org/officeDocument/2006/relationships/hyperlink" Target="consultantplus://offline/ref=4677A003EC92BE7077507455D33A12C20FB5F7EC8739645622EB9F1C2C509A675F93AAFC333C5EDF9892B72465B5F2151043A5A01CD76E09bDh1J" TargetMode="External"/><Relationship Id="rId596" Type="http://schemas.openxmlformats.org/officeDocument/2006/relationships/hyperlink" Target="consultantplus://offline/ref=4677A003EC92BE7077507455D33A12C20FB6F5EB883D645622EB9F1C2C509A675F93AAFC333C59DE9F92B72465B5F2151043A5A01CD76E09bDh1J" TargetMode="External"/><Relationship Id="rId761" Type="http://schemas.openxmlformats.org/officeDocument/2006/relationships/hyperlink" Target="consultantplus://offline/ref=4677A003EC92BE7077507455D33A12C20DB1F2EA8D3F645622EB9F1C2C509A675F93AAFC333C58D89892B72465B5F2151043A5A01CD76E09bDh1J" TargetMode="External"/><Relationship Id="rId817" Type="http://schemas.openxmlformats.org/officeDocument/2006/relationships/hyperlink" Target="consultantplus://offline/ref=4677A003EC92BE7077507455D33A12C20FB0F1ED8E3F645622EB9F1C2C509A675F93AAFC333C59DD9F92B72465B5F2151043A5A01CD76E09bDh1J" TargetMode="External"/><Relationship Id="rId859" Type="http://schemas.openxmlformats.org/officeDocument/2006/relationships/hyperlink" Target="consultantplus://offline/ref=4677A003EC92BE7077507455D33A12C20FBBF2EB8D3E645622EB9F1C2C509A675F93AAFC333D51DD9B92B72465B5F2151043A5A01CD76E09bDh1J" TargetMode="External"/><Relationship Id="rId1002" Type="http://schemas.openxmlformats.org/officeDocument/2006/relationships/hyperlink" Target="consultantplus://offline/ref=4677A003EC92BE7077507455D33A12C20EB2F7EA8738645622EB9F1C2C509A675F93AAFC333C59DF9892B72465B5F2151043A5A01CD76E09bDh1J" TargetMode="External"/><Relationship Id="rId193" Type="http://schemas.openxmlformats.org/officeDocument/2006/relationships/hyperlink" Target="consultantplus://offline/ref=4677A003EC92BE7077507455D33A12C20FB5F7EB883F645622EB9F1C2C509A675F93AAFC333C50DB9792B72465B5F2151043A5A01CD76E09bDh1J" TargetMode="External"/><Relationship Id="rId207" Type="http://schemas.openxmlformats.org/officeDocument/2006/relationships/hyperlink" Target="consultantplus://offline/ref=4677A003EC92BE7077507455D33A12C20FB7F3EF8D3C645622EB9F1C2C509A675F93AAFC333C5DD99C92B72465B5F2151043A5A01CD76E09bDh1J" TargetMode="External"/><Relationship Id="rId249" Type="http://schemas.openxmlformats.org/officeDocument/2006/relationships/hyperlink" Target="consultantplus://offline/ref=4677A003EC92BE7077507455D33A12C20EB2FBEB8637645622EB9F1C2C509A675F93AAFC333C59DD9E92B72465B5F2151043A5A01CD76E09bDh1J" TargetMode="External"/><Relationship Id="rId414" Type="http://schemas.openxmlformats.org/officeDocument/2006/relationships/hyperlink" Target="consultantplus://offline/ref=4677A003EC92BE7077507455D33A12C20FB6F5EA883F645622EB9F1C2C509A675F93AAFC333C59DC9792B72465B5F2151043A5A01CD76E09bDh1J" TargetMode="External"/><Relationship Id="rId456" Type="http://schemas.openxmlformats.org/officeDocument/2006/relationships/hyperlink" Target="consultantplus://offline/ref=4677A003EC92BE7077507455D33A12C20FB6F3E88D39645622EB9F1C2C509A675F93AAFC333C59D89D92B72465B5F2151043A5A01CD76E09bDh1J" TargetMode="External"/><Relationship Id="rId498" Type="http://schemas.openxmlformats.org/officeDocument/2006/relationships/hyperlink" Target="consultantplus://offline/ref=4677A003EC92BE7077507455D33A12C20EB2FAEA8B37645622EB9F1C2C509A675F93AAFC333C59DD9D92B72465B5F2151043A5A01CD76E09bDh1J" TargetMode="External"/><Relationship Id="rId621" Type="http://schemas.openxmlformats.org/officeDocument/2006/relationships/hyperlink" Target="consultantplus://offline/ref=4677A003EC92BE7077507455D33A12C20FB6F5EA883A645622EB9F1C2C509A675F93AAFC333C59DE9B92B72465B5F2151043A5A01CD76E09bDh1J" TargetMode="External"/><Relationship Id="rId663" Type="http://schemas.openxmlformats.org/officeDocument/2006/relationships/hyperlink" Target="consultantplus://offline/ref=4677A003EC92BE7077507455D33A12C20FBAF4ED8F3D645622EB9F1C2C509A675F93AAFC333C59DD9A92B72465B5F2151043A5A01CD76E09bDh1J" TargetMode="External"/><Relationship Id="rId870" Type="http://schemas.openxmlformats.org/officeDocument/2006/relationships/hyperlink" Target="consultantplus://offline/ref=4677A003EC92BE7077507455D33A12C20FBBF2EB8D3E645622EB9F1C2C509A675F93AAFC333D51DD9992B72465B5F2151043A5A01CD76E09bDh1J" TargetMode="External"/><Relationship Id="rId13" Type="http://schemas.openxmlformats.org/officeDocument/2006/relationships/hyperlink" Target="consultantplus://offline/ref=4677A003EC92BE7077507455D33A12C20FB5F4EA8B3C645622EB9F1C2C509A675F93AAFC333C58DA9F92B72465B5F2151043A5A01CD76E09bDh1J" TargetMode="External"/><Relationship Id="rId109" Type="http://schemas.openxmlformats.org/officeDocument/2006/relationships/hyperlink" Target="consultantplus://offline/ref=4677A003EC92BE7077507455D33A12C20FBAFBE98639645622EB9F1C2C509A675F93AAFC333C59D89892B72465B5F2151043A5A01CD76E09bDh1J" TargetMode="External"/><Relationship Id="rId260" Type="http://schemas.openxmlformats.org/officeDocument/2006/relationships/hyperlink" Target="consultantplus://offline/ref=4677A003EC92BE7077507455D33A12C20FB5F7EB883F645622EB9F1C2C509A675F93AAFC333C50D59692B72465B5F2151043A5A01CD76E09bDh1J" TargetMode="External"/><Relationship Id="rId316" Type="http://schemas.openxmlformats.org/officeDocument/2006/relationships/hyperlink" Target="consultantplus://offline/ref=4677A003EC92BE7077507455D33A12C20DB4F4E98E3E645622EB9F1C2C509A675F93AAFC333C59DF9992B72465B5F2151043A5A01CD76E09bDh1J" TargetMode="External"/><Relationship Id="rId523" Type="http://schemas.openxmlformats.org/officeDocument/2006/relationships/hyperlink" Target="consultantplus://offline/ref=4677A003EC92BE7077507455D33A12C20FBBF2EB8D3E645622EB9F1C2C509A675F93AAFC333D5ED89E92B72465B5F2151043A5A01CD76E09bDh1J" TargetMode="External"/><Relationship Id="rId719" Type="http://schemas.openxmlformats.org/officeDocument/2006/relationships/hyperlink" Target="consultantplus://offline/ref=4677A003EC92BE7077507455D33A12C20EB3F4E88E36645622EB9F1C2C509A675F93AAFC333C59DB9992B72465B5F2151043A5A01CD76E09bDh1J" TargetMode="External"/><Relationship Id="rId926" Type="http://schemas.openxmlformats.org/officeDocument/2006/relationships/hyperlink" Target="consultantplus://offline/ref=4677A003EC92BE7077507455D33A12C20EB0F3E9883C645622EB9F1C2C509A675F93AAFC333C59DB9C92B72465B5F2151043A5A01CD76E09bDh1J" TargetMode="External"/><Relationship Id="rId968" Type="http://schemas.openxmlformats.org/officeDocument/2006/relationships/hyperlink" Target="consultantplus://offline/ref=4677A003EC92BE7077507455D33A12C20FB5FAEA8C3A645622EB9F1C2C509A675F93AAFC333C58D89892B72465B5F2151043A5A01CD76E09bDh1J" TargetMode="External"/><Relationship Id="rId55" Type="http://schemas.openxmlformats.org/officeDocument/2006/relationships/hyperlink" Target="consultantplus://offline/ref=4677A003EC92BE7077507455D33A12C20FBAF3ED8739645622EB9F1C2C509A675F93AAFC333C59D89E92B72465B5F2151043A5A01CD76E09bDh1J" TargetMode="External"/><Relationship Id="rId97" Type="http://schemas.openxmlformats.org/officeDocument/2006/relationships/hyperlink" Target="consultantplus://offline/ref=4677A003EC92BE7077507455D33A12C20DB1F2EA8D3F645622EB9F1C2C509A675F93AAFC333C59D89A92B72465B5F2151043A5A01CD76E09bDh1J" TargetMode="External"/><Relationship Id="rId120" Type="http://schemas.openxmlformats.org/officeDocument/2006/relationships/hyperlink" Target="consultantplus://offline/ref=4677A003EC92BE7077507455D33A12C20FB6F5EA883D645622EB9F1C2C509A675F93AAFC333C59DC9692B72465B5F2151043A5A01CD76E09bDh1J" TargetMode="External"/><Relationship Id="rId358" Type="http://schemas.openxmlformats.org/officeDocument/2006/relationships/hyperlink" Target="consultantplus://offline/ref=4677A003EC92BE7077507455D33A12C20DB6F5E88F3C645622EB9F1C2C509A675F93AAFC333C58D99E92B72465B5F2151043A5A01CD76E09bDh1J" TargetMode="External"/><Relationship Id="rId565" Type="http://schemas.openxmlformats.org/officeDocument/2006/relationships/hyperlink" Target="consultantplus://offline/ref=4677A003EC92BE7077507455D33A12C20FBBF2EB8D3E645622EB9F1C2C509A675F93AAFC333D5ED99F92B72465B5F2151043A5A01CD76E09bDh1J" TargetMode="External"/><Relationship Id="rId730" Type="http://schemas.openxmlformats.org/officeDocument/2006/relationships/hyperlink" Target="consultantplus://offline/ref=4677A003EC92BE7077507455D33A12C20EB0F3E9883C645622EB9F1C2C509A675F93AAFC333C59D99F92B72465B5F2151043A5A01CD76E09bDh1J" TargetMode="External"/><Relationship Id="rId772" Type="http://schemas.openxmlformats.org/officeDocument/2006/relationships/hyperlink" Target="consultantplus://offline/ref=4677A003EC92BE7077507455D33A12C20FB2F4E6893E645622EB9F1C2C509A675F93AAFC333C59D89692B72465B5F2151043A5A01CD76E09bDh1J" TargetMode="External"/><Relationship Id="rId828" Type="http://schemas.openxmlformats.org/officeDocument/2006/relationships/hyperlink" Target="consultantplus://offline/ref=4677A003EC92BE7077507455D33A12C20FB6F5EA883A645622EB9F1C2C509A675F93AAFC333C59DA9792B72465B5F2151043A5A01CD76E09bDh1J" TargetMode="External"/><Relationship Id="rId1013" Type="http://schemas.openxmlformats.org/officeDocument/2006/relationships/hyperlink" Target="consultantplus://offline/ref=4677A003EC92BE7077507455D33A12C20FB6F5EA883D645622EB9F1C2C509A675F93AAFC333C59DE9792B72465B5F2151043A5A01CD76E09bDh1J" TargetMode="External"/><Relationship Id="rId162" Type="http://schemas.openxmlformats.org/officeDocument/2006/relationships/hyperlink" Target="consultantplus://offline/ref=4677A003EC92BE7077507455D33A12C20EB0F3E9883C645622EB9F1C2C509A675F93AAFC333C59DE9D92B72465B5F2151043A5A01CD76E09bDh1J" TargetMode="External"/><Relationship Id="rId218" Type="http://schemas.openxmlformats.org/officeDocument/2006/relationships/hyperlink" Target="consultantplus://offline/ref=4677A003EC92BE7077507455D33A12C20FBBF2EB8D3E645622EB9F1C2C509A675F93AAFC333D5FD89792B72465B5F2151043A5A01CD76E09bDh1J" TargetMode="External"/><Relationship Id="rId425" Type="http://schemas.openxmlformats.org/officeDocument/2006/relationships/hyperlink" Target="consultantplus://offline/ref=4677A003EC92BE7077507455D33A12C20DB7F1E88A39645622EB9F1C2C509A675F93AAFC333C59DC9792B72465B5F2151043A5A01CD76E09bDh1J" TargetMode="External"/><Relationship Id="rId467" Type="http://schemas.openxmlformats.org/officeDocument/2006/relationships/hyperlink" Target="consultantplus://offline/ref=4677A003EC92BE7077507455D33A12C20FBBF2EB8D3E645622EB9F1C2C509A675F93AAFC333D5EDF9992B72465B5F2151043A5A01CD76E09bDh1J" TargetMode="External"/><Relationship Id="rId632" Type="http://schemas.openxmlformats.org/officeDocument/2006/relationships/hyperlink" Target="consultantplus://offline/ref=4677A003EC92BE7077507455D33A12C20EBAF4EA8F3F645622EB9F1C2C509A675F93AAFC333C59DD9792B72465B5F2151043A5A01CD76E09bDh1J" TargetMode="External"/><Relationship Id="rId271" Type="http://schemas.openxmlformats.org/officeDocument/2006/relationships/hyperlink" Target="consultantplus://offline/ref=4677A003EC92BE7077507455D33A12C20DB7FAE68E39645622EB9F1C2C509A675F93AAFC333C59DD9C92B72465B5F2151043A5A01CD76E09bDh1J" TargetMode="External"/><Relationship Id="rId674" Type="http://schemas.openxmlformats.org/officeDocument/2006/relationships/hyperlink" Target="consultantplus://offline/ref=4677A003EC92BE7077507455D33A12C20EB3F4E88D3E645622EB9F1C2C509A675F93AAFC333C59DE9A92B72465B5F2151043A5A01CD76E09bDh1J" TargetMode="External"/><Relationship Id="rId881" Type="http://schemas.openxmlformats.org/officeDocument/2006/relationships/hyperlink" Target="consultantplus://offline/ref=4677A003EC92BE7077507455D33A12C20DB7F1E88A39645622EB9F1C2C509A675F93AAFC333C59DA9892B72465B5F2151043A5A01CD76E09bDh1J" TargetMode="External"/><Relationship Id="rId937" Type="http://schemas.openxmlformats.org/officeDocument/2006/relationships/hyperlink" Target="consultantplus://offline/ref=4677A003EC92BE7077507455D33A12C20EB0F3E9883C645622EB9F1C2C509A675F93AAFC333C59DB9792B72465B5F2151043A5A01CD76E09bDh1J" TargetMode="External"/><Relationship Id="rId979" Type="http://schemas.openxmlformats.org/officeDocument/2006/relationships/hyperlink" Target="consultantplus://offline/ref=4677A003EC92BE7077507455D33A12C20FB5F3E68839645622EB9F1C2C509A675F93AAFC333C59DD9792B72465B5F2151043A5A01CD76E09bDh1J" TargetMode="External"/><Relationship Id="rId24" Type="http://schemas.openxmlformats.org/officeDocument/2006/relationships/hyperlink" Target="consultantplus://offline/ref=4677A003EC92BE7077507455D33A12C20DB7F2EF8C3D645622EB9F1C2C509A675F93AAFC333C59DD9692B72465B5F2151043A5A01CD76E09bDh1J" TargetMode="External"/><Relationship Id="rId66" Type="http://schemas.openxmlformats.org/officeDocument/2006/relationships/hyperlink" Target="consultantplus://offline/ref=4677A003EC92BE7077507455D33A12C20EBAF4EA8F3F645622EB9F1C2C509A675F93AAFC333C59DC9A92B72465B5F2151043A5A01CD76E09bDh1J" TargetMode="External"/><Relationship Id="rId131" Type="http://schemas.openxmlformats.org/officeDocument/2006/relationships/hyperlink" Target="consultantplus://offline/ref=4677A003EC92BE7077507455D33A12C20EBAF0EA863C645622EB9F1C2C509A675F93AAFC333C59DD9F92B72465B5F2151043A5A01CD76E09bDh1J" TargetMode="External"/><Relationship Id="rId327" Type="http://schemas.openxmlformats.org/officeDocument/2006/relationships/hyperlink" Target="consultantplus://offline/ref=4677A003EC92BE7077507455D33A12C20FBBF2EB8D3E645622EB9F1C2C509A675F93AAFC333D5EDE9B92B72465B5F2151043A5A01CD76E09bDh1J" TargetMode="External"/><Relationship Id="rId369" Type="http://schemas.openxmlformats.org/officeDocument/2006/relationships/hyperlink" Target="consultantplus://offline/ref=4677A003EC92BE7077507455D33A12C20EB3F6EF883F645622EB9F1C2C509A675F93AAFC333C59DD9D92B72465B5F2151043A5A01CD76E09bDh1J" TargetMode="External"/><Relationship Id="rId534" Type="http://schemas.openxmlformats.org/officeDocument/2006/relationships/hyperlink" Target="consultantplus://offline/ref=4677A003EC92BE7077507455D33A12C20FBBF2EB8D3E645622EB9F1C2C509A675F93AAFC333C59DA9E92B72465B5F2151043A5A01CD76E09bDh1J" TargetMode="External"/><Relationship Id="rId576" Type="http://schemas.openxmlformats.org/officeDocument/2006/relationships/hyperlink" Target="consultantplus://offline/ref=4677A003EC92BE7077507455D33A12C20FB5F7EC8739645622EB9F1C2C509A675F93AAFC333C5ED89C92B72465B5F2151043A5A01CD76E09bDh1J" TargetMode="External"/><Relationship Id="rId741" Type="http://schemas.openxmlformats.org/officeDocument/2006/relationships/hyperlink" Target="consultantplus://offline/ref=4677A003EC92BE7077507455D33A12C20FBBF2EB8D3E645622EB9F1C2C509A675F93AAFC333C5DDE9892B72465B5F2151043A5A01CD76E09bDh1J" TargetMode="External"/><Relationship Id="rId783" Type="http://schemas.openxmlformats.org/officeDocument/2006/relationships/hyperlink" Target="consultantplus://offline/ref=4677A003EC92BE7077507455D33A12C20FBBF2EB8D3E645622EB9F1C2C509A675F93AAFC333D5ED59892B72465B5F2151043A5A01CD76E09bDh1J" TargetMode="External"/><Relationship Id="rId839" Type="http://schemas.openxmlformats.org/officeDocument/2006/relationships/hyperlink" Target="consultantplus://offline/ref=4677A003EC92BE7077507455D33A12C20EB2F7EE883E645622EB9F1C2C509A675F93AAFC333C59DD9B92B72465B5F2151043A5A01CD76E09bDh1J" TargetMode="External"/><Relationship Id="rId990" Type="http://schemas.openxmlformats.org/officeDocument/2006/relationships/hyperlink" Target="consultantplus://offline/ref=4677A003EC92BE7077507455D33A12C20FB5FAEA8C3A645622EB9F1C2C509A675F93AAFC333C5BDE9992B72465B5F2151043A5A01CD76E09bDh1J" TargetMode="External"/><Relationship Id="rId173" Type="http://schemas.openxmlformats.org/officeDocument/2006/relationships/hyperlink" Target="consultantplus://offline/ref=4677A003EC92BE7077507455D33A12C20FBAF5E9863F645622EB9F1C2C509A675F93AAFC333C59DA9D92B72465B5F2151043A5A01CD76E09bDh1J" TargetMode="External"/><Relationship Id="rId229" Type="http://schemas.openxmlformats.org/officeDocument/2006/relationships/hyperlink" Target="consultantplus://offline/ref=4677A003EC92BE7077507455D33A12C20FBAF5E9863F645622EB9F1C2C509A675F93AAFC333C5FDB9892B72465B5F2151043A5A01CD76E09bDh1J" TargetMode="External"/><Relationship Id="rId380" Type="http://schemas.openxmlformats.org/officeDocument/2006/relationships/hyperlink" Target="consultantplus://offline/ref=4677A003EC92BE7077507455D33A12C20FBAF5E9863F645622EB9F1C2C509A674D93F2F0333447DC9687E17523bEh1J" TargetMode="External"/><Relationship Id="rId436" Type="http://schemas.openxmlformats.org/officeDocument/2006/relationships/hyperlink" Target="consultantplus://offline/ref=4677A003EC92BE7077507455D33A12C20FBAFBE78C3F645622EB9F1C2C509A675F93AAFC333C58D49E92B72465B5F2151043A5A01CD76E09bDh1J" TargetMode="External"/><Relationship Id="rId601" Type="http://schemas.openxmlformats.org/officeDocument/2006/relationships/hyperlink" Target="consultantplus://offline/ref=4677A003EC92BE7077507455D33A12C20FB6F5EB883D645622EB9F1C2C509A675F93AAFC333C59DE9E92B72465B5F2151043A5A01CD76E09bDh1J" TargetMode="External"/><Relationship Id="rId643" Type="http://schemas.openxmlformats.org/officeDocument/2006/relationships/hyperlink" Target="consultantplus://offline/ref=4677A003EC92BE7077507455D33A12C20FBAF0E68D39645622EB9F1C2C509A675F93AAFC333C59DC9992B72465B5F2151043A5A01CD76E09bDh1J" TargetMode="External"/><Relationship Id="rId1024" Type="http://schemas.openxmlformats.org/officeDocument/2006/relationships/hyperlink" Target="consultantplus://offline/ref=4677A003EC92BE7077507455D33A12C20EB0F3E9883C645622EB9F1C2C509A675F93AAFC333C58D59E92B72465B5F2151043A5A01CD76E09bDh1J" TargetMode="External"/><Relationship Id="rId240" Type="http://schemas.openxmlformats.org/officeDocument/2006/relationships/hyperlink" Target="consultantplus://offline/ref=4677A003EC92BE7077507455D33A12C20FBBF0E9893E645622EB9F1C2C509A675F93AAFC333C5ADA9F92B72465B5F2151043A5A01CD76E09bDh1J" TargetMode="External"/><Relationship Id="rId478" Type="http://schemas.openxmlformats.org/officeDocument/2006/relationships/hyperlink" Target="consultantplus://offline/ref=4677A003EC92BE7077507455D33A12C20DB7F2EF8C3D645622EB9F1C2C509A675F93AAFC333C59DE9992B72465B5F2151043A5A01CD76E09bDh1J" TargetMode="External"/><Relationship Id="rId685" Type="http://schemas.openxmlformats.org/officeDocument/2006/relationships/hyperlink" Target="consultantplus://offline/ref=4677A003EC92BE7077507455D33A12C20FB5FAEA8C3A645622EB9F1C2C509A675F93AAFC333C59D49792B72465B5F2151043A5A01CD76E09bDh1J" TargetMode="External"/><Relationship Id="rId850" Type="http://schemas.openxmlformats.org/officeDocument/2006/relationships/hyperlink" Target="consultantplus://offline/ref=4677A003EC92BE7077507455D33A12C20EB2F7EE883E645622EB9F1C2C509A675F93AAFC333C59DD9792B72465B5F2151043A5A01CD76E09bDh1J" TargetMode="External"/><Relationship Id="rId892" Type="http://schemas.openxmlformats.org/officeDocument/2006/relationships/hyperlink" Target="consultantplus://offline/ref=4677A003EC92BE7077507455D33A12C20FB5F7EC8739645622EB9F1C2C509A675F93AAFC333C5ED99E92B72465B5F2151043A5A01CD76E09bDh1J" TargetMode="External"/><Relationship Id="rId906" Type="http://schemas.openxmlformats.org/officeDocument/2006/relationships/hyperlink" Target="consultantplus://offline/ref=4677A003EC92BE7077507455D33A12C20EB0F3E9883C645622EB9F1C2C509A675F93AAFC333C59D99992B72465B5F2151043A5A01CD76E09bDh1J" TargetMode="External"/><Relationship Id="rId948" Type="http://schemas.openxmlformats.org/officeDocument/2006/relationships/hyperlink" Target="consultantplus://offline/ref=4677A003EC92BE7077507455D33A12C20EB0F3E9883C645622EB9F1C2C509A675F93AAFC333C59D49C92B72465B5F2151043A5A01CD76E09bDh1J" TargetMode="External"/><Relationship Id="rId35" Type="http://schemas.openxmlformats.org/officeDocument/2006/relationships/hyperlink" Target="consultantplus://offline/ref=4677A003EC92BE7077507455D33A12C20FB6F5EA8939645622EB9F1C2C509A675F93AAFC333C59DC9A92B72465B5F2151043A5A01CD76E09bDh1J" TargetMode="External"/><Relationship Id="rId77" Type="http://schemas.openxmlformats.org/officeDocument/2006/relationships/hyperlink" Target="consultantplus://offline/ref=4677A003EC92BE7077507455D33A12C20FB6F0EF883A645622EB9F1C2C509A675F93AAFC333C59DD9D92B72465B5F2151043A5A01CD76E09bDh1J" TargetMode="External"/><Relationship Id="rId100" Type="http://schemas.openxmlformats.org/officeDocument/2006/relationships/hyperlink" Target="consultantplus://offline/ref=4677A003EC92BE7077507455D33A12C20DB7F5ED8A39645622EB9F1C2C509A675F93AAFC333C59DA9D92B72465B5F2151043A5A01CD76E09bDh1J" TargetMode="External"/><Relationship Id="rId282" Type="http://schemas.openxmlformats.org/officeDocument/2006/relationships/hyperlink" Target="consultantplus://offline/ref=4677A003EC92BE7077507455D33A12C20EB3F5EA8E3A645622EB9F1C2C509A675F93AAFC333C59D89A92B72465B5F2151043A5A01CD76E09bDh1J" TargetMode="External"/><Relationship Id="rId338" Type="http://schemas.openxmlformats.org/officeDocument/2006/relationships/hyperlink" Target="consultantplus://offline/ref=4677A003EC92BE7077507455D33A12C20FBAF3ED8837645622EB9F1C2C509A675F93AAFC333C59DD9992B72465B5F2151043A5A01CD76E09bDh1J" TargetMode="External"/><Relationship Id="rId503" Type="http://schemas.openxmlformats.org/officeDocument/2006/relationships/hyperlink" Target="consultantplus://offline/ref=4677A003EC92BE7077507455D33A12C20EB2F1ED8D3B645622EB9F1C2C509A675F93AAFC333C59DD9D92B72465B5F2151043A5A01CD76E09bDh1J" TargetMode="External"/><Relationship Id="rId545" Type="http://schemas.openxmlformats.org/officeDocument/2006/relationships/hyperlink" Target="consultantplus://offline/ref=4677A003EC92BE7077507455D33A12C20EB3F4E88D3E645622EB9F1C2C509A675F93AAFC333C59DE9E92B72465B5F2151043A5A01CD76E09bDh1J" TargetMode="External"/><Relationship Id="rId587" Type="http://schemas.openxmlformats.org/officeDocument/2006/relationships/hyperlink" Target="consultantplus://offline/ref=4677A003EC92BE7077507455D33A12C20DB1F2EA8D3F645622EB9F1C2C509A675F93AAFC333C59D59E92B72465B5F2151043A5A01CD76E09bDh1J" TargetMode="External"/><Relationship Id="rId710" Type="http://schemas.openxmlformats.org/officeDocument/2006/relationships/hyperlink" Target="consultantplus://offline/ref=4677A003EC92BE7077507455D33A12C20DB1FBEA8D3D645622EB9F1C2C509A675F93AAFC333C59DD9892B72465B5F2151043A5A01CD76E09bDh1J" TargetMode="External"/><Relationship Id="rId752" Type="http://schemas.openxmlformats.org/officeDocument/2006/relationships/hyperlink" Target="consultantplus://offline/ref=4677A003EC92BE7077507455D33A12C20DB1F2EA8D3F645622EB9F1C2C509A675F93AAFC333C58D89C92B72465B5F2151043A5A01CD76E09bDh1J" TargetMode="External"/><Relationship Id="rId808" Type="http://schemas.openxmlformats.org/officeDocument/2006/relationships/hyperlink" Target="consultantplus://offline/ref=4677A003EC92BE7077507455D33A12C20FB6F5EA883E645622EB9F1C2C509A675F93AAFC333C59DF9692B72465B5F2151043A5A01CD76E09bDh1J" TargetMode="External"/><Relationship Id="rId8" Type="http://schemas.openxmlformats.org/officeDocument/2006/relationships/hyperlink" Target="consultantplus://offline/ref=4677A003EC92BE7077507455D33A12C20DBAF7E78C37645622EB9F1C2C509A675F93AAFC333C59D89C92B72465B5F2151043A5A01CD76E09bDh1J" TargetMode="External"/><Relationship Id="rId142" Type="http://schemas.openxmlformats.org/officeDocument/2006/relationships/hyperlink" Target="consultantplus://offline/ref=4677A003EC92BE7077507455D33A12C20FB7F3E78E3C645622EB9F1C2C509A675F93AAFC333C59DD9F92B72465B5F2151043A5A01CD76E09bDh1J" TargetMode="External"/><Relationship Id="rId184" Type="http://schemas.openxmlformats.org/officeDocument/2006/relationships/hyperlink" Target="consultantplus://offline/ref=4677A003EC92BE7077507455D33A12C20FBAF3ED8837645622EB9F1C2C509A675F93AAFC333C59DD9F92B72465B5F2151043A5A01CD76E09bDh1J" TargetMode="External"/><Relationship Id="rId391" Type="http://schemas.openxmlformats.org/officeDocument/2006/relationships/hyperlink" Target="consultantplus://offline/ref=4677A003EC92BE7077507455D33A12C20DBAF7E78C37645622EB9F1C2C509A675F93AAFC333C59D99D92B72465B5F2151043A5A01CD76E09bDh1J" TargetMode="External"/><Relationship Id="rId405" Type="http://schemas.openxmlformats.org/officeDocument/2006/relationships/hyperlink" Target="consultantplus://offline/ref=4677A003EC92BE7077507455D33A12C20FB0F6E68E37645622EB9F1C2C509A675F93AAFC333C58DE9A92B72465B5F2151043A5A01CD76E09bDh1J" TargetMode="External"/><Relationship Id="rId447" Type="http://schemas.openxmlformats.org/officeDocument/2006/relationships/hyperlink" Target="consultantplus://offline/ref=4677A003EC92BE7077507455D33A12C20EBAF0EA863C645622EB9F1C2C509A675F93AAFC333C59DD9C92B72465B5F2151043A5A01CD76E09bDh1J" TargetMode="External"/><Relationship Id="rId612" Type="http://schemas.openxmlformats.org/officeDocument/2006/relationships/hyperlink" Target="consultantplus://offline/ref=4677A003EC92BE7077507455D33A12C20FB6F5EA883D645622EB9F1C2C509A675F93AAFC333C59DE9D92B72465B5F2151043A5A01CD76E09bDh1J" TargetMode="External"/><Relationship Id="rId794" Type="http://schemas.openxmlformats.org/officeDocument/2006/relationships/hyperlink" Target="consultantplus://offline/ref=4677A003EC92BE7077507455D33A12C20FB5FAEA8C3A645622EB9F1C2C509A675F93AAFC333C58DE9992B72465B5F2151043A5A01CD76E09bDh1J" TargetMode="External"/><Relationship Id="rId251" Type="http://schemas.openxmlformats.org/officeDocument/2006/relationships/hyperlink" Target="consultantplus://offline/ref=4677A003EC92BE7077507455D33A12C20DBAF0EB863E645622EB9F1C2C509A675F93AAFC333C59DD9E92B72465B5F2151043A5A01CD76E09bDh1J" TargetMode="External"/><Relationship Id="rId489" Type="http://schemas.openxmlformats.org/officeDocument/2006/relationships/hyperlink" Target="consultantplus://offline/ref=4677A003EC92BE7077507455D33A12C20FB5FAEA8C3A645622EB9F1C2C509A675F93AAFC333C59DE9792B72465B5F2151043A5A01CD76E09bDh1J" TargetMode="External"/><Relationship Id="rId654" Type="http://schemas.openxmlformats.org/officeDocument/2006/relationships/hyperlink" Target="consultantplus://offline/ref=4677A003EC92BE7077507455D33A12C20FB5FAEA8C3A645622EB9F1C2C509A675F93AAFC333C59DB9792B72465B5F2151043A5A01CD76E09bDh1J" TargetMode="External"/><Relationship Id="rId696" Type="http://schemas.openxmlformats.org/officeDocument/2006/relationships/hyperlink" Target="consultantplus://offline/ref=4677A003EC92BE7077507455D33A12C20FB5F7EB883F645622EB9F1C2C509A675F93AAFC333C59D99D92B72465B5F2151043A5A01CD76E09bDh1J" TargetMode="External"/><Relationship Id="rId861" Type="http://schemas.openxmlformats.org/officeDocument/2006/relationships/hyperlink" Target="consultantplus://offline/ref=4677A003EC92BE7077507455D33A12C20EB3F4E88E36645622EB9F1C2C509A675F93AAFC333C59D99792B72465B5F2151043A5A01CD76E09bDh1J" TargetMode="External"/><Relationship Id="rId917" Type="http://schemas.openxmlformats.org/officeDocument/2006/relationships/hyperlink" Target="consultantplus://offline/ref=4677A003EC92BE7077507455D33A12C20EB0F3E9883C645622EB9F1C2C509A675F93AAFC333C59DA9A92B72465B5F2151043A5A01CD76E09bDh1J" TargetMode="External"/><Relationship Id="rId959" Type="http://schemas.openxmlformats.org/officeDocument/2006/relationships/hyperlink" Target="consultantplus://offline/ref=4677A003EC92BE7077507455D33A12C20EB0F3E9883C645622EB9F1C2C509A675F93AAFC333C59D49692B72465B5F2151043A5A01CD76E09bDh1J" TargetMode="External"/><Relationship Id="rId46" Type="http://schemas.openxmlformats.org/officeDocument/2006/relationships/hyperlink" Target="consultantplus://offline/ref=4677A003EC92BE7077507455D33A12C20FBAFBE78C3F645622EB9F1C2C509A675F93AAFC333C58DB9992B72465B5F2151043A5A01CD76E09bDh1J" TargetMode="External"/><Relationship Id="rId293" Type="http://schemas.openxmlformats.org/officeDocument/2006/relationships/hyperlink" Target="consultantplus://offline/ref=4677A003EC92BE7077507455D33A12C20FBBF2EB8D3E645622EB9F1C2C509A675F93AAFC333D5EDC9C92B72465B5F2151043A5A01CD76E09bDh1J" TargetMode="External"/><Relationship Id="rId307" Type="http://schemas.openxmlformats.org/officeDocument/2006/relationships/hyperlink" Target="consultantplus://offline/ref=4677A003EC92BE7077507455D33A12C20FB6F5EA8936645622EB9F1C2C509A675F93AAFC333C59DD9C92B72465B5F2151043A5A01CD76E09bDh1J" TargetMode="External"/><Relationship Id="rId349" Type="http://schemas.openxmlformats.org/officeDocument/2006/relationships/hyperlink" Target="consultantplus://offline/ref=4677A003EC92BE7077507455D33A12C20EB3FBE78D3D645622EB9F1C2C509A675F93AAFC333C59DD9A92B72465B5F2151043A5A01CD76E09bDh1J" TargetMode="External"/><Relationship Id="rId514" Type="http://schemas.openxmlformats.org/officeDocument/2006/relationships/hyperlink" Target="consultantplus://offline/ref=4677A003EC92BE7077507455D33A12C20FB6F5EA883B645622EB9F1C2C509A675F93AAFC333C59DD9992B72465B5F2151043A5A01CD76E09bDh1J" TargetMode="External"/><Relationship Id="rId556" Type="http://schemas.openxmlformats.org/officeDocument/2006/relationships/hyperlink" Target="consultantplus://offline/ref=4677A003EC92BE7077507455D33A12C20DB1F2EA8D3F645622EB9F1C2C509A675F93AAFC333C59DB9992B72465B5F2151043A5A01CD76E09bDh1J" TargetMode="External"/><Relationship Id="rId721" Type="http://schemas.openxmlformats.org/officeDocument/2006/relationships/hyperlink" Target="consultantplus://offline/ref=4677A003EC92BE7077507455D33A12C20EB0F3E9883C645622EB9F1C2C509A675F93AAFC333C59D89B92B72465B5F2151043A5A01CD76E09bDh1J" TargetMode="External"/><Relationship Id="rId763" Type="http://schemas.openxmlformats.org/officeDocument/2006/relationships/hyperlink" Target="consultantplus://offline/ref=4677A003EC92BE7077507455D33A12C20FBBF2EB8D3E645622EB9F1C2C509A675F93AAFC333D5ED59F92B72465B5F2151043A5A01CD76E09bDh1J" TargetMode="External"/><Relationship Id="rId88" Type="http://schemas.openxmlformats.org/officeDocument/2006/relationships/hyperlink" Target="consultantplus://offline/ref=4677A003EC92BE7077507455D33A12C20FB5FAEA8C3A645622EB9F1C2C509A675F93AAFC333C59DD9992B72465B5F2151043A5A01CD76E09bDh1J" TargetMode="External"/><Relationship Id="rId111" Type="http://schemas.openxmlformats.org/officeDocument/2006/relationships/hyperlink" Target="consultantplus://offline/ref=4677A003EC92BE7077507455D33A12C20DB7F2EC8C3A645622EB9F1C2C509A675F93AAFC333C59DC9692B72465B5F2151043A5A01CD76E09bDh1J" TargetMode="External"/><Relationship Id="rId153" Type="http://schemas.openxmlformats.org/officeDocument/2006/relationships/hyperlink" Target="consultantplus://offline/ref=4677A003EC92BE7077507455D33A12C20EB0F3E9883C645622EB9F1C2C509A675F93AAFC333C59DD9892B72465B5F2151043A5A01CD76E09bDh1J" TargetMode="External"/><Relationship Id="rId195" Type="http://schemas.openxmlformats.org/officeDocument/2006/relationships/hyperlink" Target="consultantplus://offline/ref=4677A003EC92BE7077507455D33A12C20FB5F7EB883F645622EB9F1C2C509A675F93AAFC333C50D49F92B72465B5F2151043A5A01CD76E09bDh1J" TargetMode="External"/><Relationship Id="rId209" Type="http://schemas.openxmlformats.org/officeDocument/2006/relationships/hyperlink" Target="consultantplus://offline/ref=4677A003EC92BE7077507455D33A12C20FB5F7EB883F645622EB9F1C2C509A675F93AAFC333C50D49A92B72465B5F2151043A5A01CD76E09bDh1J" TargetMode="External"/><Relationship Id="rId360" Type="http://schemas.openxmlformats.org/officeDocument/2006/relationships/hyperlink" Target="consultantplus://offline/ref=4677A003EC92BE7077507455D33A12C20EBAF2E88636645622EB9F1C2C509A675F93AAFC333C59DD9E92B72465B5F2151043A5A01CD76E09bDh1J" TargetMode="External"/><Relationship Id="rId416" Type="http://schemas.openxmlformats.org/officeDocument/2006/relationships/hyperlink" Target="consultantplus://offline/ref=4677A003EC92BE7077507455D33A12C20FBBF2EB8D3E645622EB9F1C2C509A675F93AAFC333D5EDF9A92B72465B5F2151043A5A01CD76E09bDh1J" TargetMode="External"/><Relationship Id="rId598" Type="http://schemas.openxmlformats.org/officeDocument/2006/relationships/hyperlink" Target="consultantplus://offline/ref=4677A003EC92BE7077507455D33A12C20FB6FBED873A645622EB9F1C2C509A675F93AAFC333C59DE9992B72465B5F2151043A5A01CD76E09bDh1J" TargetMode="External"/><Relationship Id="rId819" Type="http://schemas.openxmlformats.org/officeDocument/2006/relationships/hyperlink" Target="consultantplus://offline/ref=4677A003EC92BE7077507455D33A12C20FB0F1ED8E3F645622EB9F1C2C509A675F93AAFC333C59D89D92B72465B5F2151043A5A01CD76E09bDh1J" TargetMode="External"/><Relationship Id="rId970" Type="http://schemas.openxmlformats.org/officeDocument/2006/relationships/hyperlink" Target="consultantplus://offline/ref=4677A003EC92BE7077507455D33A12C20FB5FAEA8C3A645622EB9F1C2C509A675F93AAFC333C58D89792B72465B5F2151043A5A01CD76E09bDh1J" TargetMode="External"/><Relationship Id="rId1004" Type="http://schemas.openxmlformats.org/officeDocument/2006/relationships/hyperlink" Target="consultantplus://offline/ref=4677A003EC92BE7077507455D33A12C20EBAF4EA8F3F645622EB9F1C2C509A675F93AAFC333C59DE9C92B72465B5F2151043A5A01CD76E09bDh1J" TargetMode="External"/><Relationship Id="rId220" Type="http://schemas.openxmlformats.org/officeDocument/2006/relationships/hyperlink" Target="consultantplus://offline/ref=4677A003EC92BE7077507455D33A12C20FB2F4E6893E645622EB9F1C2C509A675F93AAFC333C59DD9992B72465B5F2151043A5A01CD76E09bDh1J" TargetMode="External"/><Relationship Id="rId458" Type="http://schemas.openxmlformats.org/officeDocument/2006/relationships/hyperlink" Target="consultantplus://offline/ref=4677A003EC92BE7077507455D33A12C20FB6FBED873A645622EB9F1C2C509A675F93AAFC333C59DC9692B72465B5F2151043A5A01CD76E09bDh1J" TargetMode="External"/><Relationship Id="rId623" Type="http://schemas.openxmlformats.org/officeDocument/2006/relationships/hyperlink" Target="consultantplus://offline/ref=4677A003EC92BE7077507455D33A12C20FB6FBED873A645622EB9F1C2C509A675F93AAFC333C59DF9F92B72465B5F2151043A5A01CD76E09bDh1J" TargetMode="External"/><Relationship Id="rId665" Type="http://schemas.openxmlformats.org/officeDocument/2006/relationships/hyperlink" Target="consultantplus://offline/ref=4677A003EC92BE7077507455D33A12C20FBBF2EB8D3E645622EB9F1C2C509A675F93AAFC333D5ED49F92B72465B5F2151043A5A01CD76E09bDh1J" TargetMode="External"/><Relationship Id="rId830" Type="http://schemas.openxmlformats.org/officeDocument/2006/relationships/hyperlink" Target="consultantplus://offline/ref=4677A003EC92BE7077507455D33A12C20EB2FBE98B3F645622EB9F1C2C509A675F93AAFC333C59DD9F92B72465B5F2151043A5A01CD76E09bDh1J" TargetMode="External"/><Relationship Id="rId872" Type="http://schemas.openxmlformats.org/officeDocument/2006/relationships/hyperlink" Target="consultantplus://offline/ref=4677A003EC92BE7077507455D33A12C20EB3F4E88E36645622EB9F1C2C509A675F93AAFC333C59DA9F92B72465B5F2151043A5A01CD76E09bDh1J" TargetMode="External"/><Relationship Id="rId928" Type="http://schemas.openxmlformats.org/officeDocument/2006/relationships/hyperlink" Target="consultantplus://offline/ref=4677A003EC92BE7077507455D33A12C20FB6F5EA8939645622EB9F1C2C509A675F93AAFC333C58DE9992B72465B5F2151043A5A01CD76E09bDh1J" TargetMode="External"/><Relationship Id="rId15" Type="http://schemas.openxmlformats.org/officeDocument/2006/relationships/hyperlink" Target="consultantplus://offline/ref=4677A003EC92BE7077507455D33A12C20EB0F3E9883D645622EB9F1C2C509A675F93AAFC333C59DD9992B72465B5F2151043A5A01CD76E09bDh1J" TargetMode="External"/><Relationship Id="rId57" Type="http://schemas.openxmlformats.org/officeDocument/2006/relationships/hyperlink" Target="consultantplus://offline/ref=4677A003EC92BE7077507455D33A12C20EB3F0E98938645622EB9F1C2C509A675F93AAFC333C59DA9792B72465B5F2151043A5A01CD76E09bDh1J" TargetMode="External"/><Relationship Id="rId262" Type="http://schemas.openxmlformats.org/officeDocument/2006/relationships/hyperlink" Target="consultantplus://offline/ref=4677A003EC92BE7077507455D33A12C20FBBF2EB8D3E645622EB9F1C2C509A675F93AAFC333D5FD49D92B72465B5F2151043A5A01CD76E09bDh1J" TargetMode="External"/><Relationship Id="rId318" Type="http://schemas.openxmlformats.org/officeDocument/2006/relationships/hyperlink" Target="consultantplus://offline/ref=4677A003EC92BE7077507455D33A12C20FB5F7EC8739645622EB9F1C2C509A675F93AAFC333C59DF9992B72465B5F2151043A5A01CD76E09bDh1J" TargetMode="External"/><Relationship Id="rId525" Type="http://schemas.openxmlformats.org/officeDocument/2006/relationships/hyperlink" Target="consultantplus://offline/ref=4677A003EC92BE7077507455D33A12C20FBBF2EB8D3E645622EB9F1C2C509A675F93AAFC333D5ED89D92B72465B5F2151043A5A01CD76E09bDh1J" TargetMode="External"/><Relationship Id="rId567" Type="http://schemas.openxmlformats.org/officeDocument/2006/relationships/hyperlink" Target="consultantplus://offline/ref=4677A003EC92BE7077507455D33A12C20DB4F6ED863C645622EB9F1C2C509A675F93AAFC333C59DD9792B72465B5F2151043A5A01CD76E09bDh1J" TargetMode="External"/><Relationship Id="rId732" Type="http://schemas.openxmlformats.org/officeDocument/2006/relationships/hyperlink" Target="consultantplus://offline/ref=4677A003EC92BE7077507455D33A12C20FB6FBED873A645622EB9F1C2C509A675F93AAFC333C59D89792B72465B5F2151043A5A01CD76E09bDh1J" TargetMode="External"/><Relationship Id="rId99" Type="http://schemas.openxmlformats.org/officeDocument/2006/relationships/hyperlink" Target="consultantplus://offline/ref=4677A003EC92BE7077507455D33A12C20DB7F5ED8A39645622EB9F1C2C509A674D93F2F0333447DC9687E17523bEh1J" TargetMode="External"/><Relationship Id="rId122" Type="http://schemas.openxmlformats.org/officeDocument/2006/relationships/hyperlink" Target="consultantplus://offline/ref=4677A003EC92BE7077507455D33A12C20FBAFBE78C3F645622EB9F1C2C509A675F93AAFC333C58DB9792B72465B5F2151043A5A01CD76E09bDh1J" TargetMode="External"/><Relationship Id="rId164" Type="http://schemas.openxmlformats.org/officeDocument/2006/relationships/hyperlink" Target="consultantplus://offline/ref=4677A003EC92BE7077507455D33A12C20FBBF2EB8D3E645622EB9F1C2C509A675F93AAFC333C5ED89692B72465B5F2151043A5A01CD76E09bDh1J" TargetMode="External"/><Relationship Id="rId371" Type="http://schemas.openxmlformats.org/officeDocument/2006/relationships/hyperlink" Target="consultantplus://offline/ref=4677A003EC92BE7077507455D33A12C20EB3F6EF883F645622EB9F1C2C509A675F93AAFC333C59DD9A92B72465B5F2151043A5A01CD76E09bDh1J" TargetMode="External"/><Relationship Id="rId774" Type="http://schemas.openxmlformats.org/officeDocument/2006/relationships/hyperlink" Target="consultantplus://offline/ref=4677A003EC92BE7077507455D33A12C20FB0F4EB8E3F645622EB9F1C2C509A675F93AAFC333C59D89692B72465B5F2151043A5A01CD76E09bDh1J" TargetMode="External"/><Relationship Id="rId981" Type="http://schemas.openxmlformats.org/officeDocument/2006/relationships/hyperlink" Target="consultantplus://offline/ref=4677A003EC92BE7077507455D33A12C20FB5F3E68839645622EB9F1C2C509A675F93AAFC333C59DD9692B72465B5F2151043A5A01CD76E09bDh1J" TargetMode="External"/><Relationship Id="rId1015" Type="http://schemas.openxmlformats.org/officeDocument/2006/relationships/hyperlink" Target="consultantplus://offline/ref=4677A003EC92BE7077507455D33A12C20EB0F3E9883C645622EB9F1C2C509A675F93AAFC333C58DB9A92B72465B5F2151043A5A01CD76E09bDh1J" TargetMode="External"/><Relationship Id="rId427" Type="http://schemas.openxmlformats.org/officeDocument/2006/relationships/hyperlink" Target="consultantplus://offline/ref=4677A003EC92BE7077507455D33A12C20FB6F5EA883B645622EB9F1C2C509A675F93AAFC333C59DD9F92B72465B5F2151043A5A01CD76E09bDh1J" TargetMode="External"/><Relationship Id="rId469" Type="http://schemas.openxmlformats.org/officeDocument/2006/relationships/hyperlink" Target="consultantplus://offline/ref=4677A003EC92BE7077507455D33A12C20FB6F5EA8939645622EB9F1C2C509A675F93AAFC333C59DD9C92B72465B5F2151043A5A01CD76E09bDh1J" TargetMode="External"/><Relationship Id="rId634" Type="http://schemas.openxmlformats.org/officeDocument/2006/relationships/hyperlink" Target="consultantplus://offline/ref=4677A003EC92BE7077507455D33A12C20DB7FAE68E39645622EB9F1C2C509A675F93AAFC333C59DD9C92B72465B5F2151043A5A01CD76E09bDh1J" TargetMode="External"/><Relationship Id="rId676" Type="http://schemas.openxmlformats.org/officeDocument/2006/relationships/hyperlink" Target="consultantplus://offline/ref=4677A003EC92BE7077507455D33A12C20FB5FAEA8C3A645622EB9F1C2C509A675F93AAFC333C59D49B92B72465B5F2151043A5A01CD76E09bDh1J" TargetMode="External"/><Relationship Id="rId841" Type="http://schemas.openxmlformats.org/officeDocument/2006/relationships/hyperlink" Target="consultantplus://offline/ref=4677A003EC92BE7077507455D33A12C20EB3F4E88E36645622EB9F1C2C509A675F93AAFC333C59D99992B72465B5F2151043A5A01CD76E09bDh1J" TargetMode="External"/><Relationship Id="rId883" Type="http://schemas.openxmlformats.org/officeDocument/2006/relationships/hyperlink" Target="consultantplus://offline/ref=4677A003EC92BE7077507455D33A12C20DB5FAEF8A3B645622EB9F1C2C509A675F93AAFC333C59DD9C92B72465B5F2151043A5A01CD76E09bDh1J" TargetMode="External"/><Relationship Id="rId26" Type="http://schemas.openxmlformats.org/officeDocument/2006/relationships/hyperlink" Target="consultantplus://offline/ref=4677A003EC92BE7077507455D33A12C20DB7F2EC8C3A645622EB9F1C2C509A675F93AAFC333C59DC9692B72465B5F2151043A5A01CD76E09bDh1J" TargetMode="External"/><Relationship Id="rId231" Type="http://schemas.openxmlformats.org/officeDocument/2006/relationships/hyperlink" Target="consultantplus://offline/ref=4677A003EC92BE7077507455D33A12C20FB7F3EF8D3C645622EB9F1C2C509A675F93AAFC333C5DDA9892B72465B5F2151043A5A01CD76E09bDh1J" TargetMode="External"/><Relationship Id="rId273" Type="http://schemas.openxmlformats.org/officeDocument/2006/relationships/hyperlink" Target="consultantplus://offline/ref=4677A003EC92BE7077507455D33A12C20DB7FAE68E39645622EB9F1C2C509A675F93AAFC333C59DD9A92B72465B5F2151043A5A01CD76E09bDh1J" TargetMode="External"/><Relationship Id="rId329" Type="http://schemas.openxmlformats.org/officeDocument/2006/relationships/hyperlink" Target="consultantplus://offline/ref=4677A003EC92BE7077507455D33A12C20FB5F7EB883F645622EB9F1C2C509A675F93AAFC333D59DE9E92B72465B5F2151043A5A01CD76E09bDh1J" TargetMode="External"/><Relationship Id="rId480" Type="http://schemas.openxmlformats.org/officeDocument/2006/relationships/hyperlink" Target="consultantplus://offline/ref=4677A003EC92BE7077507455D33A12C20FB0F4EB8E3F645622EB9F1C2C509A675F93AAFC333C59DE9C92B72465B5F2151043A5A01CD76E09bDh1J" TargetMode="External"/><Relationship Id="rId536" Type="http://schemas.openxmlformats.org/officeDocument/2006/relationships/hyperlink" Target="consultantplus://offline/ref=4677A003EC92BE7077507455D33A12C20FBAFBEE863C645622EB9F1C2C509A674D93F2F0333447DC9687E17523bEh1J" TargetMode="External"/><Relationship Id="rId701" Type="http://schemas.openxmlformats.org/officeDocument/2006/relationships/hyperlink" Target="consultantplus://offline/ref=4677A003EC92BE7077507455D33A12C20FB6F5EB883D645622EB9F1C2C509A675F93AAFC333C59DE9892B72465B5F2151043A5A01CD76E09bDh1J" TargetMode="External"/><Relationship Id="rId939" Type="http://schemas.openxmlformats.org/officeDocument/2006/relationships/hyperlink" Target="consultantplus://offline/ref=4677A003EC92BE7077507455D33A12C20FBAFBEB863C645622EB9F1C2C509A675F93AAFC333D59DF9992B72465B5F2151043A5A01CD76E09bDh1J" TargetMode="External"/><Relationship Id="rId68" Type="http://schemas.openxmlformats.org/officeDocument/2006/relationships/hyperlink" Target="consultantplus://offline/ref=4677A003EC92BE7077507455D33A12C20EBBF4EC8F3A645622EB9F1C2C509A675F93AAFC333C59DC9A92B72465B5F2151043A5A01CD76E09bDh1J" TargetMode="External"/><Relationship Id="rId133" Type="http://schemas.openxmlformats.org/officeDocument/2006/relationships/hyperlink" Target="consultantplus://offline/ref=4677A003EC92BE7077507455D33A12C20FB5F7EB883F645622EB9F1C2C509A675F93AAFC333C50DB9992B72465B5F2151043A5A01CD76E09bDh1J" TargetMode="External"/><Relationship Id="rId175" Type="http://schemas.openxmlformats.org/officeDocument/2006/relationships/hyperlink" Target="consultantplus://offline/ref=4677A003EC92BE7077507455D33A12C20FB6F3E88D39645622EB9F1C2C509A675F93AAFC333C59DD9D92B72465B5F2151043A5A01CD76E09bDh1J" TargetMode="External"/><Relationship Id="rId340" Type="http://schemas.openxmlformats.org/officeDocument/2006/relationships/hyperlink" Target="consultantplus://offline/ref=4677A003EC92BE7077507455D33A12C20FB5F7EB883F645622EB9F1C2C509A675F93AAFC333D59DE9D92B72465B5F2151043A5A01CD76E09bDh1J" TargetMode="External"/><Relationship Id="rId578" Type="http://schemas.openxmlformats.org/officeDocument/2006/relationships/hyperlink" Target="consultantplus://offline/ref=4677A003EC92BE7077507455D33A12C20FB5FAEA8C3A645622EB9F1C2C509A675F93AAFC333C59DF9892B72465B5F2151043A5A01CD76E09bDh1J" TargetMode="External"/><Relationship Id="rId743" Type="http://schemas.openxmlformats.org/officeDocument/2006/relationships/hyperlink" Target="consultantplus://offline/ref=4677A003EC92BE7077507455D33A12C20FB6FBED873A645622EB9F1C2C509A675F93AAFC333C59D99C92B72465B5F2151043A5A01CD76E09bDh1J" TargetMode="External"/><Relationship Id="rId785" Type="http://schemas.openxmlformats.org/officeDocument/2006/relationships/hyperlink" Target="consultantplus://offline/ref=4677A003EC92BE7077507455D33A12C20FB6FBED873A645622EB9F1C2C509A675F93AAFC333C59D99692B72465B5F2151043A5A01CD76E09bDh1J" TargetMode="External"/><Relationship Id="rId950" Type="http://schemas.openxmlformats.org/officeDocument/2006/relationships/hyperlink" Target="consultantplus://offline/ref=4677A003EC92BE7077507455D33A12C20EB0F3E9883C645622EB9F1C2C509A675F93AAFC333C59D49892B72465B5F2151043A5A01CD76E09bDh1J" TargetMode="External"/><Relationship Id="rId992" Type="http://schemas.openxmlformats.org/officeDocument/2006/relationships/hyperlink" Target="consultantplus://offline/ref=4677A003EC92BE7077507455D33A12C20FB6F5EA883D645622EB9F1C2C509A675F93AAFC333C59DE9792B72465B5F2151043A5A01CD76E09bDh1J" TargetMode="External"/><Relationship Id="rId1026" Type="http://schemas.openxmlformats.org/officeDocument/2006/relationships/hyperlink" Target="consultantplus://offline/ref=4677A003EC92BE7077507455D33A12C20FB5FAEA8C3A645622EB9F1C2C509A675F93AAFC333C5DD59792B72465B5F2151043A5A01CD76E09bDh1J" TargetMode="External"/><Relationship Id="rId200" Type="http://schemas.openxmlformats.org/officeDocument/2006/relationships/hyperlink" Target="consultantplus://offline/ref=4677A003EC92BE7077507455D33A12C20DB7F2EF8C3D645622EB9F1C2C509A675F93AAFC333C59DE9C92B72465B5F2151043A5A01CD76E09bDh1J" TargetMode="External"/><Relationship Id="rId382" Type="http://schemas.openxmlformats.org/officeDocument/2006/relationships/hyperlink" Target="consultantplus://offline/ref=4677A003EC92BE7077507455D33A12C20FBAFAE88E3E645622EB9F1C2C509A675F93AAFC3B3C5DD7CBC8A7202CE0F70B1854BBAB02D7b6hFJ" TargetMode="External"/><Relationship Id="rId438" Type="http://schemas.openxmlformats.org/officeDocument/2006/relationships/hyperlink" Target="consultantplus://offline/ref=4677A003EC92BE7077507455D33A12C20DBBF6EB8C36645622EB9F1C2C509A675F93AAFC333C59DC9692B72465B5F2151043A5A01CD76E09bDh1J" TargetMode="External"/><Relationship Id="rId603" Type="http://schemas.openxmlformats.org/officeDocument/2006/relationships/hyperlink" Target="consultantplus://offline/ref=4677A003EC92BE7077507455D33A12C20FB6F5EA8939645622EB9F1C2C509A675F93AAFC333C59DE9B92B72465B5F2151043A5A01CD76E09bDh1J" TargetMode="External"/><Relationship Id="rId645" Type="http://schemas.openxmlformats.org/officeDocument/2006/relationships/hyperlink" Target="consultantplus://offline/ref=4677A003EC92BE7077507455D33A12C20FBAF0E68D39645622EB9F1C2C509A675F93AAFC333C59DC9692B72465B5F2151043A5A01CD76E09bDh1J" TargetMode="External"/><Relationship Id="rId687" Type="http://schemas.openxmlformats.org/officeDocument/2006/relationships/hyperlink" Target="consultantplus://offline/ref=4677A003EC92BE7077507455D33A12C20FB6F5EA8939645622EB9F1C2C509A675F93AAFC333C59DF9F92B72465B5F2151043A5A01CD76E09bDh1J" TargetMode="External"/><Relationship Id="rId810" Type="http://schemas.openxmlformats.org/officeDocument/2006/relationships/hyperlink" Target="consultantplus://offline/ref=4677A003EC92BE7077507455D33A12C20FB6F5EA883A645622EB9F1C2C509A675F93AAFC333C59D99A92B72465B5F2151043A5A01CD76E09bDh1J" TargetMode="External"/><Relationship Id="rId852" Type="http://schemas.openxmlformats.org/officeDocument/2006/relationships/hyperlink" Target="consultantplus://offline/ref=4677A003EC92BE7077507455D33A12C20DB7F1E88A39645622EB9F1C2C509A675F93AAFC333C59DE9692B72465B5F2151043A5A01CD76E09bDh1J" TargetMode="External"/><Relationship Id="rId908" Type="http://schemas.openxmlformats.org/officeDocument/2006/relationships/hyperlink" Target="consultantplus://offline/ref=4677A003EC92BE7077507455D33A12C20EB0F3E9883C645622EB9F1C2C509A675F93AAFC333C59D99792B72465B5F2151043A5A01CD76E09bDh1J" TargetMode="External"/><Relationship Id="rId242" Type="http://schemas.openxmlformats.org/officeDocument/2006/relationships/hyperlink" Target="consultantplus://offline/ref=4677A003EC92BE7077507455D33A12C20DB4F4E98E3E645622EB9F1C2C509A675F93AAFC333C59DD9E92B72465B5F2151043A5A01CD76E09bDh1J" TargetMode="External"/><Relationship Id="rId284" Type="http://schemas.openxmlformats.org/officeDocument/2006/relationships/hyperlink" Target="consultantplus://offline/ref=4677A003EC92BE7077507455D33A12C20FBBF2EB8D3E645622EB9F1C2C509A675F93AAFC333D5ADF9E92B72465B5F2151043A5A01CD76E09bDh1J" TargetMode="External"/><Relationship Id="rId491" Type="http://schemas.openxmlformats.org/officeDocument/2006/relationships/hyperlink" Target="consultantplus://offline/ref=4677A003EC92BE7077507455D33A12C20FB5FAEA8C3A645622EB9F1C2C509A675F93AAFC333C59DF9E92B72465B5F2151043A5A01CD76E09bDh1J" TargetMode="External"/><Relationship Id="rId505" Type="http://schemas.openxmlformats.org/officeDocument/2006/relationships/hyperlink" Target="consultantplus://offline/ref=4677A003EC92BE7077507455D33A12C20EB2F1ED8D3B645622EB9F1C2C509A675F93AAFC333C59DD9B92B72465B5F2151043A5A01CD76E09bDh1J" TargetMode="External"/><Relationship Id="rId712" Type="http://schemas.openxmlformats.org/officeDocument/2006/relationships/hyperlink" Target="consultantplus://offline/ref=4677A003EC92BE7077507455D33A12C20EB3F4E88E36645622EB9F1C2C509A675F93AAFC333C59D89F92B72465B5F2151043A5A01CD76E09bDh1J" TargetMode="External"/><Relationship Id="rId894" Type="http://schemas.openxmlformats.org/officeDocument/2006/relationships/hyperlink" Target="consultantplus://offline/ref=4677A003EC92BE7077507455D33A12C20FB0F4EB8E3F645622EB9F1C2C509A675F93AAFC333C59DA9992B72465B5F2151043A5A01CD76E09bDh1J" TargetMode="External"/><Relationship Id="rId37" Type="http://schemas.openxmlformats.org/officeDocument/2006/relationships/hyperlink" Target="consultantplus://offline/ref=4677A003EC92BE7077507455D33A12C20DB4F6ED863C645622EB9F1C2C509A675F93AAFC333C59DD9792B72465B5F2151043A5A01CD76E09bDh1J" TargetMode="External"/><Relationship Id="rId79" Type="http://schemas.openxmlformats.org/officeDocument/2006/relationships/hyperlink" Target="consultantplus://offline/ref=4677A003EC92BE7077507455D33A12C20FB6FAEC8A37645622EB9F1C2C509A675F93AAFC333C58DC9992B72465B5F2151043A5A01CD76E09bDh1J" TargetMode="External"/><Relationship Id="rId102" Type="http://schemas.openxmlformats.org/officeDocument/2006/relationships/hyperlink" Target="consultantplus://offline/ref=4677A003EC92BE7077507455D33A12C20DB6F5E98636645622EB9F1C2C509A675F93AAFC333C59DE9892B72465B5F2151043A5A01CD76E09bDh1J" TargetMode="External"/><Relationship Id="rId144" Type="http://schemas.openxmlformats.org/officeDocument/2006/relationships/hyperlink" Target="consultantplus://offline/ref=4677A003EC92BE7077507455D33A12C20FB5F2EE8E3D645622EB9F1C2C509A675F93AAFC333C59DC9692B72465B5F2151043A5A01CD76E09bDh1J" TargetMode="External"/><Relationship Id="rId547" Type="http://schemas.openxmlformats.org/officeDocument/2006/relationships/hyperlink" Target="consultantplus://offline/ref=4677A003EC92BE7077507455D33A12C20FB7F7E68E39645622EB9F1C2C509A675F93AAFC333C59DF9D92B72465B5F2151043A5A01CD76E09bDh1J" TargetMode="External"/><Relationship Id="rId589" Type="http://schemas.openxmlformats.org/officeDocument/2006/relationships/hyperlink" Target="consultantplus://offline/ref=4677A003EC92BE7077507455D33A12C20DBAF0EB863F645622EB9F1C2C509A675F93AAFC333C59DD9E92B72465B5F2151043A5A01CD76E09bDh1J" TargetMode="External"/><Relationship Id="rId754" Type="http://schemas.openxmlformats.org/officeDocument/2006/relationships/hyperlink" Target="consultantplus://offline/ref=4677A003EC92BE7077507455D33A12C20FB6F5EA883E645622EB9F1C2C509A675F93AAFC333C59DF9E92B72465B5F2151043A5A01CD76E09bDh1J" TargetMode="External"/><Relationship Id="rId796" Type="http://schemas.openxmlformats.org/officeDocument/2006/relationships/hyperlink" Target="consultantplus://offline/ref=4677A003EC92BE7077507455D33A12C20DB1F2EA8D3F645622EB9F1C2C509A675F93AAFC333C58D99892B72465B5F2151043A5A01CD76E09bDh1J" TargetMode="External"/><Relationship Id="rId961" Type="http://schemas.openxmlformats.org/officeDocument/2006/relationships/hyperlink" Target="consultantplus://offline/ref=4677A003EC92BE7077507455D33A12C20FB2F4E6893E645622EB9F1C2C509A675F93AAFC333C59D99E92B72465B5F2151043A5A01CD76E09bDh1J" TargetMode="External"/><Relationship Id="rId90" Type="http://schemas.openxmlformats.org/officeDocument/2006/relationships/hyperlink" Target="consultantplus://offline/ref=4677A003EC92BE7077507455D33A12C20FBAF0E68D39645622EB9F1C2C509A675F93AAFC333C59DC9A92B72465B5F2151043A5A01CD76E09bDh1J" TargetMode="External"/><Relationship Id="rId186" Type="http://schemas.openxmlformats.org/officeDocument/2006/relationships/hyperlink" Target="consultantplus://offline/ref=4677A003EC92BE7077507455D33A12C20FBBF2EB8D3E645622EB9F1C2C509A675F93AAFC333D5FDD9792B72465B5F2151043A5A01CD76E09bDh1J" TargetMode="External"/><Relationship Id="rId351" Type="http://schemas.openxmlformats.org/officeDocument/2006/relationships/hyperlink" Target="consultantplus://offline/ref=4677A003EC92BE7077507455D33A12C20EB3FBE78D3D645622EB9F1C2C509A675F93AAFC333C59DD9892B72465B5F2151043A5A01CD76E09bDh1J" TargetMode="External"/><Relationship Id="rId393" Type="http://schemas.openxmlformats.org/officeDocument/2006/relationships/hyperlink" Target="consultantplus://offline/ref=4677A003EC92BE7077507455D33A12C20DBAF7E78C37645622EB9F1C2C509A675F93AAFC333C59D99692B72465B5F2151043A5A01CD76E09bDh1J" TargetMode="External"/><Relationship Id="rId407" Type="http://schemas.openxmlformats.org/officeDocument/2006/relationships/hyperlink" Target="consultantplus://offline/ref=4677A003EC92BE7077507455D33A12C20EB0F3E9883D645622EB9F1C2C509A675F93AAFC333C59DE9B92B72465B5F2151043A5A01CD76E09bDh1J" TargetMode="External"/><Relationship Id="rId449" Type="http://schemas.openxmlformats.org/officeDocument/2006/relationships/hyperlink" Target="consultantplus://offline/ref=4677A003EC92BE7077507455D33A12C20FB2F0EE8F38645622EB9F1C2C509A675F93AAFC333C59DC9692B72465B5F2151043A5A01CD76E09bDh1J" TargetMode="External"/><Relationship Id="rId614" Type="http://schemas.openxmlformats.org/officeDocument/2006/relationships/hyperlink" Target="consultantplus://offline/ref=4677A003EC92BE7077507455D33A12C20FB6F5EA883D645622EB9F1C2C509A675F93AAFC333C59DE9C92B72465B5F2151043A5A01CD76E09bDh1J" TargetMode="External"/><Relationship Id="rId656" Type="http://schemas.openxmlformats.org/officeDocument/2006/relationships/hyperlink" Target="consultantplus://offline/ref=4677A003EC92BE7077507455D33A12C20FB0F4EB8E3F645622EB9F1C2C509A675F93AAFC333C59DF9A92B72465B5F2151043A5A01CD76E09bDh1J" TargetMode="External"/><Relationship Id="rId821" Type="http://schemas.openxmlformats.org/officeDocument/2006/relationships/hyperlink" Target="consultantplus://offline/ref=4677A003EC92BE7077507455D33A12C20FBBF2EB8D3E645622EB9F1C2C509A675F93AAFC333D51DD9E92B72465B5F2151043A5A01CD76E09bDh1J" TargetMode="External"/><Relationship Id="rId863" Type="http://schemas.openxmlformats.org/officeDocument/2006/relationships/hyperlink" Target="consultantplus://offline/ref=4677A003EC92BE7077507455D33A12C20EB3F4E88E36645622EB9F1C2C509A675F93AAFC333C59D99692B72465B5F2151043A5A01CD76E09bDh1J" TargetMode="External"/><Relationship Id="rId211" Type="http://schemas.openxmlformats.org/officeDocument/2006/relationships/hyperlink" Target="consultantplus://offline/ref=4677A003EC92BE7077507455D33A12C20FBBF2EB8D3E645622EB9F1C2C509A675F93AAFC333D5FDF9A92B72465B5F2151043A5A01CD76E09bDh1J" TargetMode="External"/><Relationship Id="rId253" Type="http://schemas.openxmlformats.org/officeDocument/2006/relationships/hyperlink" Target="consultantplus://offline/ref=4677A003EC92BE7077507455D33A12C20FBBF2EB8D3E645622EB9F1C2C509A675F93AAFC333C59DA9E92B72465B5F2151043A5A01CD76E09bDh1J" TargetMode="External"/><Relationship Id="rId295" Type="http://schemas.openxmlformats.org/officeDocument/2006/relationships/hyperlink" Target="consultantplus://offline/ref=4677A003EC92BE7077507455D33A12C20FB3F3EC8A3C645622EB9F1C2C509A675F93AAFC333C59DD9F92B72465B5F2151043A5A01CD76E09bDh1J" TargetMode="External"/><Relationship Id="rId309" Type="http://schemas.openxmlformats.org/officeDocument/2006/relationships/hyperlink" Target="consultantplus://offline/ref=4677A003EC92BE7077507455D33A12C20FBBF2EB8D3E645622EB9F1C2C509A675F93AAFC333D5EDD9892B72465B5F2151043A5A01CD76E09bDh1J" TargetMode="External"/><Relationship Id="rId460" Type="http://schemas.openxmlformats.org/officeDocument/2006/relationships/hyperlink" Target="consultantplus://offline/ref=4677A003EC92BE7077507455D33A12C20FB5F7EC873A645622EB9F1C2C509A675F93AAFC333C5ADB9C92B72465B5F2151043A5A01CD76E09bDh1J" TargetMode="External"/><Relationship Id="rId516" Type="http://schemas.openxmlformats.org/officeDocument/2006/relationships/hyperlink" Target="consultantplus://offline/ref=4677A003EC92BE7077507455D33A12C20FB6F5EA8939645622EB9F1C2C509A675F93AAFC333C59DD9692B72465B5F2151043A5A01CD76E09bDh1J" TargetMode="External"/><Relationship Id="rId698" Type="http://schemas.openxmlformats.org/officeDocument/2006/relationships/hyperlink" Target="consultantplus://offline/ref=4677A003EC92BE7077507455D33A12C20FB6F5EB883D645622EB9F1C2C509A675F93AAFC333C59DE9992B72465B5F2151043A5A01CD76E09bDh1J" TargetMode="External"/><Relationship Id="rId919" Type="http://schemas.openxmlformats.org/officeDocument/2006/relationships/hyperlink" Target="consultantplus://offline/ref=4677A003EC92BE7077507455D33A12C20EB0F3E9883C645622EB9F1C2C509A675F93AAFC333C59DA9892B72465B5F2151043A5A01CD76E09bDh1J" TargetMode="External"/><Relationship Id="rId48" Type="http://schemas.openxmlformats.org/officeDocument/2006/relationships/hyperlink" Target="consultantplus://offline/ref=4677A003EC92BE7077507455D33A12C20DBBF6EB8C36645622EB9F1C2C509A675F93AAFC333C59DC9692B72465B5F2151043A5A01CD76E09bDh1J" TargetMode="External"/><Relationship Id="rId113" Type="http://schemas.openxmlformats.org/officeDocument/2006/relationships/hyperlink" Target="consultantplus://offline/ref=4677A003EC92BE7077507455D33A12C20EB2F4EC8D3B645622EB9F1C2C509A675F93AAFC333C59DD9F92B72465B5F2151043A5A01CD76E09bDh1J" TargetMode="External"/><Relationship Id="rId320" Type="http://schemas.openxmlformats.org/officeDocument/2006/relationships/hyperlink" Target="consultantplus://offline/ref=4677A003EC92BE7077507455D33A12C20FB5F7EC8739645622EB9F1C2C509A675F93AAFC333C5EDF9C92B72465B5F2151043A5A01CD76E09bDh1J" TargetMode="External"/><Relationship Id="rId558" Type="http://schemas.openxmlformats.org/officeDocument/2006/relationships/hyperlink" Target="consultantplus://offline/ref=4677A003EC92BE7077507455D33A12C20FB6F5EA8936645622EB9F1C2C509A675F93AAFC333C59DD9692B72465B5F2151043A5A01CD76E09bDh1J" TargetMode="External"/><Relationship Id="rId723" Type="http://schemas.openxmlformats.org/officeDocument/2006/relationships/hyperlink" Target="consultantplus://offline/ref=4677A003EC92BE7077507455D33A12C20EB3F4E88E36645622EB9F1C2C509A675F93AAFC333C59D89992B72465B5F2151043A5A01CD76E09bDh1J" TargetMode="External"/><Relationship Id="rId765" Type="http://schemas.openxmlformats.org/officeDocument/2006/relationships/hyperlink" Target="consultantplus://offline/ref=4677A003EC92BE7077507455D33A12C20FB0F4EB8E3F645622EB9F1C2C509A675F93AAFC333C59D89B92B72465B5F2151043A5A01CD76E09bDh1J" TargetMode="External"/><Relationship Id="rId930" Type="http://schemas.openxmlformats.org/officeDocument/2006/relationships/hyperlink" Target="consultantplus://offline/ref=4677A003EC92BE7077507455D33A12C20EB3F4E88E36645622EB9F1C2C509A675F93AAFC333C59DA9B92B72465B5F2151043A5A01CD76E09bDh1J" TargetMode="External"/><Relationship Id="rId972" Type="http://schemas.openxmlformats.org/officeDocument/2006/relationships/hyperlink" Target="consultantplus://offline/ref=4677A003EC92BE7077507455D33A12C20FB5FAEA8C3A645622EB9F1C2C509A675F93AAFC333C58D89792B72465B5F2151043A5A01CD76E09bDh1J" TargetMode="External"/><Relationship Id="rId1006" Type="http://schemas.openxmlformats.org/officeDocument/2006/relationships/hyperlink" Target="consultantplus://offline/ref=4677A003EC92BE7077507455D33A12C20FB5FAEA8C3A645622EB9F1C2C509A675F93AAFC333C5AD49F92B72465B5F2151043A5A01CD76E09bDh1J" TargetMode="External"/><Relationship Id="rId155" Type="http://schemas.openxmlformats.org/officeDocument/2006/relationships/hyperlink" Target="consultantplus://offline/ref=4677A003EC92BE7077507455D33A12C20FB2F4E6893E645622EB9F1C2C509A675F93AAFC333C59DD9C92B72465B5F2151043A5A01CD76E09bDh1J" TargetMode="External"/><Relationship Id="rId197" Type="http://schemas.openxmlformats.org/officeDocument/2006/relationships/hyperlink" Target="consultantplus://offline/ref=4677A003EC92BE7077507455D33A12C20FB7F3EF8D3C645622EB9F1C2C509A675F93AAFC333C5DD89792B72465B5F2151043A5A01CD76E09bDh1J" TargetMode="External"/><Relationship Id="rId362" Type="http://schemas.openxmlformats.org/officeDocument/2006/relationships/hyperlink" Target="consultantplus://offline/ref=4677A003EC92BE7077507455D33A12C20EB2F4EC8D3B645622EB9F1C2C509A675F93AAFC333C59DD9E92B72465B5F2151043A5A01CD76E09bDh1J" TargetMode="External"/><Relationship Id="rId418" Type="http://schemas.openxmlformats.org/officeDocument/2006/relationships/hyperlink" Target="consultantplus://offline/ref=4677A003EC92BE7077507455D33A12C20DB1FAED8D3C645622EB9F1C2C509A675F93AAFC333C59DC9792B72465B5F2151043A5A01CD76E09bDh1J" TargetMode="External"/><Relationship Id="rId625" Type="http://schemas.openxmlformats.org/officeDocument/2006/relationships/hyperlink" Target="consultantplus://offline/ref=4677A003EC92BE7077507455D33A12C20EBAF4EA8F3F645622EB9F1C2C509A675F93AAFC333C59DD9992B72465B5F2151043A5A01CD76E09bDh1J" TargetMode="External"/><Relationship Id="rId832" Type="http://schemas.openxmlformats.org/officeDocument/2006/relationships/hyperlink" Target="consultantplus://offline/ref=4677A003EC92BE7077507455D33A12C20DB1FBEA8D3D645622EB9F1C2C509A675F93AAFC333C59DF9F92B72465B5F2151043A5A01CD76E09bDh1J" TargetMode="External"/><Relationship Id="rId222" Type="http://schemas.openxmlformats.org/officeDocument/2006/relationships/hyperlink" Target="consultantplus://offline/ref=4677A003EC92BE7077507455D33A12C20FB5F7EB883F645622EB9F1C2C509A675F93AAFC333C50D59D92B72465B5F2151043A5A01CD76E09bDh1J" TargetMode="External"/><Relationship Id="rId264" Type="http://schemas.openxmlformats.org/officeDocument/2006/relationships/hyperlink" Target="consultantplus://offline/ref=4677A003EC92BE7077507455D33A12C20FBAF5E9863F645622EB9F1C2C509A675F93AAFC333C59DA9E92B72465B5F2151043A5A01CD76E09bDh1J" TargetMode="External"/><Relationship Id="rId471" Type="http://schemas.openxmlformats.org/officeDocument/2006/relationships/hyperlink" Target="consultantplus://offline/ref=4677A003EC92BE7077507455D33A12C20FB5FAEA8C3A645622EB9F1C2C509A675F93AAFC333C59DD9892B72465B5F2151043A5A01CD76E09bDh1J" TargetMode="External"/><Relationship Id="rId667" Type="http://schemas.openxmlformats.org/officeDocument/2006/relationships/hyperlink" Target="consultantplus://offline/ref=4677A003EC92BE7077507455D33A12C20FB6FBED873A645622EB9F1C2C509A675F93AAFC333C59DF9892B72465B5F2151043A5A01CD76E09bDh1J" TargetMode="External"/><Relationship Id="rId874" Type="http://schemas.openxmlformats.org/officeDocument/2006/relationships/hyperlink" Target="consultantplus://offline/ref=4677A003EC92BE7077507455D33A12C20EB3F4E88E36645622EB9F1C2C509A675F93AAFC333C59DA9F92B72465B5F2151043A5A01CD76E09bDh1J" TargetMode="External"/><Relationship Id="rId17" Type="http://schemas.openxmlformats.org/officeDocument/2006/relationships/hyperlink" Target="consultantplus://offline/ref=4677A003EC92BE7077507455D33A12C20FB6F5EA883F645622EB9F1C2C509A675F93AAFC333C59DC9A92B72465B5F2151043A5A01CD76E09bDh1J" TargetMode="External"/><Relationship Id="rId59" Type="http://schemas.openxmlformats.org/officeDocument/2006/relationships/hyperlink" Target="consultantplus://offline/ref=4677A003EC92BE7077507455D33A12C20EB0F3E9883C645622EB9F1C2C509A675F93AAFC333C59DD9D92B72465B5F2151043A5A01CD76E09bDh1J" TargetMode="External"/><Relationship Id="rId124" Type="http://schemas.openxmlformats.org/officeDocument/2006/relationships/hyperlink" Target="consultantplus://offline/ref=4677A003EC92BE7077507455D33A12C20EB2FBEB8637645622EB9F1C2C509A675F93AAFC333C59DC9A92B72465B5F2151043A5A01CD76E09bDh1J" TargetMode="External"/><Relationship Id="rId527" Type="http://schemas.openxmlformats.org/officeDocument/2006/relationships/hyperlink" Target="consultantplus://offline/ref=4677A003EC92BE7077507455D33A12C20FB6F5EA8939645622EB9F1C2C509A675F93AAFC333C59DE9F92B72465B5F2151043A5A01CD76E09bDh1J" TargetMode="External"/><Relationship Id="rId569" Type="http://schemas.openxmlformats.org/officeDocument/2006/relationships/hyperlink" Target="consultantplus://offline/ref=4677A003EC92BE7077507455D33A12C20FB6F5EA8937645622EB9F1C2C509A675F93AAFC333C59DD9E92B72465B5F2151043A5A01CD76E09bDh1J" TargetMode="External"/><Relationship Id="rId734" Type="http://schemas.openxmlformats.org/officeDocument/2006/relationships/hyperlink" Target="consultantplus://offline/ref=4677A003EC92BE7077507455D33A12C20EB0F3E9883C645622EB9F1C2C509A675F93AAFC333C59D99E92B72465B5F2151043A5A01CD76E09bDh1J" TargetMode="External"/><Relationship Id="rId776" Type="http://schemas.openxmlformats.org/officeDocument/2006/relationships/hyperlink" Target="consultantplus://offline/ref=4677A003EC92BE7077507455D33A12C20FB5F7EC8739645622EB9F1C2C509A675F93AAFC333C5BDE9E92B72465B5F2151043A5A01CD76E09bDh1J" TargetMode="External"/><Relationship Id="rId941" Type="http://schemas.openxmlformats.org/officeDocument/2006/relationships/hyperlink" Target="consultantplus://offline/ref=4677A003EC92BE7077507455D33A12C20EB0F3E9883C645622EB9F1C2C509A675F93AAFC333C59D49E92B72465B5F2151043A5A01CD76E09bDh1J" TargetMode="External"/><Relationship Id="rId983" Type="http://schemas.openxmlformats.org/officeDocument/2006/relationships/hyperlink" Target="consultantplus://offline/ref=4677A003EC92BE7077507455D33A12C20FB5FAEA8C3A645622EB9F1C2C509A675F93AAFC333C58DA9B92B72465B5F2151043A5A01CD76E09bDh1J" TargetMode="External"/><Relationship Id="rId70" Type="http://schemas.openxmlformats.org/officeDocument/2006/relationships/hyperlink" Target="consultantplus://offline/ref=4677A003EC92BE7077507455D33A12C20FB2F4E6893E645622EB9F1C2C509A675F93AAFC333C59DD9E92B72465B5F2151043A5A01CD76E09bDh1J" TargetMode="External"/><Relationship Id="rId166" Type="http://schemas.openxmlformats.org/officeDocument/2006/relationships/hyperlink" Target="consultantplus://offline/ref=4677A003EC92BE7077507455D33A12C20FBBF3EB8638645622EB9F1C2C509A675F93AAFC333C50D49D92B72465B5F2151043A5A01CD76E09bDh1J" TargetMode="External"/><Relationship Id="rId331" Type="http://schemas.openxmlformats.org/officeDocument/2006/relationships/hyperlink" Target="consultantplus://offline/ref=4677A003EC92BE7077507455D33A12C20FBAFAE68839645622EB9F1C2C509A675F93AAFC333C59DC9892B72465B5F2151043A5A01CD76E09bDh1J" TargetMode="External"/><Relationship Id="rId373" Type="http://schemas.openxmlformats.org/officeDocument/2006/relationships/hyperlink" Target="consultantplus://offline/ref=4677A003EC92BE7077507455D33A12C20EB3F6EF883F645622EB9F1C2C509A675F93AAFC333C59DD9892B72465B5F2151043A5A01CD76E09bDh1J" TargetMode="External"/><Relationship Id="rId429" Type="http://schemas.openxmlformats.org/officeDocument/2006/relationships/hyperlink" Target="consultantplus://offline/ref=4677A003EC92BE7077507455D33A12C20FB6F5EA8939645622EB9F1C2C509A675F93AAFC333C59DD9D92B72465B5F2151043A5A01CD76E09bDh1J" TargetMode="External"/><Relationship Id="rId580" Type="http://schemas.openxmlformats.org/officeDocument/2006/relationships/hyperlink" Target="consultantplus://offline/ref=4677A003EC92BE7077507455D33A12C20FB5FAEA8C3A645622EB9F1C2C509A675F93AAFC333C59D99F92B72465B5F2151043A5A01CD76E09bDh1J" TargetMode="External"/><Relationship Id="rId636" Type="http://schemas.openxmlformats.org/officeDocument/2006/relationships/hyperlink" Target="consultantplus://offline/ref=4677A003EC92BE7077507455D33A12C20FB5FAEA8C3A645622EB9F1C2C509A675F93AAFC333C59DB9C92B72465B5F2151043A5A01CD76E09bDh1J" TargetMode="External"/><Relationship Id="rId801" Type="http://schemas.openxmlformats.org/officeDocument/2006/relationships/hyperlink" Target="consultantplus://offline/ref=4677A003EC92BE7077507455D33A12C20FB6F5EA8939645622EB9F1C2C509A675F93AAFC333C59D99B92B72465B5F2151043A5A01CD76E09bDh1J" TargetMode="External"/><Relationship Id="rId1017" Type="http://schemas.openxmlformats.org/officeDocument/2006/relationships/hyperlink" Target="consultantplus://offline/ref=4677A003EC92BE7077507455D33A12C20FBAFAEA8C3B645622EB9F1C2C509A674D93F2F0333447DC9687E17523bEh1J" TargetMode="External"/><Relationship Id="rId1" Type="http://schemas.openxmlformats.org/officeDocument/2006/relationships/styles" Target="styles.xml"/><Relationship Id="rId233" Type="http://schemas.openxmlformats.org/officeDocument/2006/relationships/hyperlink" Target="consultantplus://offline/ref=4677A003EC92BE7077507455D33A12C20FBBF3EB8636645622EB9F1C2C509A675F93AAFC333C59D89892B72465B5F2151043A5A01CD76E09bDh1J" TargetMode="External"/><Relationship Id="rId440" Type="http://schemas.openxmlformats.org/officeDocument/2006/relationships/hyperlink" Target="consultantplus://offline/ref=4677A003EC92BE7077507455D33A12C20EB2F7EE883E645622EB9F1C2C509A675F93AAFC333C59DC9A92B72465B5F2151043A5A01CD76E09bDh1J" TargetMode="External"/><Relationship Id="rId678" Type="http://schemas.openxmlformats.org/officeDocument/2006/relationships/hyperlink" Target="consultantplus://offline/ref=4677A003EC92BE7077507455D33A12C20FBBF2EB8D3E645622EB9F1C2C509A675F93AAFC333D5ED49E92B72465B5F2151043A5A01CD76E09bDh1J" TargetMode="External"/><Relationship Id="rId843" Type="http://schemas.openxmlformats.org/officeDocument/2006/relationships/hyperlink" Target="consultantplus://offline/ref=4677A003EC92BE7077507455D33A12C20EB3F4E88E36645622EB9F1C2C509A675F93AAFC333C59D99992B72465B5F2151043A5A01CD76E09bDh1J" TargetMode="External"/><Relationship Id="rId885" Type="http://schemas.openxmlformats.org/officeDocument/2006/relationships/hyperlink" Target="consultantplus://offline/ref=4677A003EC92BE7077507455D33A12C20DB5FAEF8A3B645622EB9F1C2C509A675F93AAFC333C59DD9892B72465B5F2151043A5A01CD76E09bDh1J" TargetMode="External"/><Relationship Id="rId28" Type="http://schemas.openxmlformats.org/officeDocument/2006/relationships/hyperlink" Target="consultantplus://offline/ref=4677A003EC92BE7077507455D33A12C20FB6F5EA8936645622EB9F1C2C509A675F93AAFC333C59DC9692B72465B5F2151043A5A01CD76E09bDh1J" TargetMode="External"/><Relationship Id="rId275" Type="http://schemas.openxmlformats.org/officeDocument/2006/relationships/hyperlink" Target="consultantplus://offline/ref=4677A003EC92BE7077507455D33A12C20DB6F5E88F3C645622EB9F1C2C509A675F93AAFC333C58D89892B72465B5F2151043A5A01CD76E09bDh1J" TargetMode="External"/><Relationship Id="rId300" Type="http://schemas.openxmlformats.org/officeDocument/2006/relationships/hyperlink" Target="consultantplus://offline/ref=4677A003EC92BE7077507455D33A12C20FB5F7EB883F645622EB9F1C2C509A675F93AAFC333D59DC9892B72465B5F2151043A5A01CD76E09bDh1J" TargetMode="External"/><Relationship Id="rId482" Type="http://schemas.openxmlformats.org/officeDocument/2006/relationships/hyperlink" Target="consultantplus://offline/ref=4677A003EC92BE7077507455D33A12C20FB5F7EC873A645622EB9F1C2C509A675F93AAFC333C59DD9B92B72465B5F2151043A5A01CD76E09bDh1J" TargetMode="External"/><Relationship Id="rId538" Type="http://schemas.openxmlformats.org/officeDocument/2006/relationships/hyperlink" Target="consultantplus://offline/ref=4677A003EC92BE7077507455D33A12C20EB3F4E88F37645622EB9F1C2C509A675F93AAFC333C59DD9892B72465B5F2151043A5A01CD76E09bDh1J" TargetMode="External"/><Relationship Id="rId703" Type="http://schemas.openxmlformats.org/officeDocument/2006/relationships/hyperlink" Target="consultantplus://offline/ref=4677A003EC92BE7077507455D33A12C20FB5F7EB883F645622EB9F1C2C509A675F93AAFC333C59D99D92B72465B5F2151043A5A01CD76E09bDh1J" TargetMode="External"/><Relationship Id="rId745" Type="http://schemas.openxmlformats.org/officeDocument/2006/relationships/hyperlink" Target="consultantplus://offline/ref=4677A003EC92BE7077507455D33A12C20FB6FBED873A645622EB9F1C2C509A675F93AAFC333C59D99A92B72465B5F2151043A5A01CD76E09bDh1J" TargetMode="External"/><Relationship Id="rId910" Type="http://schemas.openxmlformats.org/officeDocument/2006/relationships/hyperlink" Target="consultantplus://offline/ref=4677A003EC92BE7077507455D33A12C20DBBF6EB8C36645622EB9F1C2C509A675F93AAFC333C59DE9B92B72465B5F2151043A5A01CD76E09bDh1J" TargetMode="External"/><Relationship Id="rId952" Type="http://schemas.openxmlformats.org/officeDocument/2006/relationships/hyperlink" Target="consultantplus://offline/ref=4677A003EC92BE7077507455D33A12C20EB3F4E88E36645622EB9F1C2C509A675F93AAFC333C59DA9792B72465B5F2151043A5A01CD76E09bDh1J" TargetMode="External"/><Relationship Id="rId81" Type="http://schemas.openxmlformats.org/officeDocument/2006/relationships/hyperlink" Target="consultantplus://offline/ref=4677A003EC92BE7077507455D33A12C20FB7F3EF8D3C645622EB9F1C2C509A675F93AAFC333C5DD89F92B72465B5F2151043A5A01CD76E09bDh1J" TargetMode="External"/><Relationship Id="rId135" Type="http://schemas.openxmlformats.org/officeDocument/2006/relationships/hyperlink" Target="consultantplus://offline/ref=4677A003EC92BE7077507455D33A12C20FB7F7E68E39645622EB9F1C2C509A675F93AAFC333C59DE9E92B72465B5F2151043A5A01CD76E09bDh1J" TargetMode="External"/><Relationship Id="rId177" Type="http://schemas.openxmlformats.org/officeDocument/2006/relationships/hyperlink" Target="consultantplus://offline/ref=4677A003EC92BE7077507455D33A12C20FBBF3EB8636645622EB9F1C2C509A675F93AAFC333D5DDE9992B72465B5F2151043A5A01CD76E09bDh1J" TargetMode="External"/><Relationship Id="rId342" Type="http://schemas.openxmlformats.org/officeDocument/2006/relationships/hyperlink" Target="consultantplus://offline/ref=4677A003EC92BE7077507455D33A12C20DB4F4E98E3E645622EB9F1C2C509A675F93AAFC333C59DF9792B72465B5F2151043A5A01CD76E09bDh1J" TargetMode="External"/><Relationship Id="rId384" Type="http://schemas.openxmlformats.org/officeDocument/2006/relationships/hyperlink" Target="consultantplus://offline/ref=4677A003EC92BE7077507455D33A12C20DBAF7E78C37645622EB9F1C2C509A675F93AAFC333C59D89C92B72465B5F2151043A5A01CD76E09bDh1J" TargetMode="External"/><Relationship Id="rId591" Type="http://schemas.openxmlformats.org/officeDocument/2006/relationships/hyperlink" Target="consultantplus://offline/ref=4677A003EC92BE7077507455D33A12C20FB2F4E6893E645622EB9F1C2C509A675F93AAFC333C59DF9892B72465B5F2151043A5A01CD76E09bDh1J" TargetMode="External"/><Relationship Id="rId605" Type="http://schemas.openxmlformats.org/officeDocument/2006/relationships/hyperlink" Target="consultantplus://offline/ref=4677A003EC92BE7077507455D33A12C20FBBF2EB8D3E645622EB9F1C2C509A675F93AAFC333C59DA9E92B72465B5F2151043A5A01CD76E09bDh1J" TargetMode="External"/><Relationship Id="rId787" Type="http://schemas.openxmlformats.org/officeDocument/2006/relationships/hyperlink" Target="consultantplus://offline/ref=4677A003EC92BE7077507455D33A12C20FB7F7E68E39645622EB9F1C2C509A675F93AAFC333C59DF9892B72465B5F2151043A5A01CD76E09bDh1J" TargetMode="External"/><Relationship Id="rId812" Type="http://schemas.openxmlformats.org/officeDocument/2006/relationships/hyperlink" Target="consultantplus://offline/ref=4677A003EC92BE7077507455D33A12C20DB5FAEF8A3B645622EB9F1C2C509A675F93AAFC333C59DC9692B72465B5F2151043A5A01CD76E09bDh1J" TargetMode="External"/><Relationship Id="rId994" Type="http://schemas.openxmlformats.org/officeDocument/2006/relationships/hyperlink" Target="consultantplus://offline/ref=4677A003EC92BE7077507455D33A12C20FB6F5EA883D645622EB9F1C2C509A675F93AAFC333C59DE9792B72465B5F2151043A5A01CD76E09bDh1J" TargetMode="External"/><Relationship Id="rId1028" Type="http://schemas.openxmlformats.org/officeDocument/2006/relationships/hyperlink" Target="consultantplus://offline/ref=4677A003EC92BE7077507455D33A12C20FBAFAEA8C3B645622EB9F1C2C509A674D93F2F0333447DC9687E17523bEh1J" TargetMode="External"/><Relationship Id="rId202" Type="http://schemas.openxmlformats.org/officeDocument/2006/relationships/hyperlink" Target="consultantplus://offline/ref=4677A003EC92BE7077507455D33A12C20FB7F3EF8D3C645622EB9F1C2C509A675F93AAFC333C5DD99F92B72465B5F2151043A5A01CD76E09bDh1J" TargetMode="External"/><Relationship Id="rId244" Type="http://schemas.openxmlformats.org/officeDocument/2006/relationships/hyperlink" Target="consultantplus://offline/ref=4677A003EC92BE7077507455D33A12C20FBBF3EB8636645622EB9F1C2C509A675F93AAFC333C51D49F92B72465B5F2151043A5A01CD76E09bDh1J" TargetMode="External"/><Relationship Id="rId647" Type="http://schemas.openxmlformats.org/officeDocument/2006/relationships/hyperlink" Target="consultantplus://offline/ref=4677A003EC92BE7077507455D33A12C20FBAF0E68D39645622EB9F1C2C509A675F93AAFC333C59DD9E92B72465B5F2151043A5A01CD76E09bDh1J" TargetMode="External"/><Relationship Id="rId689" Type="http://schemas.openxmlformats.org/officeDocument/2006/relationships/hyperlink" Target="consultantplus://offline/ref=4677A003EC92BE7077507455D33A12C20FB6F5EA883A645622EB9F1C2C509A675F93AAFC333C59DF9C92B72465B5F2151043A5A01CD76E09bDh1J" TargetMode="External"/><Relationship Id="rId854" Type="http://schemas.openxmlformats.org/officeDocument/2006/relationships/hyperlink" Target="consultantplus://offline/ref=4677A003EC92BE7077507455D33A12C20FBBF2EB8D3E645622EB9F1C2C509A675F93AAFC333D51DD9C92B72465B5F2151043A5A01CD76E09bDh1J" TargetMode="External"/><Relationship Id="rId896" Type="http://schemas.openxmlformats.org/officeDocument/2006/relationships/hyperlink" Target="consultantplus://offline/ref=4677A003EC92BE7077507455D33A12C20FB0F4EB8E3F645622EB9F1C2C509A675F93AAFC333C59DA9792B72465B5F2151043A5A01CD76E09bDh1J" TargetMode="External"/><Relationship Id="rId39" Type="http://schemas.openxmlformats.org/officeDocument/2006/relationships/hyperlink" Target="consultantplus://offline/ref=4677A003EC92BE7077507455D33A12C20DB4F4E78D3C645622EB9F1C2C509A675F93AAFC333C59DE9D92B72465B5F2151043A5A01CD76E09bDh1J" TargetMode="External"/><Relationship Id="rId286" Type="http://schemas.openxmlformats.org/officeDocument/2006/relationships/hyperlink" Target="consultantplus://offline/ref=4677A003EC92BE7077507455D33A12C20FBBF2EB8D3E645622EB9F1C2C509A675F93AAFC333D5FD59992B72465B5F2151043A5A01CD76E09bDh1J" TargetMode="External"/><Relationship Id="rId451" Type="http://schemas.openxmlformats.org/officeDocument/2006/relationships/hyperlink" Target="consultantplus://offline/ref=4677A003EC92BE7077507455D33A12C20FB5F7EB883F645622EB9F1C2C509A675F93AAFC333D59DE9C92B72465B5F2151043A5A01CD76E09bDh1J" TargetMode="External"/><Relationship Id="rId493" Type="http://schemas.openxmlformats.org/officeDocument/2006/relationships/hyperlink" Target="consultantplus://offline/ref=4677A003EC92BE7077507455D33A12C20FB6F5EB883D645622EB9F1C2C509A675F93AAFC333C59DD9892B72465B5F2151043A5A01CD76E09bDh1J" TargetMode="External"/><Relationship Id="rId507" Type="http://schemas.openxmlformats.org/officeDocument/2006/relationships/hyperlink" Target="consultantplus://offline/ref=4677A003EC92BE7077507455D33A12C20EB2F1ED8D3B645622EB9F1C2C509A675F93AAFC333C59DD9A92B72465B5F2151043A5A01CD76E09bDh1J" TargetMode="External"/><Relationship Id="rId549" Type="http://schemas.openxmlformats.org/officeDocument/2006/relationships/hyperlink" Target="consultantplus://offline/ref=4677A003EC92BE7077507455D33A12C20FBBF2EB8D3E645622EB9F1C2C509A675F93AAFC333C5BDE9E92B72465B5F2151043A5A01CD76E09bDh1J" TargetMode="External"/><Relationship Id="rId714" Type="http://schemas.openxmlformats.org/officeDocument/2006/relationships/hyperlink" Target="consultantplus://offline/ref=4677A003EC92BE7077507455D33A12C20EB2F7EE883E645622EB9F1C2C509A675F93AAFC333C59DD9C92B72465B5F2151043A5A01CD76E09bDh1J" TargetMode="External"/><Relationship Id="rId756" Type="http://schemas.openxmlformats.org/officeDocument/2006/relationships/hyperlink" Target="consultantplus://offline/ref=4677A003EC92BE7077507455D33A12C20FB0F4EB8E3F645622EB9F1C2C509A675F93AAFC333C59DF9992B72465B5F2151043A5A01CD76E09bDh1J" TargetMode="External"/><Relationship Id="rId921" Type="http://schemas.openxmlformats.org/officeDocument/2006/relationships/hyperlink" Target="consultantplus://offline/ref=4677A003EC92BE7077507455D33A12C20EB0F3E9883C645622EB9F1C2C509A675F93AAFC333C59DB9E92B72465B5F2151043A5A01CD76E09bDh1J" TargetMode="External"/><Relationship Id="rId50" Type="http://schemas.openxmlformats.org/officeDocument/2006/relationships/hyperlink" Target="consultantplus://offline/ref=4677A003EC92BE7077507455D33A12C20EB2F7EE883E645622EB9F1C2C509A675F93AAFC333C59DC9A92B72465B5F2151043A5A01CD76E09bDh1J" TargetMode="External"/><Relationship Id="rId104" Type="http://schemas.openxmlformats.org/officeDocument/2006/relationships/hyperlink" Target="consultantplus://offline/ref=4677A003EC92BE7077507455D33A12C20DB6F5E88F3C645622EB9F1C2C509A675F93AAFC333C58D89D92B72465B5F2151043A5A01CD76E09bDh1J" TargetMode="External"/><Relationship Id="rId146" Type="http://schemas.openxmlformats.org/officeDocument/2006/relationships/hyperlink" Target="consultantplus://offline/ref=4677A003EC92BE7077507455D33A12C20FB5F7EC8739645622EB9F1C2C509A675F93AAFC333C5EDF9C92B72465B5F2151043A5A01CD76E09bDh1J" TargetMode="External"/><Relationship Id="rId188" Type="http://schemas.openxmlformats.org/officeDocument/2006/relationships/hyperlink" Target="consultantplus://offline/ref=4677A003EC92BE7077507455D33A12C20EBAF0EA863C645622EB9F1C2C509A675F93AAFC333C59DD9E92B72465B5F2151043A5A01CD76E09bDh1J" TargetMode="External"/><Relationship Id="rId311" Type="http://schemas.openxmlformats.org/officeDocument/2006/relationships/hyperlink" Target="consultantplus://offline/ref=4677A003EC92BE7077507455D33A12C20FB5F7EB883F645622EB9F1C2C509A675F93AAFC333C59D99D92B72465B5F2151043A5A01CD76E09bDh1J" TargetMode="External"/><Relationship Id="rId353" Type="http://schemas.openxmlformats.org/officeDocument/2006/relationships/hyperlink" Target="consultantplus://offline/ref=4677A003EC92BE7077507455D33A12C20EB3F5EA8E3A645622EB9F1C2C509A675F93AAFC333C59D89692B72465B5F2151043A5A01CD76E09bDh1J" TargetMode="External"/><Relationship Id="rId395" Type="http://schemas.openxmlformats.org/officeDocument/2006/relationships/hyperlink" Target="consultantplus://offline/ref=4677A003EC92BE7077507455D33A12C20DBAF7E78C37645622EB9F1C2C509A675F93AAFC333C59DA9E92B72465B5F2151043A5A01CD76E09bDh1J" TargetMode="External"/><Relationship Id="rId409" Type="http://schemas.openxmlformats.org/officeDocument/2006/relationships/hyperlink" Target="consultantplus://offline/ref=4677A003EC92BE7077507455D33A12C20EB0F3E9883D645622EB9F1C2C509A675F93AAFC333C59DE9A92B72465B5F2151043A5A01CD76E09bDh1J" TargetMode="External"/><Relationship Id="rId560" Type="http://schemas.openxmlformats.org/officeDocument/2006/relationships/hyperlink" Target="consultantplus://offline/ref=4677A003EC92BE7077507455D33A12C20FBBF2EB8D3E645622EB9F1C2C509A675F93AAFC333D5ED89892B72465B5F2151043A5A01CD76E09bDh1J" TargetMode="External"/><Relationship Id="rId798" Type="http://schemas.openxmlformats.org/officeDocument/2006/relationships/hyperlink" Target="consultantplus://offline/ref=4677A003EC92BE7077507455D33A12C20FB6F5EA8936645622EB9F1C2C509A675F93AAFC333C59D89892B72465B5F2151043A5A01CD76E09bDh1J" TargetMode="External"/><Relationship Id="rId963" Type="http://schemas.openxmlformats.org/officeDocument/2006/relationships/hyperlink" Target="consultantplus://offline/ref=4677A003EC92BE7077507455D33A12C20EB0F3E9883C645622EB9F1C2C509A675F93AAFC333C59D59C92B72465B5F2151043A5A01CD76E09bDh1J" TargetMode="External"/><Relationship Id="rId92" Type="http://schemas.openxmlformats.org/officeDocument/2006/relationships/hyperlink" Target="consultantplus://offline/ref=4677A003EC92BE7077507455D33A12C20FBBF0E68F3B645622EB9F1C2C509A675F93AAFC333C59DC9A92B72465B5F2151043A5A01CD76E09bDh1J" TargetMode="External"/><Relationship Id="rId213" Type="http://schemas.openxmlformats.org/officeDocument/2006/relationships/hyperlink" Target="consultantplus://offline/ref=4677A003EC92BE7077507455D33A12C20FB5F7EB883F645622EB9F1C2C509A675F93AAFC333C50D49792B72465B5F2151043A5A01CD76E09bDh1J" TargetMode="External"/><Relationship Id="rId420" Type="http://schemas.openxmlformats.org/officeDocument/2006/relationships/hyperlink" Target="consultantplus://offline/ref=4677A003EC92BE7077507455D33A12C20DB7F2EF8C3D645622EB9F1C2C509A675F93AAFC333C59DE9A92B72465B5F2151043A5A01CD76E09bDh1J" TargetMode="External"/><Relationship Id="rId616" Type="http://schemas.openxmlformats.org/officeDocument/2006/relationships/hyperlink" Target="consultantplus://offline/ref=4677A003EC92BE7077507455D33A12C20FB5FAEA8C3A645622EB9F1C2C509A675F93AAFC333C59DB9D92B72465B5F2151043A5A01CD76E09bDh1J" TargetMode="External"/><Relationship Id="rId658" Type="http://schemas.openxmlformats.org/officeDocument/2006/relationships/hyperlink" Target="consultantplus://offline/ref=4677A003EC92BE7077507455D33A12C20EB2F7EA8738645622EB9F1C2C509A675F93AAFC333C59DD9792B72465B5F2151043A5A01CD76E09bDh1J" TargetMode="External"/><Relationship Id="rId823" Type="http://schemas.openxmlformats.org/officeDocument/2006/relationships/hyperlink" Target="consultantplus://offline/ref=4677A003EC92BE7077507455D33A12C20FB6F5EA883A645622EB9F1C2C509A675F93AAFC333C59DA9A92B72465B5F2151043A5A01CD76E09bDh1J" TargetMode="External"/><Relationship Id="rId865" Type="http://schemas.openxmlformats.org/officeDocument/2006/relationships/hyperlink" Target="consultantplus://offline/ref=4677A003EC92BE7077507455D33A12C20DB7F1E88A39645622EB9F1C2C509A675F93AAFC333C59D89C92B72465B5F2151043A5A01CD76E09bDh1J" TargetMode="External"/><Relationship Id="rId255" Type="http://schemas.openxmlformats.org/officeDocument/2006/relationships/hyperlink" Target="consultantplus://offline/ref=4677A003EC92BE7077507455D33A12C20DB2F7E98E3C645622EB9F1C2C509A675F93AAFC333C59DD9F92B72465B5F2151043A5A01CD76E09bDh1J" TargetMode="External"/><Relationship Id="rId297" Type="http://schemas.openxmlformats.org/officeDocument/2006/relationships/hyperlink" Target="consultantplus://offline/ref=4677A003EC92BE7077507455D33A12C20FBBF2EB8D3E645622EB9F1C2C509A675F93AAFC333D5ADF9E92B72465B5F2151043A5A01CD76E09bDh1J" TargetMode="External"/><Relationship Id="rId462" Type="http://schemas.openxmlformats.org/officeDocument/2006/relationships/hyperlink" Target="consultantplus://offline/ref=4677A003EC92BE7077507455D33A12C20FB5FAEA8C3A645622EB9F1C2C509A675F93AAFC333C59DD9992B72465B5F2151043A5A01CD76E09bDh1J" TargetMode="External"/><Relationship Id="rId518" Type="http://schemas.openxmlformats.org/officeDocument/2006/relationships/hyperlink" Target="consultantplus://offline/ref=4677A003EC92BE7077507455D33A12C20EB3F4E88D3E645622EB9F1C2C509A675F93AAFC333C59DD9A92B72465B5F2151043A5A01CD76E09bDh1J" TargetMode="External"/><Relationship Id="rId725" Type="http://schemas.openxmlformats.org/officeDocument/2006/relationships/hyperlink" Target="consultantplus://offline/ref=4677A003EC92BE7077507455D33A12C20FB6F5EA8939645622EB9F1C2C509A675F93AAFC333C59D89F92B72465B5F2151043A5A01CD76E09bDh1J" TargetMode="External"/><Relationship Id="rId932" Type="http://schemas.openxmlformats.org/officeDocument/2006/relationships/hyperlink" Target="consultantplus://offline/ref=4677A003EC92BE7077507455D33A12C20FBBF2EB8D3E645622EB9F1C2C509A675F93AAFC333C5ED89692B72465B5F2151043A5A01CD76E09bDh1J" TargetMode="External"/><Relationship Id="rId115" Type="http://schemas.openxmlformats.org/officeDocument/2006/relationships/hyperlink" Target="consultantplus://offline/ref=4677A003EC92BE7077507455D33A12C20FB6F5EA8939645622EB9F1C2C509A675F93AAFC333C59DD9F92B72465B5F2151043A5A01CD76E09bDh1J" TargetMode="External"/><Relationship Id="rId157" Type="http://schemas.openxmlformats.org/officeDocument/2006/relationships/hyperlink" Target="consultantplus://offline/ref=4677A003EC92BE7077507455D33A12C20EB0F3E9883C645622EB9F1C2C509A675F93AAFC333C59DE9F92B72465B5F2151043A5A01CD76E09bDh1J" TargetMode="External"/><Relationship Id="rId322" Type="http://schemas.openxmlformats.org/officeDocument/2006/relationships/hyperlink" Target="consultantplus://offline/ref=4677A003EC92BE7077507455D33A12C20FB5F7EB883F645622EB9F1C2C509A675F93AAFC333D59DD9A92B72465B5F2151043A5A01CD76E09bDh1J" TargetMode="External"/><Relationship Id="rId364" Type="http://schemas.openxmlformats.org/officeDocument/2006/relationships/hyperlink" Target="consultantplus://offline/ref=4677A003EC92BE7077507455D33A12C20DB6F5E88F3C645622EB9F1C2C509A675F93AAFC333C58D99D92B72465B5F2151043A5A01CD76E09bDh1J" TargetMode="External"/><Relationship Id="rId767" Type="http://schemas.openxmlformats.org/officeDocument/2006/relationships/hyperlink" Target="consultantplus://offline/ref=4677A003EC92BE7077507455D33A12C20FB7F3EF8D3C645622EB9F1C2C509A675F93AAFC333C5DDB9E92B72465B5F2151043A5A01CD76E09bDh1J" TargetMode="External"/><Relationship Id="rId974" Type="http://schemas.openxmlformats.org/officeDocument/2006/relationships/hyperlink" Target="consultantplus://offline/ref=4677A003EC92BE7077507455D33A12C20FB5FAEA8C3A645622EB9F1C2C509A675F93AAFC333C58D89692B72465B5F2151043A5A01CD76E09bDh1J" TargetMode="External"/><Relationship Id="rId1008" Type="http://schemas.openxmlformats.org/officeDocument/2006/relationships/hyperlink" Target="consultantplus://offline/ref=4677A003EC92BE7077507455D33A12C20FB6F5EA883D645622EB9F1C2C509A675F93AAFC333C59DE9792B72465B5F2151043A5A01CD76E09bDh1J" TargetMode="External"/><Relationship Id="rId61" Type="http://schemas.openxmlformats.org/officeDocument/2006/relationships/hyperlink" Target="consultantplus://offline/ref=4677A003EC92BE7077507455D33A12C20EB3F5EA8E3A645622EB9F1C2C509A675F93AAFC333C59D89D92B72465B5F2151043A5A01CD76E09bDh1J" TargetMode="External"/><Relationship Id="rId199" Type="http://schemas.openxmlformats.org/officeDocument/2006/relationships/hyperlink" Target="consultantplus://offline/ref=4677A003EC92BE7077507455D33A12C20FBBF2EB8D3E645622EB9F1C2C509A675F93AAFC333D5FDE9892B72465B5F2151043A5A01CD76E09bDh1J" TargetMode="External"/><Relationship Id="rId571" Type="http://schemas.openxmlformats.org/officeDocument/2006/relationships/hyperlink" Target="consultantplus://offline/ref=4677A003EC92BE7077507455D33A12C20FB6F5EA8936645622EB9F1C2C509A675F93AAFC333C59DE9F92B72465B5F2151043A5A01CD76E09bDh1J" TargetMode="External"/><Relationship Id="rId627" Type="http://schemas.openxmlformats.org/officeDocument/2006/relationships/hyperlink" Target="consultantplus://offline/ref=4677A003EC92BE7077507455D33A12C20EBAF4EA8F3F645622EB9F1C2C509A675F93AAFC333C59DD9992B72465B5F2151043A5A01CD76E09bDh1J" TargetMode="External"/><Relationship Id="rId669" Type="http://schemas.openxmlformats.org/officeDocument/2006/relationships/hyperlink" Target="consultantplus://offline/ref=4677A003EC92BE7077507455D33A12C20FBBF0E68F3B645622EB9F1C2C509A675F93AAFC333C59DD9D92B72465B5F2151043A5A01CD76E09bDh1J" TargetMode="External"/><Relationship Id="rId834" Type="http://schemas.openxmlformats.org/officeDocument/2006/relationships/hyperlink" Target="consultantplus://offline/ref=4677A003EC92BE7077507455D33A12C20FB6F5EA883A645622EB9F1C2C509A675F93AAFC333C59DB9992B72465B5F2151043A5A01CD76E09bDh1J" TargetMode="External"/><Relationship Id="rId876" Type="http://schemas.openxmlformats.org/officeDocument/2006/relationships/hyperlink" Target="consultantplus://offline/ref=4677A003EC92BE7077507455D33A12C20FBBF2EB8D3E645622EB9F1C2C509A675F93AAFC333D51DD9992B72465B5F2151043A5A01CD76E09bDh1J" TargetMode="External"/><Relationship Id="rId19" Type="http://schemas.openxmlformats.org/officeDocument/2006/relationships/hyperlink" Target="consultantplus://offline/ref=4677A003EC92BE7077507455D33A12C20FBBF2EB8D3E645622EB9F1C2C509A675F93AAFC333D5CD59792B72465B5F2151043A5A01CD76E09bDh1J" TargetMode="External"/><Relationship Id="rId224" Type="http://schemas.openxmlformats.org/officeDocument/2006/relationships/hyperlink" Target="consultantplus://offline/ref=4677A003EC92BE7077507455D33A12C20FB5F7EB883F645622EB9F1C2C509A675F93AAFC333C50D59C92B72465B5F2151043A5A01CD76E09bDh1J" TargetMode="External"/><Relationship Id="rId266" Type="http://schemas.openxmlformats.org/officeDocument/2006/relationships/hyperlink" Target="consultantplus://offline/ref=4677A003EC92BE7077507455D33A12C20FBBF2EB8D3E645622EB9F1C2C509A675F93AAFC333D5FD49B92B72465B5F2151043A5A01CD76E09bDh1J" TargetMode="External"/><Relationship Id="rId431" Type="http://schemas.openxmlformats.org/officeDocument/2006/relationships/hyperlink" Target="consultantplus://offline/ref=4677A003EC92BE7077507455D33A12C20DB4F4E98E3E645622EB9F1C2C509A675F93AAFC333C59D89D92B72465B5F2151043A5A01CD76E09bDh1J" TargetMode="External"/><Relationship Id="rId473" Type="http://schemas.openxmlformats.org/officeDocument/2006/relationships/hyperlink" Target="consultantplus://offline/ref=4677A003EC92BE7077507455D33A12C20FB0F4EB8E3F645622EB9F1C2C509A675F93AAFC333C59DD9C92B72465B5F2151043A5A01CD76E09bDh1J" TargetMode="External"/><Relationship Id="rId529" Type="http://schemas.openxmlformats.org/officeDocument/2006/relationships/hyperlink" Target="consultantplus://offline/ref=4677A003EC92BE7077507455D33A12C20EB3F4E88F37645622EB9F1C2C509A675F93AAFC333C59DD9E92B72465B5F2151043A5A01CD76E09bDh1J" TargetMode="External"/><Relationship Id="rId680" Type="http://schemas.openxmlformats.org/officeDocument/2006/relationships/hyperlink" Target="consultantplus://offline/ref=4677A003EC92BE7077507455D33A12C20FB5FAEA8C3A645622EB9F1C2C509A675F93AAFC333C59D49892B72465B5F2151043A5A01CD76E09bDh1J" TargetMode="External"/><Relationship Id="rId736" Type="http://schemas.openxmlformats.org/officeDocument/2006/relationships/hyperlink" Target="consultantplus://offline/ref=4677A003EC92BE7077507455D33A12C20EB0F3E9883C645622EB9F1C2C509A675F93AAFC333C59D99D92B72465B5F2151043A5A01CD76E09bDh1J" TargetMode="External"/><Relationship Id="rId901" Type="http://schemas.openxmlformats.org/officeDocument/2006/relationships/hyperlink" Target="consultantplus://offline/ref=4677A003EC92BE7077507455D33A12C20FBBF2EB8D3E645622EB9F1C2C509A675F93AAFC333D5ADF9E92B72465B5F2151043A5A01CD76E09bDh1J" TargetMode="External"/><Relationship Id="rId30" Type="http://schemas.openxmlformats.org/officeDocument/2006/relationships/hyperlink" Target="consultantplus://offline/ref=4677A003EC92BE7077507455D33A12C20DB7F1E88A39645622EB9F1C2C509A675F93AAFC333C59DC9A92B72465B5F2151043A5A01CD76E09bDh1J" TargetMode="External"/><Relationship Id="rId126" Type="http://schemas.openxmlformats.org/officeDocument/2006/relationships/hyperlink" Target="consultantplus://offline/ref=4677A003EC92BE7077507455D33A12C20EB3F0E98938645622EB9F1C2C509A675F93AAFC333C59DA9792B72465B5F2151043A5A01CD76E09bDh1J" TargetMode="External"/><Relationship Id="rId168" Type="http://schemas.openxmlformats.org/officeDocument/2006/relationships/hyperlink" Target="consultantplus://offline/ref=4677A003EC92BE7077507455D33A12C20FBAF3ED8739645622EB9F1C2C509A675F93AAFC333C59D89D92B72465B5F2151043A5A01CD76E09bDh1J" TargetMode="External"/><Relationship Id="rId333" Type="http://schemas.openxmlformats.org/officeDocument/2006/relationships/hyperlink" Target="consultantplus://offline/ref=4677A003EC92BE7077507455D33A12C20FB5F7EB8936645622EB9F1C2C509A675F93AAFC313E5288CEDDB67821E8E1151143A7A900bDh4J" TargetMode="External"/><Relationship Id="rId540" Type="http://schemas.openxmlformats.org/officeDocument/2006/relationships/hyperlink" Target="consultantplus://offline/ref=4677A003EC92BE7077507455D33A12C20FB5F7EB883F645622EB9F1C2C509A675F93AAFC333D59DE9892B72465B5F2151043A5A01CD76E09bDh1J" TargetMode="External"/><Relationship Id="rId778" Type="http://schemas.openxmlformats.org/officeDocument/2006/relationships/hyperlink" Target="consultantplus://offline/ref=4677A003EC92BE7077507455D33A12C20FB5FAEA8C3A645622EB9F1C2C509A675F93AAFC333C58DE9F92B72465B5F2151043A5A01CD76E09bDh1J" TargetMode="External"/><Relationship Id="rId943" Type="http://schemas.openxmlformats.org/officeDocument/2006/relationships/hyperlink" Target="consultantplus://offline/ref=4677A003EC92BE7077507455D33A12C20EB3F4E88F37645622EB9F1C2C509A675F93AAFC333C59DF9C92B72465B5F2151043A5A01CD76E09bDh1J" TargetMode="External"/><Relationship Id="rId985" Type="http://schemas.openxmlformats.org/officeDocument/2006/relationships/hyperlink" Target="consultantplus://offline/ref=4677A003EC92BE7077507455D33A12C20FB5FAEA8C3A645622EB9F1C2C509A675F93AAFC333C58DA9892B72465B5F2151043A5A01CD76E09bDh1J" TargetMode="External"/><Relationship Id="rId1019" Type="http://schemas.openxmlformats.org/officeDocument/2006/relationships/hyperlink" Target="consultantplus://offline/ref=4677A003EC92BE7077507455D33A12C20EB3F4E88E36645622EB9F1C2C509A675F93AAFC333C59DB9F92B72465B5F2151043A5A01CD76E09bDh1J" TargetMode="External"/><Relationship Id="rId72" Type="http://schemas.openxmlformats.org/officeDocument/2006/relationships/hyperlink" Target="consultantplus://offline/ref=4677A003EC92BE7077507455D33A12C20FB3F5E9863A645622EB9F1C2C509A675F93AAFC333D59DC9892B72465B5F2151043A5A01CD76E09bDh1J" TargetMode="External"/><Relationship Id="rId375" Type="http://schemas.openxmlformats.org/officeDocument/2006/relationships/hyperlink" Target="consultantplus://offline/ref=4677A003EC92BE7077507455D33A12C20DB4F4E78D3C645622EB9F1C2C509A675F93AAFC333C59DE9D92B72465B5F2151043A5A01CD76E09bDh1J" TargetMode="External"/><Relationship Id="rId582" Type="http://schemas.openxmlformats.org/officeDocument/2006/relationships/hyperlink" Target="consultantplus://offline/ref=4677A003EC92BE7077507455D33A12C20FB5FAEA8C3A645622EB9F1C2C509A675F93AAFC333C59DA9B92B72465B5F2151043A5A01CD76E09bDh1J" TargetMode="External"/><Relationship Id="rId638" Type="http://schemas.openxmlformats.org/officeDocument/2006/relationships/hyperlink" Target="consultantplus://offline/ref=4677A003EC92BE7077507455D33A12C20DB1F2EA8D3F645622EB9F1C2C509A675F93AAFC333C59D59992B72465B5F2151043A5A01CD76E09bDh1J" TargetMode="External"/><Relationship Id="rId803" Type="http://schemas.openxmlformats.org/officeDocument/2006/relationships/hyperlink" Target="consultantplus://offline/ref=4677A003EC92BE7077507455D33A12C20FB5F7EB883F645622EB9F1C2C509A675F93AAFC333D59D89892B72465B5F2151043A5A01CD76E09bDh1J" TargetMode="External"/><Relationship Id="rId845" Type="http://schemas.openxmlformats.org/officeDocument/2006/relationships/hyperlink" Target="consultantplus://offline/ref=4677A003EC92BE7077507455D33A12C20DB7F1E88A39645622EB9F1C2C509A675F93AAFC333C59DD9C92B72465B5F2151043A5A01CD76E09bDh1J" TargetMode="External"/><Relationship Id="rId1030" Type="http://schemas.openxmlformats.org/officeDocument/2006/relationships/hyperlink" Target="consultantplus://offline/ref=4677A003EC92BE7077507455D33A12C20FB5F3E68839645622EB9F1C2C509A675F93AAFC333C59DE9F92B72465B5F2151043A5A01CD76E09bDh1J" TargetMode="External"/><Relationship Id="rId3" Type="http://schemas.openxmlformats.org/officeDocument/2006/relationships/webSettings" Target="webSettings.xml"/><Relationship Id="rId235" Type="http://schemas.openxmlformats.org/officeDocument/2006/relationships/hyperlink" Target="consultantplus://offline/ref=4677A003EC92BE7077507455D33A12C20FBBF3EB8636645622EB9F1C2C509A675F93AAFC333C59D89892B72465B5F2151043A5A01CD76E09bDh1J" TargetMode="External"/><Relationship Id="rId277" Type="http://schemas.openxmlformats.org/officeDocument/2006/relationships/hyperlink" Target="consultantplus://offline/ref=4677A003EC92BE7077507455D33A12C20FBBF2EB8D3E645622EB9F1C2C509A675F93AAFC333D5FD59E92B72465B5F2151043A5A01CD76E09bDh1J" TargetMode="External"/><Relationship Id="rId400" Type="http://schemas.openxmlformats.org/officeDocument/2006/relationships/hyperlink" Target="consultantplus://offline/ref=4677A003EC92BE7077507455D33A12C20DBAF7E78C37645622EB9F1C2C509A675F93AAFC333C59DA9692B72465B5F2151043A5A01CD76E09bDh1J" TargetMode="External"/><Relationship Id="rId442" Type="http://schemas.openxmlformats.org/officeDocument/2006/relationships/hyperlink" Target="consultantplus://offline/ref=4677A003EC92BE7077507455D33A12C20EB2FAEF8836645622EB9F1C2C509A675F93AAFC333C59DD9E92B72465B5F2151043A5A01CD76E09bDh1J" TargetMode="External"/><Relationship Id="rId484" Type="http://schemas.openxmlformats.org/officeDocument/2006/relationships/hyperlink" Target="consultantplus://offline/ref=4677A003EC92BE7077507455D33A12C20FB5F7EC873A645622EB9F1C2C509A675F93AAFC333C5ADB9C92B72465B5F2151043A5A01CD76E09bDh1J" TargetMode="External"/><Relationship Id="rId705" Type="http://schemas.openxmlformats.org/officeDocument/2006/relationships/hyperlink" Target="consultantplus://offline/ref=4677A003EC92BE7077507455D33A12C20FB5F7EC8739645622EB9F1C2C509A675F93AAFC333C5ED89A92B72465B5F2151043A5A01CD76E09bDh1J" TargetMode="External"/><Relationship Id="rId887" Type="http://schemas.openxmlformats.org/officeDocument/2006/relationships/hyperlink" Target="consultantplus://offline/ref=4677A003EC92BE7077507455D33A12C20DB5FAEF8A3B645622EB9F1C2C509A675F93AAFC333C59DE9B92B72465B5F2151043A5A01CD76E09bDh1J" TargetMode="External"/><Relationship Id="rId137" Type="http://schemas.openxmlformats.org/officeDocument/2006/relationships/hyperlink" Target="consultantplus://offline/ref=4677A003EC92BE7077507455D33A12C20FB0F5EA863B645622EB9F1C2C509A675F93AAFC333C59DC9692B72465B5F2151043A5A01CD76E09bDh1J" TargetMode="External"/><Relationship Id="rId302" Type="http://schemas.openxmlformats.org/officeDocument/2006/relationships/hyperlink" Target="consultantplus://offline/ref=4677A003EC92BE7077507455D33A12C20FB5F7EB883F645622EB9F1C2C509A675F93AAFC333D59DC9692B72465B5F2151043A5A01CD76E09bDh1J" TargetMode="External"/><Relationship Id="rId344" Type="http://schemas.openxmlformats.org/officeDocument/2006/relationships/hyperlink" Target="consultantplus://offline/ref=4677A003EC92BE7077507455D33A12C20FBBF3EB8636645622EB9F1C2C509A675F93AAFC333C59D89892B72465B5F2151043A5A01CD76E09bDh1J" TargetMode="External"/><Relationship Id="rId691" Type="http://schemas.openxmlformats.org/officeDocument/2006/relationships/hyperlink" Target="consultantplus://offline/ref=4677A003EC92BE7077507455D33A12C20EB2F7EA8738645622EB9F1C2C509A675F93AAFC333C59DE9A92B72465B5F2151043A5A01CD76E09bDh1J" TargetMode="External"/><Relationship Id="rId747" Type="http://schemas.openxmlformats.org/officeDocument/2006/relationships/hyperlink" Target="consultantplus://offline/ref=4677A003EC92BE7077507455D33A12C20DBBF6EB8C36645622EB9F1C2C509A675F93AAFC333C59DD9792B72465B5F2151043A5A01CD76E09bDh1J" TargetMode="External"/><Relationship Id="rId789" Type="http://schemas.openxmlformats.org/officeDocument/2006/relationships/hyperlink" Target="consultantplus://offline/ref=4677A003EC92BE7077507455D33A12C20FB5F7EB883F645622EB9F1C2C509A675F93AAFC333D59D89B92B72465B5F2151043A5A01CD76E09bDh1J" TargetMode="External"/><Relationship Id="rId912" Type="http://schemas.openxmlformats.org/officeDocument/2006/relationships/hyperlink" Target="consultantplus://offline/ref=4677A003EC92BE7077507455D33A12C20EB3F4E88E36645622EB9F1C2C509A675F93AAFC333C59DA9E92B72465B5F2151043A5A01CD76E09bDh1J" TargetMode="External"/><Relationship Id="rId954" Type="http://schemas.openxmlformats.org/officeDocument/2006/relationships/hyperlink" Target="consultantplus://offline/ref=4677A003EC92BE7077507455D33A12C20EBAF4EA8F3F645622EB9F1C2C509A675F93AAFC333C59DE9E92B72465B5F2151043A5A01CD76E09bDh1J" TargetMode="External"/><Relationship Id="rId996" Type="http://schemas.openxmlformats.org/officeDocument/2006/relationships/hyperlink" Target="consultantplus://offline/ref=4677A003EC92BE7077507455D33A12C20EB0F3E9883C645622EB9F1C2C509A675F93AAFC333C58D89692B72465B5F2151043A5A01CD76E09bDh1J" TargetMode="External"/><Relationship Id="rId41" Type="http://schemas.openxmlformats.org/officeDocument/2006/relationships/hyperlink" Target="consultantplus://offline/ref=4677A003EC92BE7077507455D33A12C20DB5FAEF8A3B645622EB9F1C2C509A675F93AAFC333C59DC9A92B72465B5F2151043A5A01CD76E09bDh1J" TargetMode="External"/><Relationship Id="rId83" Type="http://schemas.openxmlformats.org/officeDocument/2006/relationships/hyperlink" Target="consultantplus://offline/ref=4677A003EC92BE7077507455D33A12C20FB7F4EF863F645622EB9F1C2C509A675F93AAFC333C59DD9B92B72465B5F2151043A5A01CD76E09bDh1J" TargetMode="External"/><Relationship Id="rId179" Type="http://schemas.openxmlformats.org/officeDocument/2006/relationships/hyperlink" Target="consultantplus://offline/ref=4677A003EC92BE7077507455D33A12C20FB6F3E88D39645622EB9F1C2C509A675F93AAFC333C59DD9A92B72465B5F2151043A5A01CD76E09bDh1J" TargetMode="External"/><Relationship Id="rId386" Type="http://schemas.openxmlformats.org/officeDocument/2006/relationships/hyperlink" Target="consultantplus://offline/ref=4677A003EC92BE7077507455D33A12C20DBAF7E78C37645622EB9F1C2C509A675F93AAFC333C59D89A92B72465B5F2151043A5A01CD76E09bDh1J" TargetMode="External"/><Relationship Id="rId551" Type="http://schemas.openxmlformats.org/officeDocument/2006/relationships/hyperlink" Target="consultantplus://offline/ref=4677A003EC92BE7077507455D33A12C20FB6FBED873A645622EB9F1C2C509A675F93AAFC333C59DE9D92B72465B5F2151043A5A01CD76E09bDh1J" TargetMode="External"/><Relationship Id="rId593" Type="http://schemas.openxmlformats.org/officeDocument/2006/relationships/hyperlink" Target="consultantplus://offline/ref=4677A003EC92BE7077507455D33A12C20FBBF2EB8D3E645622EB9F1C2C509A675F93AAFC333D5CDF9692B72465B5F2151043A5A01CD76E09bDh1J" TargetMode="External"/><Relationship Id="rId607" Type="http://schemas.openxmlformats.org/officeDocument/2006/relationships/hyperlink" Target="consultantplus://offline/ref=4677A003EC92BE7077507455D33A12C20DB7FAE68E39645622EB9F1C2C509A675F93AAFC333C59DF9E92B72465B5F2151043A5A01CD76E09bDh1J" TargetMode="External"/><Relationship Id="rId649" Type="http://schemas.openxmlformats.org/officeDocument/2006/relationships/hyperlink" Target="consultantplus://offline/ref=4677A003EC92BE7077507455D33A12C20FB5FAEA8C3A645622EB9F1C2C509A675F93AAFC333C59DB9992B72465B5F2151043A5A01CD76E09bDh1J" TargetMode="External"/><Relationship Id="rId814" Type="http://schemas.openxmlformats.org/officeDocument/2006/relationships/hyperlink" Target="consultantplus://offline/ref=4677A003EC92BE7077507455D33A12C20FB6F5EA883A645622EB9F1C2C509A675F93AAFC333C59D99892B72465B5F2151043A5A01CD76E09bDh1J" TargetMode="External"/><Relationship Id="rId856" Type="http://schemas.openxmlformats.org/officeDocument/2006/relationships/hyperlink" Target="consultantplus://offline/ref=4677A003EC92BE7077507455D33A12C20FBBF2EB8D3E645622EB9F1C2C509A675F93AAFC333D51DD9B92B72465B5F2151043A5A01CD76E09bDh1J" TargetMode="External"/><Relationship Id="rId190" Type="http://schemas.openxmlformats.org/officeDocument/2006/relationships/hyperlink" Target="consultantplus://offline/ref=4677A003EC92BE7077507455D33A12C20FBBF2EB8D3E645622EB9F1C2C509A675F93AAFC333D5FDE9D92B72465B5F2151043A5A01CD76E09bDh1J" TargetMode="External"/><Relationship Id="rId204" Type="http://schemas.openxmlformats.org/officeDocument/2006/relationships/hyperlink" Target="consultantplus://offline/ref=4677A003EC92BE7077507455D33A12C20FBBF2EB8D3E645622EB9F1C2C509A675F93AAFC333D5FDF9C92B72465B5F2151043A5A01CD76E09bDh1J" TargetMode="External"/><Relationship Id="rId246" Type="http://schemas.openxmlformats.org/officeDocument/2006/relationships/hyperlink" Target="consultantplus://offline/ref=4677A003EC92BE7077507455D33A12C20EB2F7EA8738645622EB9F1C2C509A675F93AAFC333C59DD9E92B72465B5F2151043A5A01CD76E09bDh1J" TargetMode="External"/><Relationship Id="rId288" Type="http://schemas.openxmlformats.org/officeDocument/2006/relationships/hyperlink" Target="consultantplus://offline/ref=4677A003EC92BE7077507455D33A12C20FB2F4E6893E645622EB9F1C2C509A675F93AAFC333C59DD9892B72465B5F2151043A5A01CD76E09bDh1J" TargetMode="External"/><Relationship Id="rId411" Type="http://schemas.openxmlformats.org/officeDocument/2006/relationships/hyperlink" Target="consultantplus://offline/ref=4677A003EC92BE7077507455D33A12C204B7F2ED8634395C2AB2931E2B5FC57058DAA6FD333C59D994CDB23174EDFF1D065DACB700D56Cb0hAJ" TargetMode="External"/><Relationship Id="rId453" Type="http://schemas.openxmlformats.org/officeDocument/2006/relationships/hyperlink" Target="consultantplus://offline/ref=4677A003EC92BE7077507455D33A12C20FB7F7E68E39645622EB9F1C2C509A675F93AAFC333C59DE9B92B72465B5F2151043A5A01CD76E09bDh1J" TargetMode="External"/><Relationship Id="rId509" Type="http://schemas.openxmlformats.org/officeDocument/2006/relationships/hyperlink" Target="consultantplus://offline/ref=4677A003EC92BE7077507455D33A12C20FB6F5EA8939645622EB9F1C2C509A675F93AAFC333C59DD9792B72465B5F2151043A5A01CD76E09bDh1J" TargetMode="External"/><Relationship Id="rId660" Type="http://schemas.openxmlformats.org/officeDocument/2006/relationships/hyperlink" Target="consultantplus://offline/ref=4677A003EC92BE7077507455D33A12C20FB5FAEA8C3A645622EB9F1C2C509A675F93AAFC333C59D49F92B72465B5F2151043A5A01CD76E09bDh1J" TargetMode="External"/><Relationship Id="rId898" Type="http://schemas.openxmlformats.org/officeDocument/2006/relationships/hyperlink" Target="consultantplus://offline/ref=4677A003EC92BE7077507455D33A12C20FB6F5EA8936645622EB9F1C2C509A675F93AAFC333C59D89792B72465B5F2151043A5A01CD76E09bDh1J" TargetMode="External"/><Relationship Id="rId106" Type="http://schemas.openxmlformats.org/officeDocument/2006/relationships/hyperlink" Target="consultantplus://offline/ref=4677A003EC92BE7077507455D33A12C20FB5F4EA8B3C645622EB9F1C2C509A675F93AAFC333C58DA9F92B72465B5F2151043A5A01CD76E09bDh1J" TargetMode="External"/><Relationship Id="rId313" Type="http://schemas.openxmlformats.org/officeDocument/2006/relationships/hyperlink" Target="consultantplus://offline/ref=4677A003EC92BE7077507455D33A12C20FBBF2EB8D3E645622EB9F1C2C509A675F93AAFC333D5EDD9692B72465B5F2151043A5A01CD76E09bDh1J" TargetMode="External"/><Relationship Id="rId495" Type="http://schemas.openxmlformats.org/officeDocument/2006/relationships/hyperlink" Target="consultantplus://offline/ref=4677A003EC92BE7077507455D33A12C20FB6F5EA883D645622EB9F1C2C509A675F93AAFC333C59DD9C92B72465B5F2151043A5A01CD76E09bDh1J" TargetMode="External"/><Relationship Id="rId716" Type="http://schemas.openxmlformats.org/officeDocument/2006/relationships/hyperlink" Target="consultantplus://offline/ref=4677A003EC92BE7077507455D33A12C20FBAFBEB863C645622EB9F1C2C509A675F93AAFC333D59DF9992B72465B5F2151043A5A01CD76E09bDh1J" TargetMode="External"/><Relationship Id="rId758" Type="http://schemas.openxmlformats.org/officeDocument/2006/relationships/hyperlink" Target="consultantplus://offline/ref=4677A003EC92BE7077507455D33A12C20FB6F5EA883A645622EB9F1C2C509A675F93AAFC333C59D89892B72465B5F2151043A5A01CD76E09bDh1J" TargetMode="External"/><Relationship Id="rId923" Type="http://schemas.openxmlformats.org/officeDocument/2006/relationships/hyperlink" Target="consultantplus://offline/ref=4677A003EC92BE7077507455D33A12C20FBBF2EB8D3E645622EB9F1C2C509A675F93AAFC333C5ED89692B72465B5F2151043A5A01CD76E09bDh1J" TargetMode="External"/><Relationship Id="rId965" Type="http://schemas.openxmlformats.org/officeDocument/2006/relationships/hyperlink" Target="consultantplus://offline/ref=4677A003EC92BE7077507455D33A12C20EB0F3E9883C645622EB9F1C2C509A675F93AAFC333C59D59992B72465B5F2151043A5A01CD76E09bDh1J" TargetMode="External"/><Relationship Id="rId10" Type="http://schemas.openxmlformats.org/officeDocument/2006/relationships/hyperlink" Target="consultantplus://offline/ref=4677A003EC92BE7077507455D33A12C20DB1F2EA8D3F645622EB9F1C2C509A675F93AAFC333C59D89C92B72465B5F2151043A5A01CD76E09bDh1J" TargetMode="External"/><Relationship Id="rId52" Type="http://schemas.openxmlformats.org/officeDocument/2006/relationships/hyperlink" Target="consultantplus://offline/ref=4677A003EC92BE7077507455D33A12C20EB2FAEF8836645622EB9F1C2C509A675F93AAFC333C59DD9E92B72465B5F2151043A5A01CD76E09bDh1J" TargetMode="External"/><Relationship Id="rId94" Type="http://schemas.openxmlformats.org/officeDocument/2006/relationships/hyperlink" Target="consultantplus://offline/ref=4677A003EC92BE7077507455D33A12C20FBAF5E9863F645622EB9F1C2C509A675F93AAFC333C58DB9C92B72465B5F2151043A5A01CD76E09bDh1J" TargetMode="External"/><Relationship Id="rId148" Type="http://schemas.openxmlformats.org/officeDocument/2006/relationships/hyperlink" Target="consultantplus://offline/ref=4677A003EC92BE7077507455D33A12C20FBAFAE68839645622EB9F1C2C509A675F93AAFC333C59DC9892B72465B5F2151043A5A01CD76E09bDh1J" TargetMode="External"/><Relationship Id="rId355" Type="http://schemas.openxmlformats.org/officeDocument/2006/relationships/hyperlink" Target="consultantplus://offline/ref=4677A003EC92BE7077507455D33A12C20FBAF5E9863F645622EB9F1C2C509A675F93AAFC333C59DA9D92B72465B5F2151043A5A01CD76E09bDh1J" TargetMode="External"/><Relationship Id="rId397" Type="http://schemas.openxmlformats.org/officeDocument/2006/relationships/hyperlink" Target="consultantplus://offline/ref=4677A003EC92BE7077507455D33A12C20DBAF7E78C37645622EB9F1C2C509A675F93AAFC333C59DD9B92B72465B5F2151043A5A01CD76E09bDh1J" TargetMode="External"/><Relationship Id="rId520" Type="http://schemas.openxmlformats.org/officeDocument/2006/relationships/hyperlink" Target="consultantplus://offline/ref=4677A003EC92BE7077507455D33A12C20FB5FAEA8C3A645622EB9F1C2C509A675F93AAFC333C59DF9A92B72465B5F2151043A5A01CD76E09bDh1J" TargetMode="External"/><Relationship Id="rId562" Type="http://schemas.openxmlformats.org/officeDocument/2006/relationships/hyperlink" Target="consultantplus://offline/ref=4677A003EC92BE7077507455D33A12C20FB6F5EA8937645622EB9F1C2C509A675F93AAFC333C59DD9F92B72465B5F2151043A5A01CD76E09bDh1J" TargetMode="External"/><Relationship Id="rId618" Type="http://schemas.openxmlformats.org/officeDocument/2006/relationships/hyperlink" Target="consultantplus://offline/ref=4677A003EC92BE7077507455D33A12C20FBBF2EB8D3E645622EB9F1C2C509A675F93AAFC333D5EDB9A92B72465B5F2151043A5A01CD76E09bDh1J" TargetMode="External"/><Relationship Id="rId825" Type="http://schemas.openxmlformats.org/officeDocument/2006/relationships/hyperlink" Target="consultantplus://offline/ref=4677A003EC92BE7077507455D33A12C20FB0F1ED8E3F645622EB9F1C2C509A675F93AAFC333C59D89892B72465B5F2151043A5A01CD76E09bDh1J" TargetMode="External"/><Relationship Id="rId215" Type="http://schemas.openxmlformats.org/officeDocument/2006/relationships/hyperlink" Target="consultantplus://offline/ref=4677A003EC92BE7077507455D33A12C20FBBF2EB8D3E645622EB9F1C2C509A675F93AAFC333D5FD89992B72465B5F2151043A5A01CD76E09bDh1J" TargetMode="External"/><Relationship Id="rId257" Type="http://schemas.openxmlformats.org/officeDocument/2006/relationships/hyperlink" Target="consultantplus://offline/ref=4677A003EC92BE7077507455D33A12C20FB5F7EB883F645622EB9F1C2C509A675F93AAFC333C50D59992B72465B5F2151043A5A01CD76E09bDh1J" TargetMode="External"/><Relationship Id="rId422" Type="http://schemas.openxmlformats.org/officeDocument/2006/relationships/hyperlink" Target="consultantplus://offline/ref=4677A003EC92BE7077507455D33A12C20FB6F5EA883E645622EB9F1C2C509A675F93AAFC333C59DC9692B72465B5F2151043A5A01CD76E09bDh1J" TargetMode="External"/><Relationship Id="rId464" Type="http://schemas.openxmlformats.org/officeDocument/2006/relationships/hyperlink" Target="consultantplus://offline/ref=4677A003EC92BE7077507455D33A12C20FBBF0E68F3B645622EB9F1C2C509A675F93AAFC333C59DC9A92B72465B5F2151043A5A01CD76E09bDh1J" TargetMode="External"/><Relationship Id="rId867" Type="http://schemas.openxmlformats.org/officeDocument/2006/relationships/hyperlink" Target="consultantplus://offline/ref=4677A003EC92BE7077507455D33A12C20DB7F1E88A39645622EB9F1C2C509A675F93AAFC333C59D99D92B72465B5F2151043A5A01CD76E09bDh1J" TargetMode="External"/><Relationship Id="rId1010" Type="http://schemas.openxmlformats.org/officeDocument/2006/relationships/hyperlink" Target="consultantplus://offline/ref=4677A003EC92BE7077507455D33A12C20EB0F3E9883C645622EB9F1C2C509A675F93AAFC333C58DA9892B72465B5F2151043A5A01CD76E09bDh1J" TargetMode="External"/><Relationship Id="rId299" Type="http://schemas.openxmlformats.org/officeDocument/2006/relationships/hyperlink" Target="consultantplus://offline/ref=4677A003EC92BE7077507455D33A12C20FB5F7EB883F645622EB9F1C2C509A675F93AAFC333D59DC9A92B72465B5F2151043A5A01CD76E09bDh1J" TargetMode="External"/><Relationship Id="rId727" Type="http://schemas.openxmlformats.org/officeDocument/2006/relationships/hyperlink" Target="consultantplus://offline/ref=4677A003EC92BE7077507455D33A12C20EB0F3E9883C645622EB9F1C2C509A675F93AAFC333C59D89892B72465B5F2151043A5A01CD76E09bDh1J" TargetMode="External"/><Relationship Id="rId934" Type="http://schemas.openxmlformats.org/officeDocument/2006/relationships/hyperlink" Target="consultantplus://offline/ref=4677A003EC92BE7077507455D33A12C20FBBF2EB8D3E645622EB9F1C2C509A675F93AAFC333C5ED89692B72465B5F2151043A5A01CD76E09bDh1J" TargetMode="External"/><Relationship Id="rId63" Type="http://schemas.openxmlformats.org/officeDocument/2006/relationships/hyperlink" Target="consultantplus://offline/ref=4677A003EC92BE7077507455D33A12C20FB0F6E68E37645622EB9F1C2C509A675F93AAFC333C58DE9B92B72465B5F2151043A5A01CD76E09bDh1J" TargetMode="External"/><Relationship Id="rId159" Type="http://schemas.openxmlformats.org/officeDocument/2006/relationships/hyperlink" Target="consultantplus://offline/ref=4677A003EC92BE7077507455D33A12C20FBBF2EB8D3E645622EB9F1C2C509A675F93AAFC333D5FDC9B92B72465B5F2151043A5A01CD76E09bDh1J" TargetMode="External"/><Relationship Id="rId366" Type="http://schemas.openxmlformats.org/officeDocument/2006/relationships/hyperlink" Target="consultantplus://offline/ref=4677A003EC92BE7077507455D33A12C20EB2F4EC8D3B645622EB9F1C2C509A675F93AAFC333C59DD9A92B72465B5F2151043A5A01CD76E09bDh1J" TargetMode="External"/><Relationship Id="rId573" Type="http://schemas.openxmlformats.org/officeDocument/2006/relationships/hyperlink" Target="consultantplus://offline/ref=4677A003EC92BE7077507455D33A12C20FB5F7EC8739645622EB9F1C2C509A675F93AAFC333C5ED89F92B72465B5F2151043A5A01CD76E09bDh1J" TargetMode="External"/><Relationship Id="rId780" Type="http://schemas.openxmlformats.org/officeDocument/2006/relationships/hyperlink" Target="consultantplus://offline/ref=4677A003EC92BE7077507455D33A12C20FB5FAEA8C3A645622EB9F1C2C509A675F93AAFC333C58DE9C92B72465B5F2151043A5A01CD76E09bDh1J" TargetMode="External"/><Relationship Id="rId226" Type="http://schemas.openxmlformats.org/officeDocument/2006/relationships/hyperlink" Target="consultantplus://offline/ref=4677A003EC92BE7077507455D33A12C20FBBF2EB8D3E645622EB9F1C2C509A675F93AAFC333C59DA9E92B72465B5F2151043A5A01CD76E09bDh1J" TargetMode="External"/><Relationship Id="rId433" Type="http://schemas.openxmlformats.org/officeDocument/2006/relationships/hyperlink" Target="consultantplus://offline/ref=4677A003EC92BE7077507455D33A12C20DB5FAEF8A3B645622EB9F1C2C509A675F93AAFC333C59DC9A92B72465B5F2151043A5A01CD76E09bDh1J" TargetMode="External"/><Relationship Id="rId878" Type="http://schemas.openxmlformats.org/officeDocument/2006/relationships/hyperlink" Target="consultantplus://offline/ref=4677A003EC92BE7077507455D33A12C20DB7F1E88A39645622EB9F1C2C509A675F93AAFC333C59D99892B72465B5F2151043A5A01CD76E09bDh1J" TargetMode="External"/><Relationship Id="rId640" Type="http://schemas.openxmlformats.org/officeDocument/2006/relationships/hyperlink" Target="consultantplus://offline/ref=4677A003EC92BE7077507455D33A12C20FB6FBED873A645622EB9F1C2C509A675F93AAFC333C59DF9C92B72465B5F2151043A5A01CD76E09bDh1J" TargetMode="External"/><Relationship Id="rId738" Type="http://schemas.openxmlformats.org/officeDocument/2006/relationships/hyperlink" Target="consultantplus://offline/ref=4677A003EC92BE7077507455D33A12C20FBBF2EB8D3E645622EB9F1C2C509A675F93AAFC333C59DA9E92B72465B5F2151043A5A01CD76E09bDh1J" TargetMode="External"/><Relationship Id="rId945" Type="http://schemas.openxmlformats.org/officeDocument/2006/relationships/hyperlink" Target="consultantplus://offline/ref=4677A003EC92BE7077507455D33A12C20EB3F4E88F37645622EB9F1C2C509A675F93AAFC333C59DF9992B72465B5F2151043A5A01CD76E09bDh1J" TargetMode="External"/><Relationship Id="rId74" Type="http://schemas.openxmlformats.org/officeDocument/2006/relationships/hyperlink" Target="consultantplus://offline/ref=4677A003EC92BE7077507455D33A12C20FB0F4EB8E3F645622EB9F1C2C509A675F93AAFC333C59DD9E92B72465B5F2151043A5A01CD76E09bDh1J" TargetMode="External"/><Relationship Id="rId377" Type="http://schemas.openxmlformats.org/officeDocument/2006/relationships/hyperlink" Target="consultantplus://offline/ref=4677A003EC92BE7077507455D33A12C20FBBF2EB8D3E645622EB9F1C2C509A675F93AAFC333D5CDF9692B72465B5F2151043A5A01CD76E09bDh1J" TargetMode="External"/><Relationship Id="rId500" Type="http://schemas.openxmlformats.org/officeDocument/2006/relationships/hyperlink" Target="consultantplus://offline/ref=4677A003EC92BE7077507455D33A12C20EB2FAEA8B37645622EB9F1C2C509A675F93AAFC333C59DD9B92B72465B5F2151043A5A01CD76E09bDh1J" TargetMode="External"/><Relationship Id="rId584" Type="http://schemas.openxmlformats.org/officeDocument/2006/relationships/hyperlink" Target="consultantplus://offline/ref=4677A003EC92BE7077507455D33A12C20FBBF2EB8D3E645622EB9F1C2C509A675F93AAFC333D5ED99A92B72465B5F2151043A5A01CD76E09bDh1J" TargetMode="External"/><Relationship Id="rId805" Type="http://schemas.openxmlformats.org/officeDocument/2006/relationships/hyperlink" Target="consultantplus://offline/ref=4677A003EC92BE7077507455D33A12C20FB6F5EA883E645622EB9F1C2C509A675F93AAFC333C59DF9792B72465B5F2151043A5A01CD76E09bDh1J" TargetMode="External"/><Relationship Id="rId5" Type="http://schemas.openxmlformats.org/officeDocument/2006/relationships/hyperlink" Target="consultantplus://offline/ref=4677A003EC92BE7077507455D33A12C20DB0F3EB8736645622EB9F1C2C509A675F93AAFC333C5ED99892B72465B5F2151043A5A01CD76E09bDh1J" TargetMode="External"/><Relationship Id="rId237" Type="http://schemas.openxmlformats.org/officeDocument/2006/relationships/hyperlink" Target="consultantplus://offline/ref=4677A003EC92BE7077507455D33A12C20FBBF2EB8D3E645622EB9F1C2C509A675F93AAFC333C59DA9E92B72465B5F2151043A5A01CD76E09bDh1J" TargetMode="External"/><Relationship Id="rId791" Type="http://schemas.openxmlformats.org/officeDocument/2006/relationships/hyperlink" Target="consultantplus://offline/ref=4677A003EC92BE7077507455D33A12C20FB0F4EB8E3F645622EB9F1C2C509A675F93AAFC333C59D99E92B72465B5F2151043A5A01CD76E09bDh1J" TargetMode="External"/><Relationship Id="rId889" Type="http://schemas.openxmlformats.org/officeDocument/2006/relationships/hyperlink" Target="consultantplus://offline/ref=4677A003EC92BE7077507455D33A12C20DB5FAEF8A3B645622EB9F1C2C509A675F93AAFC333C59DF9E92B72465B5F2151043A5A01CD76E09bDh1J" TargetMode="External"/><Relationship Id="rId444" Type="http://schemas.openxmlformats.org/officeDocument/2006/relationships/hyperlink" Target="consultantplus://offline/ref=4677A003EC92BE7077507455D33A12C20EB2FBE98B3F645622EB9F1C2C509A675F93AAFC333C59DD9F92B72465B5F2151043A5A01CD76E09bDh1J" TargetMode="External"/><Relationship Id="rId651" Type="http://schemas.openxmlformats.org/officeDocument/2006/relationships/hyperlink" Target="consultantplus://offline/ref=4677A003EC92BE7077507455D33A12C20FB5FAEA8C3A645622EB9F1C2C509A675F93AAFC333C59DB9892B72465B5F2151043A5A01CD76E09bDh1J" TargetMode="External"/><Relationship Id="rId749" Type="http://schemas.openxmlformats.org/officeDocument/2006/relationships/hyperlink" Target="consultantplus://offline/ref=4677A003EC92BE7077507455D33A12C20FBBF2EB8D3E645622EB9F1C2C509A675F93AAFC333D5ED49A92B72465B5F2151043A5A01CD76E09bDh1J" TargetMode="External"/><Relationship Id="rId290" Type="http://schemas.openxmlformats.org/officeDocument/2006/relationships/hyperlink" Target="consultantplus://offline/ref=4677A003EC92BE7077507455D33A12C20FB2F4E6893E645622EB9F1C2C509A675F93AAFC333C59DD9692B72465B5F2151043A5A01CD76E09bDh1J" TargetMode="External"/><Relationship Id="rId304" Type="http://schemas.openxmlformats.org/officeDocument/2006/relationships/hyperlink" Target="consultantplus://offline/ref=4677A003EC92BE7077507455D33A12C20FBBF2EB8D3E645622EB9F1C2C509A675F93AAFC333D5EDD9E92B72465B5F2151043A5A01CD76E09bDh1J" TargetMode="External"/><Relationship Id="rId388" Type="http://schemas.openxmlformats.org/officeDocument/2006/relationships/hyperlink" Target="consultantplus://offline/ref=4677A003EC92BE7077507455D33A12C20DBAF7E78C37645622EB9F1C2C509A675F93AAFC333C59D99F92B72465B5F2151043A5A01CD76E09bDh1J" TargetMode="External"/><Relationship Id="rId511" Type="http://schemas.openxmlformats.org/officeDocument/2006/relationships/hyperlink" Target="consultantplus://offline/ref=4677A003EC92BE7077507455D33A12C20FB6F5EA883B645622EB9F1C2C509A675F93AAFC333C59DD9C92B72465B5F2151043A5A01CD76E09bDh1J" TargetMode="External"/><Relationship Id="rId609" Type="http://schemas.openxmlformats.org/officeDocument/2006/relationships/hyperlink" Target="consultantplus://offline/ref=4677A003EC92BE7077507455D33A12C20FB6F5EA883F645622EB9F1C2C509A675F93AAFC333C59DD9C92B72465B5F2151043A5A01CD76E09bDh1J" TargetMode="External"/><Relationship Id="rId956" Type="http://schemas.openxmlformats.org/officeDocument/2006/relationships/hyperlink" Target="consultantplus://offline/ref=4677A003EC92BE7077507455D33A12C20FBBF2EB8D3E645622EB9F1C2C509A675F93AAFC333C5ED89692B72465B5F2151043A5A01CD76E09bDh1J" TargetMode="External"/><Relationship Id="rId85" Type="http://schemas.openxmlformats.org/officeDocument/2006/relationships/hyperlink" Target="consultantplus://offline/ref=4677A003EC92BE7077507455D33A12C20FB5F3E68839645622EB9F1C2C509A675F93AAFC333C59DC9692B72465B5F2151043A5A01CD76E09bDh1J" TargetMode="External"/><Relationship Id="rId150" Type="http://schemas.openxmlformats.org/officeDocument/2006/relationships/hyperlink" Target="consultantplus://offline/ref=4677A003EC92BE7077507455D33A12C20FBBF2EB8D3E645622EB9F1C2C509A675F93AAFC35395BD7CBC8A7202CE0F70B1854BBAB02D7b6hFJ" TargetMode="External"/><Relationship Id="rId595" Type="http://schemas.openxmlformats.org/officeDocument/2006/relationships/hyperlink" Target="consultantplus://offline/ref=4677A003EC92BE7077507455D33A12C20FB2F4E6893E645622EB9F1C2C509A675F93AAFC333C59DF9792B72465B5F2151043A5A01CD76E09bDh1J" TargetMode="External"/><Relationship Id="rId816" Type="http://schemas.openxmlformats.org/officeDocument/2006/relationships/hyperlink" Target="consultantplus://offline/ref=4677A003EC92BE7077507455D33A12C20DB0F6EA8C34395C2AB2931E2B5FC57058DAA6FD333D5FDF94CDB23174EDFF1D065DACB700D56Cb0hAJ" TargetMode="External"/><Relationship Id="rId1001" Type="http://schemas.openxmlformats.org/officeDocument/2006/relationships/hyperlink" Target="consultantplus://offline/ref=4677A003EC92BE7077507455D33A12C20FB6F5EA883D645622EB9F1C2C509A675F93AAFC333C59DE9792B72465B5F2151043A5A01CD76E09bDh1J" TargetMode="External"/><Relationship Id="rId248" Type="http://schemas.openxmlformats.org/officeDocument/2006/relationships/hyperlink" Target="consultantplus://offline/ref=4677A003EC92BE7077507455D33A12C20FBBF3EB8636645622EB9F1C2C509A675F93AAFC333C59D89892B72465B5F2151043A5A01CD76E09bDh1J" TargetMode="External"/><Relationship Id="rId455" Type="http://schemas.openxmlformats.org/officeDocument/2006/relationships/hyperlink" Target="consultantplus://offline/ref=4677A003EC92BE7077507455D33A12C20FB0F4EB8E3F645622EB9F1C2C509A675F93AAFC333C59DD9E92B72465B5F2151043A5A01CD76E09bDh1J" TargetMode="External"/><Relationship Id="rId662" Type="http://schemas.openxmlformats.org/officeDocument/2006/relationships/hyperlink" Target="consultantplus://offline/ref=4677A003EC92BE7077507455D33A12C20EB2F7EA8738645622EB9F1C2C509A675F93AAFC333C59DE9D92B72465B5F2151043A5A01CD76E09bDh1J" TargetMode="External"/><Relationship Id="rId12" Type="http://schemas.openxmlformats.org/officeDocument/2006/relationships/hyperlink" Target="consultantplus://offline/ref=4677A003EC92BE7077507455D33A12C20DB1F2EA8D3D645622EB9F1C2C509A675F93AAFC333C59DC9692B72465B5F2151043A5A01CD76E09bDh1J" TargetMode="External"/><Relationship Id="rId108" Type="http://schemas.openxmlformats.org/officeDocument/2006/relationships/hyperlink" Target="consultantplus://offline/ref=4677A003EC92BE7077507455D33A12C20FBBF2EB8D3E645622EB9F1C2C509A675F93AAFC333D5CD59692B72465B5F2151043A5A01CD76E09bDh1J" TargetMode="External"/><Relationship Id="rId315" Type="http://schemas.openxmlformats.org/officeDocument/2006/relationships/hyperlink" Target="consultantplus://offline/ref=4677A003EC92BE7077507455D33A12C20EB0F3E9883C645622EB9F1C2C509A675F93AAFC333C59DE9B92B72465B5F2151043A5A01CD76E09bDh1J" TargetMode="External"/><Relationship Id="rId522" Type="http://schemas.openxmlformats.org/officeDocument/2006/relationships/hyperlink" Target="consultantplus://offline/ref=4677A003EC92BE7077507455D33A12C20DB1F2EA8D3F645622EB9F1C2C509A675F93AAFC333C59DA9692B72465B5F2151043A5A01CD76E09bDh1J" TargetMode="External"/><Relationship Id="rId967" Type="http://schemas.openxmlformats.org/officeDocument/2006/relationships/hyperlink" Target="consultantplus://offline/ref=4677A003EC92BE7077507455D33A12C20EB0F3E9883C645622EB9F1C2C509A675F93AAFC333C59D59792B72465B5F2151043A5A01CD76E09bDh1J" TargetMode="External"/><Relationship Id="rId96" Type="http://schemas.openxmlformats.org/officeDocument/2006/relationships/hyperlink" Target="consultantplus://offline/ref=4677A003EC92BE7077507455D33A12C20DB1F2EA8D3F645622EB9F1C2C509A675F93AAFC333C59D89B92B72465B5F2151043A5A01CD76E09bDh1J" TargetMode="External"/><Relationship Id="rId161" Type="http://schemas.openxmlformats.org/officeDocument/2006/relationships/hyperlink" Target="consultantplus://offline/ref=4677A003EC92BE7077507455D33A12C20FBBF2EB8D3E645622EB9F1C2C509A675F93AAFC333D5FDC9A92B72465B5F2151043A5A01CD76E09bDh1J" TargetMode="External"/><Relationship Id="rId399" Type="http://schemas.openxmlformats.org/officeDocument/2006/relationships/hyperlink" Target="consultantplus://offline/ref=4677A003EC92BE7077507455D33A12C20DBAF7E78C37645622EB9F1C2C509A675F93AAFC333C59DA9892B72465B5F2151043A5A01CD76E09bDh1J" TargetMode="External"/><Relationship Id="rId827" Type="http://schemas.openxmlformats.org/officeDocument/2006/relationships/hyperlink" Target="consultantplus://offline/ref=4677A003EC92BE7077507455D33A12C20FB0F1ED8E3F645622EB9F1C2C509A675F93AAFC333C59D99F92B72465B5F2151043A5A01CD76E09bDh1J" TargetMode="External"/><Relationship Id="rId1012" Type="http://schemas.openxmlformats.org/officeDocument/2006/relationships/hyperlink" Target="consultantplus://offline/ref=4677A003EC92BE7077507455D33A12C20FBAFAEA8C3B645622EB9F1C2C509A674D93F2F0333447DC9687E17523bEh1J" TargetMode="External"/><Relationship Id="rId259" Type="http://schemas.openxmlformats.org/officeDocument/2006/relationships/hyperlink" Target="consultantplus://offline/ref=4677A003EC92BE7077507455D33A12C20FBBF2EB8D3E645622EB9F1C2C509A675F93AAFC333D5FDA9992B72465B5F2151043A5A01CD76E09bDh1J" TargetMode="External"/><Relationship Id="rId466" Type="http://schemas.openxmlformats.org/officeDocument/2006/relationships/hyperlink" Target="consultantplus://offline/ref=4677A003EC92BE7077507455D33A12C20FB6F5EA883A645622EB9F1C2C509A675F93AAFC333C59DD9B92B72465B5F2151043A5A01CD76E09bDh1J" TargetMode="External"/><Relationship Id="rId673" Type="http://schemas.openxmlformats.org/officeDocument/2006/relationships/hyperlink" Target="consultantplus://offline/ref=4677A003EC92BE7077507455D33A12C20EB0F3E9883C645622EB9F1C2C509A675F93AAFC333C59DF9A92B72465B5F2151043A5A01CD76E09bDh1J" TargetMode="External"/><Relationship Id="rId880" Type="http://schemas.openxmlformats.org/officeDocument/2006/relationships/hyperlink" Target="consultantplus://offline/ref=4677A003EC92BE7077507455D33A12C20FB5FAEA8C3A645622EB9F1C2C509A675F93AAFC333C58D89992B72465B5F2151043A5A01CD76E09bDh1J" TargetMode="External"/><Relationship Id="rId23" Type="http://schemas.openxmlformats.org/officeDocument/2006/relationships/hyperlink" Target="consultantplus://offline/ref=4677A003EC92BE7077507455D33A12C20FBAFBE98639645622EB9F1C2C509A675F93AAFC333C59D89892B72465B5F2151043A5A01CD76E09bDh1J" TargetMode="External"/><Relationship Id="rId119" Type="http://schemas.openxmlformats.org/officeDocument/2006/relationships/hyperlink" Target="consultantplus://offline/ref=4677A003EC92BE7077507455D33A12C20DBAF7E78F3E645622EB9F1C2C509A675F93AAFC333C59D89992B72465B5F2151043A5A01CD76E09bDh1J" TargetMode="External"/><Relationship Id="rId326" Type="http://schemas.openxmlformats.org/officeDocument/2006/relationships/hyperlink" Target="consultantplus://offline/ref=4677A003EC92BE7077507455D33A12C20FBBF2EB8D3E645622EB9F1C2C509A675F93AAFC333D5EDE9D92B72465B5F2151043A5A01CD76E09bDh1J" TargetMode="External"/><Relationship Id="rId533" Type="http://schemas.openxmlformats.org/officeDocument/2006/relationships/hyperlink" Target="consultantplus://offline/ref=4677A003EC92BE7077507455D33A12C20EB3F4E88F37645622EB9F1C2C509A675F93AAFC333C59DD9B92B72465B5F2151043A5A01CD76E09bDh1J" TargetMode="External"/><Relationship Id="rId978" Type="http://schemas.openxmlformats.org/officeDocument/2006/relationships/hyperlink" Target="consultantplus://offline/ref=4677A003EC92BE7077507455D33A12C20FB5FAEA8C3A645622EB9F1C2C509A675F93AAFC333C58DA9C92B72465B5F2151043A5A01CD76E09bDh1J" TargetMode="External"/><Relationship Id="rId740" Type="http://schemas.openxmlformats.org/officeDocument/2006/relationships/hyperlink" Target="consultantplus://offline/ref=4677A003EC92BE7077507455D33A12C20FBBF2EB8D3E645622EB9F1C2C509A675F93AAFC333E5FDC9A92B72465B5F2151043A5A01CD76E09bDh1J" TargetMode="External"/><Relationship Id="rId838" Type="http://schemas.openxmlformats.org/officeDocument/2006/relationships/hyperlink" Target="consultantplus://offline/ref=4677A003EC92BE7077507455D33A12C20DB1F2EA8D3F645622EB9F1C2C509A675F93AAFC333C58DA9692B72465B5F2151043A5A01CD76E09bDh1J" TargetMode="External"/><Relationship Id="rId1023" Type="http://schemas.openxmlformats.org/officeDocument/2006/relationships/hyperlink" Target="consultantplus://offline/ref=4677A003EC92BE7077507455D33A12C20FBAFAEA8C3B645622EB9F1C2C509A674D93F2F0333447DC9687E17523bEh1J" TargetMode="External"/><Relationship Id="rId172" Type="http://schemas.openxmlformats.org/officeDocument/2006/relationships/hyperlink" Target="consultantplus://offline/ref=4677A003EC92BE7077507455D33A12C20FBBF2EB8D3E645622EB9F1C2C509A675F93AAFC333D5FDC9792B72465B5F2151043A5A01CD76E09bDh1J" TargetMode="External"/><Relationship Id="rId477" Type="http://schemas.openxmlformats.org/officeDocument/2006/relationships/hyperlink" Target="consultantplus://offline/ref=4677A003EC92BE7077507455D33A12C20DB1F2EA8D3F645622EB9F1C2C509A675F93AAFC333C59D99F92B72465B5F2151043A5A01CD76E09bDh1J" TargetMode="External"/><Relationship Id="rId600" Type="http://schemas.openxmlformats.org/officeDocument/2006/relationships/hyperlink" Target="consultantplus://offline/ref=4677A003EC92BE7077507455D33A12C20EBAF4EA8F3F645622EB9F1C2C509A675F93AAFC333C59DD9C92B72465B5F2151043A5A01CD76E09bDh1J" TargetMode="External"/><Relationship Id="rId684" Type="http://schemas.openxmlformats.org/officeDocument/2006/relationships/hyperlink" Target="consultantplus://offline/ref=4677A003EC92BE7077507455D33A12C20FB6FBED873A645622EB9F1C2C509A675F93AAFC333C59D89F92B72465B5F2151043A5A01CD76E09bDh1J" TargetMode="External"/><Relationship Id="rId337" Type="http://schemas.openxmlformats.org/officeDocument/2006/relationships/hyperlink" Target="consultantplus://offline/ref=4677A003EC92BE7077507455D33A12C20DBAF0EB863E645622EB9F1C2C509A675F93AAFC333C59DD9A92B72465B5F2151043A5A01CD76E09bDh1J" TargetMode="External"/><Relationship Id="rId891" Type="http://schemas.openxmlformats.org/officeDocument/2006/relationships/hyperlink" Target="consultantplus://offline/ref=4677A003EC92BE7077507455D33A12C20FB5F7EC8739645622EB9F1C2C509A675F93AAFC333C5ED99F92B72465B5F2151043A5A01CD76E09bDh1J" TargetMode="External"/><Relationship Id="rId905" Type="http://schemas.openxmlformats.org/officeDocument/2006/relationships/hyperlink" Target="consultantplus://offline/ref=4677A003EC92BE7077507455D33A12C20FB6F3E88D39645622EB9F1C2C509A675F93AAFC333C59D89B92B72465B5F2151043A5A01CD76E09bDh1J" TargetMode="External"/><Relationship Id="rId989" Type="http://schemas.openxmlformats.org/officeDocument/2006/relationships/hyperlink" Target="consultantplus://offline/ref=4677A003EC92BE7077507455D33A12C20FB6F5EA883D645622EB9F1C2C509A675F93AAFC333C59DE9792B72465B5F2151043A5A01CD76E09bDh1J" TargetMode="External"/><Relationship Id="rId34" Type="http://schemas.openxmlformats.org/officeDocument/2006/relationships/hyperlink" Target="consultantplus://offline/ref=4677A003EC92BE7077507455D33A12C20DB7FAE68E39645622EB9F1C2C509A675F93AAFC333C59DC9692B72465B5F2151043A5A01CD76E09bDh1J" TargetMode="External"/><Relationship Id="rId544" Type="http://schemas.openxmlformats.org/officeDocument/2006/relationships/hyperlink" Target="consultantplus://offline/ref=4677A003EC92BE7077507455D33A12C20FB6F5EA883A645622EB9F1C2C509A675F93AAFC333C59DD9692B72465B5F2151043A5A01CD76E09bDh1J" TargetMode="External"/><Relationship Id="rId751" Type="http://schemas.openxmlformats.org/officeDocument/2006/relationships/hyperlink" Target="consultantplus://offline/ref=4677A003EC92BE7077507455D33A12C20FB6F5EA8939645622EB9F1C2C509A675F93AAFC333C59D99E92B72465B5F2151043A5A01CD76E09bDh1J" TargetMode="External"/><Relationship Id="rId849" Type="http://schemas.openxmlformats.org/officeDocument/2006/relationships/hyperlink" Target="consultantplus://offline/ref=4677A003EC92BE7077507455D33A12C20DB7F2EF8C3D645622EB9F1C2C509A675F93AAFC333C59DF9692B72465B5F2151043A5A01CD76E09bDh1J" TargetMode="External"/><Relationship Id="rId183" Type="http://schemas.openxmlformats.org/officeDocument/2006/relationships/hyperlink" Target="consultantplus://offline/ref=4677A003EC92BE7077507455D33A12C20FBBF2EB8D3E645622EB9F1C2C509A675F93AAFC333D5FDC9692B72465B5F2151043A5A01CD76E09bDh1J" TargetMode="External"/><Relationship Id="rId390" Type="http://schemas.openxmlformats.org/officeDocument/2006/relationships/hyperlink" Target="consultantplus://offline/ref=4677A003EC92BE7077507455D33A12C20DBAF7E78C37645622EB9F1C2C509A675F93AAFC333C59DD9C92B72465B5F2151043A5A01CD76E09bDh1J" TargetMode="External"/><Relationship Id="rId404" Type="http://schemas.openxmlformats.org/officeDocument/2006/relationships/hyperlink" Target="consultantplus://offline/ref=4677A003EC92BE7077507455D33A12C20FB0F6E68E37645622EB9F1C2C509A675F93AAFC333C58DE9B92B72465B5F2151043A5A01CD76E09bDh1J" TargetMode="External"/><Relationship Id="rId611" Type="http://schemas.openxmlformats.org/officeDocument/2006/relationships/hyperlink" Target="consultantplus://offline/ref=4677A003EC92BE7077507455D33A12C20FB6F5EA8937645622EB9F1C2C509A675F93AAFC333C59DD9A92B72465B5F2151043A5A01CD76E09bDh1J" TargetMode="External"/><Relationship Id="rId250" Type="http://schemas.openxmlformats.org/officeDocument/2006/relationships/hyperlink" Target="consultantplus://offline/ref=4677A003EC92BE7077507455D33A12C20FBBF3EB8636645622EB9F1C2C509A675F93AAFC333C5EDB9F92B72465B5F2151043A5A01CD76E09bDh1J" TargetMode="External"/><Relationship Id="rId488" Type="http://schemas.openxmlformats.org/officeDocument/2006/relationships/hyperlink" Target="consultantplus://offline/ref=4677A003EC92BE7077507455D33A12C20FB6F5EB883D645622EB9F1C2C509A675F93AAFC333C59DD9B92B72465B5F2151043A5A01CD76E09bDh1J" TargetMode="External"/><Relationship Id="rId695" Type="http://schemas.openxmlformats.org/officeDocument/2006/relationships/hyperlink" Target="consultantplus://offline/ref=4677A003EC92BE7077507455D33A12C20DB1F2EA8D3F645622EB9F1C2C509A675F93AAFC333C58DF9892B72465B5F2151043A5A01CD76E09bDh1J" TargetMode="External"/><Relationship Id="rId709" Type="http://schemas.openxmlformats.org/officeDocument/2006/relationships/hyperlink" Target="consultantplus://offline/ref=4677A003EC92BE7077507455D33A12C20EB3F4E88D3E645622EB9F1C2C509A675F93AAFC333C59DF9692B72465B5F2151043A5A01CD76E09bDh1J" TargetMode="External"/><Relationship Id="rId916" Type="http://schemas.openxmlformats.org/officeDocument/2006/relationships/hyperlink" Target="consultantplus://offline/ref=4677A003EC92BE7077507455D33A12C20EB0F3E9883C645622EB9F1C2C509A675F93AAFC333C59DA9B92B72465B5F2151043A5A01CD76E09bDh1J" TargetMode="External"/><Relationship Id="rId45" Type="http://schemas.openxmlformats.org/officeDocument/2006/relationships/hyperlink" Target="consultantplus://offline/ref=4677A003EC92BE7077507455D33A12C20DBAF0EB863E645622EB9F1C2C509A675F93AAFC333C59DD9F92B72465B5F2151043A5A01CD76E09bDh1J" TargetMode="External"/><Relationship Id="rId110" Type="http://schemas.openxmlformats.org/officeDocument/2006/relationships/hyperlink" Target="consultantplus://offline/ref=4677A003EC92BE7077507455D33A12C20DB7F2EF8C3D645622EB9F1C2C509A675F93AAFC333C59DE9F92B72465B5F2151043A5A01CD76E09bDh1J" TargetMode="External"/><Relationship Id="rId348" Type="http://schemas.openxmlformats.org/officeDocument/2006/relationships/hyperlink" Target="consultantplus://offline/ref=4677A003EC92BE7077507455D33A12C20EB3FBE78D3D645622EB9F1C2C509A675F93AAFC333C59DD9C92B72465B5F2151043A5A01CD76E09bDh1J" TargetMode="External"/><Relationship Id="rId555" Type="http://schemas.openxmlformats.org/officeDocument/2006/relationships/hyperlink" Target="consultantplus://offline/ref=4677A003EC92BE7077507455D33A12C20FB2F0EE8F38645622EB9F1C2C509A675F93AAFC333C59DD9F92B72465B5F2151043A5A01CD76E09bDh1J" TargetMode="External"/><Relationship Id="rId762" Type="http://schemas.openxmlformats.org/officeDocument/2006/relationships/hyperlink" Target="consultantplus://offline/ref=4677A003EC92BE7077507455D33A12C20FB5FAEA8C3A645622EB9F1C2C509A675F93AAFC333C58DD9692B72465B5F2151043A5A01CD76E09bDh1J" TargetMode="External"/><Relationship Id="rId194" Type="http://schemas.openxmlformats.org/officeDocument/2006/relationships/hyperlink" Target="consultantplus://offline/ref=4677A003EC92BE7077507455D33A12C20FB5F7EB883F645622EB9F1C2C509A675F93AAFC333C59D99D92B72465B5F2151043A5A01CD76E09bDh1J" TargetMode="External"/><Relationship Id="rId208" Type="http://schemas.openxmlformats.org/officeDocument/2006/relationships/hyperlink" Target="consultantplus://offline/ref=4677A003EC92BE7077507455D33A12C20FB5F7EB883F645622EB9F1C2C509A675F93AAFC333C59D99D92B72465B5F2151043A5A01CD76E09bDh1J" TargetMode="External"/><Relationship Id="rId415" Type="http://schemas.openxmlformats.org/officeDocument/2006/relationships/hyperlink" Target="consultantplus://offline/ref=4677A003EC92BE7077507455D33A12C20FBBF3EB8636645622EB9F1C2C509A675F93AAFC333C5FD49892B72465B5F2151043A5A01CD76E09bDh1J" TargetMode="External"/><Relationship Id="rId622" Type="http://schemas.openxmlformats.org/officeDocument/2006/relationships/hyperlink" Target="consultantplus://offline/ref=4677A003EC92BE7077507455D33A12C20EBAF4EA8F3F645622EB9F1C2C509A675F93AAFC333C59DD9B92B72465B5F2151043A5A01CD76E09bDh1J" TargetMode="External"/><Relationship Id="rId261" Type="http://schemas.openxmlformats.org/officeDocument/2006/relationships/hyperlink" Target="consultantplus://offline/ref=4677A003EC92BE7077507455D33A12C20FBBF2EB8D3E645622EB9F1C2C509A675F93AAFC333D5FDA9792B72465B5F2151043A5A01CD76E09bDh1J" TargetMode="External"/><Relationship Id="rId499" Type="http://schemas.openxmlformats.org/officeDocument/2006/relationships/hyperlink" Target="consultantplus://offline/ref=4677A003EC92BE7077507455D33A12C20EB2FAEA8B37645622EB9F1C2C509A675F93AAFC333C59DD9C92B72465B5F2151043A5A01CD76E09bDh1J" TargetMode="External"/><Relationship Id="rId927" Type="http://schemas.openxmlformats.org/officeDocument/2006/relationships/hyperlink" Target="consultantplus://offline/ref=4677A003EC92BE7077507455D33A12C20EB0F3E9883C645622EB9F1C2C509A675F93AAFC333C59DB9A92B72465B5F2151043A5A01CD76E09bDh1J" TargetMode="External"/><Relationship Id="rId56" Type="http://schemas.openxmlformats.org/officeDocument/2006/relationships/hyperlink" Target="consultantplus://offline/ref=4677A003EC92BE7077507455D33A12C20EB2FBE98B3F645622EB9F1C2C509A675F93AAFC333C59DD9F92B72465B5F2151043A5A01CD76E09bDh1J" TargetMode="External"/><Relationship Id="rId359" Type="http://schemas.openxmlformats.org/officeDocument/2006/relationships/hyperlink" Target="consultantplus://offline/ref=4677A003EC92BE7077507455D33A12C20EB3FBE78D3D645622EB9F1C2C509A675F93AAFC333C59DE9B92B72465B5F2151043A5A01CD76E09bDh1J" TargetMode="External"/><Relationship Id="rId566" Type="http://schemas.openxmlformats.org/officeDocument/2006/relationships/hyperlink" Target="consultantplus://offline/ref=4677A003EC92BE7077507455D33A12C20FB6F5EA8937645622EB9F1C2C509A675F93AAFC333C59DD9F92B72465B5F2151043A5A01CD76E09bDh1J" TargetMode="External"/><Relationship Id="rId773" Type="http://schemas.openxmlformats.org/officeDocument/2006/relationships/hyperlink" Target="consultantplus://offline/ref=4677A003EC92BE7077507455D33A12C20FB5F7EB883F645622EB9F1C2C509A675F93AAFC333C59D99D92B72465B5F2151043A5A01CD76E09bDh1J" TargetMode="External"/><Relationship Id="rId121" Type="http://schemas.openxmlformats.org/officeDocument/2006/relationships/hyperlink" Target="consultantplus://offline/ref=4677A003EC92BE7077507455D33A12C20DBAF0EB863E645622EB9F1C2C509A675F93AAFC333C59DD9F92B72465B5F2151043A5A01CD76E09bDh1J" TargetMode="External"/><Relationship Id="rId219" Type="http://schemas.openxmlformats.org/officeDocument/2006/relationships/hyperlink" Target="consultantplus://offline/ref=4677A003EC92BE7077507455D33A12C20FB5F7EB883F645622EB9F1C2C509A675F93AAFC333C50D59F92B72465B5F2151043A5A01CD76E09bDh1J" TargetMode="External"/><Relationship Id="rId426" Type="http://schemas.openxmlformats.org/officeDocument/2006/relationships/hyperlink" Target="consultantplus://offline/ref=4677A003EC92BE7077507455D33A12C20DB7F6E88C39645622EB9F1C2C509A675F93AAFC333C59DC9A92B72465B5F2151043A5A01CD76E09bDh1J" TargetMode="External"/><Relationship Id="rId633" Type="http://schemas.openxmlformats.org/officeDocument/2006/relationships/hyperlink" Target="consultantplus://offline/ref=4677A003EC92BE7077507455D33A12C20EB2F7EA8738645622EB9F1C2C509A675F93AAFC333C59D89B92B72465B5F2151043A5A01CD76E09bDh1J" TargetMode="External"/><Relationship Id="rId980" Type="http://schemas.openxmlformats.org/officeDocument/2006/relationships/hyperlink" Target="consultantplus://offline/ref=4677A003EC92BE7077507455D33A12C20FBBF2EB8D3E645622EB9F1C2C509A675F93AAFC333C5ED89692B72465B5F2151043A5A01CD76E09bDh1J" TargetMode="External"/><Relationship Id="rId840" Type="http://schemas.openxmlformats.org/officeDocument/2006/relationships/hyperlink" Target="consultantplus://offline/ref=4677A003EC92BE7077507455D33A12C20EB3F4E88E36645622EB9F1C2C509A675F93AAFC333C59D99A92B72465B5F2151043A5A01CD76E09bDh1J" TargetMode="External"/><Relationship Id="rId938" Type="http://schemas.openxmlformats.org/officeDocument/2006/relationships/hyperlink" Target="consultantplus://offline/ref=4677A003EC92BE7077507455D33A12C20EB3F4E88E36645622EB9F1C2C509A675F93AAFC333C59DA9992B72465B5F2151043A5A01CD76E09bDh1J" TargetMode="External"/><Relationship Id="rId67" Type="http://schemas.openxmlformats.org/officeDocument/2006/relationships/hyperlink" Target="consultantplus://offline/ref=4677A003EC92BE7077507455D33A12C20FB2F0EE8F38645622EB9F1C2C509A675F93AAFC333C59DC9692B72465B5F2151043A5A01CD76E09bDh1J" TargetMode="External"/><Relationship Id="rId272" Type="http://schemas.openxmlformats.org/officeDocument/2006/relationships/hyperlink" Target="consultantplus://offline/ref=4677A003EC92BE7077507455D33A12C20FBBF2EB8D3E645622EB9F1C2C509A675F93AAFC333D5FD49692B72465B5F2151043A5A01CD76E09bDh1J" TargetMode="External"/><Relationship Id="rId577" Type="http://schemas.openxmlformats.org/officeDocument/2006/relationships/hyperlink" Target="consultantplus://offline/ref=4677A003EC92BE7077507455D33A12C20FB0F4EB8E3F645622EB9F1C2C509A675F93AAFC333C59DE9992B72465B5F2151043A5A01CD76E09bDh1J" TargetMode="External"/><Relationship Id="rId700" Type="http://schemas.openxmlformats.org/officeDocument/2006/relationships/hyperlink" Target="consultantplus://offline/ref=4677A003EC92BE7077507455D33A12C20EB0F3E9883C645622EB9F1C2C509A675F93AAFC333C59DF9892B72465B5F2151043A5A01CD76E09bDh1J" TargetMode="External"/><Relationship Id="rId132" Type="http://schemas.openxmlformats.org/officeDocument/2006/relationships/hyperlink" Target="consultantplus://offline/ref=4677A003EC92BE7077507455D33A12C20EBAF6EC8E3E645622EB9F1C2C509A675F93AAFC333C59DD9D92B72465B5F2151043A5A01CD76E09bDh1J" TargetMode="External"/><Relationship Id="rId784" Type="http://schemas.openxmlformats.org/officeDocument/2006/relationships/hyperlink" Target="consultantplus://offline/ref=4677A003EC92BE7077507455D33A12C20FB7F3EF8D3C645622EB9F1C2C509A675F93AAFC333C5DDB9D92B72465B5F2151043A5A01CD76E09bDh1J" TargetMode="External"/><Relationship Id="rId991" Type="http://schemas.openxmlformats.org/officeDocument/2006/relationships/hyperlink" Target="consultantplus://offline/ref=4677A003EC92BE7077507455D33A12C20FB6F5EA883D645622EB9F1C2C509A675F93AAFC333C59DE9792B72465B5F2151043A5A01CD76E09bDh1J" TargetMode="External"/><Relationship Id="rId437" Type="http://schemas.openxmlformats.org/officeDocument/2006/relationships/hyperlink" Target="consultantplus://offline/ref=4677A003EC92BE7077507455D33A12C20EB3F4E88E36645622EB9F1C2C509A675F93AAFC333C59DC9A92B72465B5F2151043A5A01CD76E09bDh1J" TargetMode="External"/><Relationship Id="rId644" Type="http://schemas.openxmlformats.org/officeDocument/2006/relationships/hyperlink" Target="consultantplus://offline/ref=4677A003EC92BE7077507455D33A12C20FBAF0E68D39645622EB9F1C2C509A675F93AAFC333C59DC9792B72465B5F2151043A5A01CD76E09bDh1J" TargetMode="External"/><Relationship Id="rId851" Type="http://schemas.openxmlformats.org/officeDocument/2006/relationships/hyperlink" Target="consultantplus://offline/ref=4677A003EC92BE7077507455D33A12C20FBBF2EB8D3E645622EB9F1C2C509A675F93AAFC333D51DD9C92B72465B5F2151043A5A01CD76E09bDh1J" TargetMode="External"/><Relationship Id="rId283" Type="http://schemas.openxmlformats.org/officeDocument/2006/relationships/hyperlink" Target="consultantplus://offline/ref=4677A003EC92BE7077507455D33A12C20FB7F3EF8D3C645622EB9F1C2C509A675F93AAFC333C5DDA9792B72465B5F2151043A5A01CD76E09bDh1J" TargetMode="External"/><Relationship Id="rId490" Type="http://schemas.openxmlformats.org/officeDocument/2006/relationships/hyperlink" Target="consultantplus://offline/ref=4677A003EC92BE7077507455D33A12C20FB6F5EB883D645622EB9F1C2C509A675F93AAFC333C59DD9992B72465B5F2151043A5A01CD76E09bDh1J" TargetMode="External"/><Relationship Id="rId504" Type="http://schemas.openxmlformats.org/officeDocument/2006/relationships/hyperlink" Target="consultantplus://offline/ref=4677A003EC92BE7077507D4CD43A12C20AB4F6ED8D3E645622EB9F1C2C509A675F93AAFC333C59DC9992B72465B5F2151043A5A01CD76E09bDh1J" TargetMode="External"/><Relationship Id="rId711" Type="http://schemas.openxmlformats.org/officeDocument/2006/relationships/hyperlink" Target="consultantplus://offline/ref=4677A003EC92BE7077507455D33A12C20EB0F3E9883C645622EB9F1C2C509A675F93AAFC333C59DC9992B72465B5F2151043A5A01CD76E09bDh1J" TargetMode="External"/><Relationship Id="rId949" Type="http://schemas.openxmlformats.org/officeDocument/2006/relationships/hyperlink" Target="consultantplus://offline/ref=4677A003EC92BE7077507455D33A12C20EB0F3E9883C645622EB9F1C2C509A675F93AAFC333C59D49A92B72465B5F2151043A5A01CD76E09bDh1J" TargetMode="External"/><Relationship Id="rId78" Type="http://schemas.openxmlformats.org/officeDocument/2006/relationships/hyperlink" Target="consultantplus://offline/ref=4677A003EC92BE7077507455D33A12C20FB6F5EB883D645622EB9F1C2C509A675F93AAFC333C59DD9E92B72465B5F2151043A5A01CD76E09bDh1J" TargetMode="External"/><Relationship Id="rId143" Type="http://schemas.openxmlformats.org/officeDocument/2006/relationships/hyperlink" Target="consultantplus://offline/ref=4677A003EC92BE7077507455D33A12C20FB7F4EF863F645622EB9F1C2C509A675F93AAFC333C59DD9B92B72465B5F2151043A5A01CD76E09bDh1J" TargetMode="External"/><Relationship Id="rId350" Type="http://schemas.openxmlformats.org/officeDocument/2006/relationships/hyperlink" Target="consultantplus://offline/ref=4677A003EC92BE7077507455D33A12C20EB3FBE78D3D645622EB9F1C2C509A675F93AAFC333C59DD9992B72465B5F2151043A5A01CD76E09bDh1J" TargetMode="External"/><Relationship Id="rId588" Type="http://schemas.openxmlformats.org/officeDocument/2006/relationships/hyperlink" Target="consultantplus://offline/ref=4677A003EC92BE7077507455D33A12C20DBAF0EB863F645622EB9F1C2C509A675F93AAFC333C59DD9F92B72465B5F2151043A5A01CD76E09bDh1J" TargetMode="External"/><Relationship Id="rId795" Type="http://schemas.openxmlformats.org/officeDocument/2006/relationships/hyperlink" Target="consultantplus://offline/ref=4677A003EC92BE7077507455D33A12C20FB5FAEA8C3A645622EB9F1C2C509A675F93AAFC333C58DF9C92B72465B5F2151043A5A01CD76E09bDh1J" TargetMode="External"/><Relationship Id="rId809" Type="http://schemas.openxmlformats.org/officeDocument/2006/relationships/hyperlink" Target="consultantplus://offline/ref=4677A003EC92BE7077507455D33A12C20FB5F7EB883F645622EB9F1C2C509A675F93AAFC333D59D99F92B72465B5F2151043A5A01CD76E09bDh1J" TargetMode="External"/><Relationship Id="rId9" Type="http://schemas.openxmlformats.org/officeDocument/2006/relationships/hyperlink" Target="consultantplus://offline/ref=4677A003EC92BE7077507455D33A12C204B7F2ED8634395C2AB2931E2B5FC57058DAA6FD333C59D994CDB23174EDFF1D065DACB700D56Cb0hAJ" TargetMode="External"/><Relationship Id="rId210" Type="http://schemas.openxmlformats.org/officeDocument/2006/relationships/hyperlink" Target="consultantplus://offline/ref=4677A003EC92BE7077507455D33A12C20FB5F7EB883F645622EB9F1C2C509A675F93AAFC333C50D49992B72465B5F2151043A5A01CD76E09bDh1J" TargetMode="External"/><Relationship Id="rId448" Type="http://schemas.openxmlformats.org/officeDocument/2006/relationships/hyperlink" Target="consultantplus://offline/ref=4677A003EC92BE7077507455D33A12C20EBAF4EA8F3F645622EB9F1C2C509A675F93AAFC333C59DC9A92B72465B5F2151043A5A01CD76E09bDh1J" TargetMode="External"/><Relationship Id="rId655" Type="http://schemas.openxmlformats.org/officeDocument/2006/relationships/hyperlink" Target="consultantplus://offline/ref=4677A003EC92BE7077507455D33A12C20EBBF4EC8F3A645622EB9F1C2C509A675F93AAFC333C59DD9C92B72465B5F2151043A5A01CD76E09bDh1J" TargetMode="External"/><Relationship Id="rId862" Type="http://schemas.openxmlformats.org/officeDocument/2006/relationships/hyperlink" Target="consultantplus://offline/ref=4677A003EC92BE7077507455D33A12C20DB5FAEF8A3B645622EB9F1C2C509A675F93AAFC333C59DD9F92B72465B5F2151043A5A01CD76E09bDh1J" TargetMode="External"/><Relationship Id="rId294" Type="http://schemas.openxmlformats.org/officeDocument/2006/relationships/hyperlink" Target="consultantplus://offline/ref=4677A003EC92BE7077507455D33A12C20FB3F3EC8A3C645622EB9F1C2C509A675F93AAFC333C5AD89892B72465B5F2151043A5A01CD76E09bDh1J" TargetMode="External"/><Relationship Id="rId308" Type="http://schemas.openxmlformats.org/officeDocument/2006/relationships/hyperlink" Target="consultantplus://offline/ref=4677A003EC92BE7077507455D33A12C20FBAFBE98639645622EB9F1C2C509A675F93AAFC333C59D89892B72465B5F2151043A5A01CD76E09bDh1J" TargetMode="External"/><Relationship Id="rId515" Type="http://schemas.openxmlformats.org/officeDocument/2006/relationships/hyperlink" Target="consultantplus://offline/ref=4677A003EC92BE7077507455D33A12C20FB6FBED873A645622EB9F1C2C509A675F93AAFC333C59DD9B92B72465B5F2151043A5A01CD76E09bDh1J" TargetMode="External"/><Relationship Id="rId722" Type="http://schemas.openxmlformats.org/officeDocument/2006/relationships/hyperlink" Target="consultantplus://offline/ref=4677A003EC92BE7077507455D33A12C20EB0F3E9883C645622EB9F1C2C509A675F93AAFC333C59D89A92B72465B5F2151043A5A01CD76E09bDh1J" TargetMode="External"/><Relationship Id="rId89" Type="http://schemas.openxmlformats.org/officeDocument/2006/relationships/hyperlink" Target="consultantplus://offline/ref=4677A003EC92BE7077507455D33A12C20FBAF3ED8837645622EB9F1C2C509A675F93AAFC333C59DC9A92B72465B5F2151043A5A01CD76E09bDh1J" TargetMode="External"/><Relationship Id="rId154" Type="http://schemas.openxmlformats.org/officeDocument/2006/relationships/hyperlink" Target="consultantplus://offline/ref=4677A003EC92BE7077507455D33A12C20EB0F3E9883C645622EB9F1C2C509A675F93AAFC333C59DD9692B72465B5F2151043A5A01CD76E09bDh1J" TargetMode="External"/><Relationship Id="rId361" Type="http://schemas.openxmlformats.org/officeDocument/2006/relationships/hyperlink" Target="consultantplus://offline/ref=4677A003EC92BE7077507455D33A12C20EB2F7ED883B645622EB9F1C2C509A675F93AAFC333C59DC9692B72465B5F2151043A5A01CD76E09bDh1J" TargetMode="External"/><Relationship Id="rId599" Type="http://schemas.openxmlformats.org/officeDocument/2006/relationships/hyperlink" Target="consultantplus://offline/ref=4677A003EC92BE7077507455D33A12C20FB6F5EA883E645622EB9F1C2C509A675F93AAFC333C59DE9792B72465B5F2151043A5A01CD76E09bDh1J" TargetMode="External"/><Relationship Id="rId1005" Type="http://schemas.openxmlformats.org/officeDocument/2006/relationships/hyperlink" Target="consultantplus://offline/ref=4677A003EC92BE7077507455D33A12C20FBAFAEA8C3B645622EB9F1C2C509A674D93F2F0333447DC9687E17523bEh1J" TargetMode="External"/><Relationship Id="rId459" Type="http://schemas.openxmlformats.org/officeDocument/2006/relationships/hyperlink" Target="consultantplus://offline/ref=4677A003EC92BE7077507455D33A12C20FB7F3EF8D3C645622EB9F1C2C509A675F93AAFC333C5DDB9F92B72465B5F2151043A5A01CD76E09bDh1J" TargetMode="External"/><Relationship Id="rId666" Type="http://schemas.openxmlformats.org/officeDocument/2006/relationships/hyperlink" Target="consultantplus://offline/ref=4677A003EC92BE7077507455D33A12C20FB6F5EA883A645622EB9F1C2C509A675F93AAFC333C59DF9D92B72465B5F2151043A5A01CD76E09bDh1J" TargetMode="External"/><Relationship Id="rId873" Type="http://schemas.openxmlformats.org/officeDocument/2006/relationships/hyperlink" Target="consultantplus://offline/ref=4677A003EC92BE7077507455D33A12C20FBBF2EB8D3E645622EB9F1C2C509A675F93AAFC333D51DD9992B72465B5F2151043A5A01CD76E09bDh1J" TargetMode="External"/><Relationship Id="rId16" Type="http://schemas.openxmlformats.org/officeDocument/2006/relationships/hyperlink" Target="consultantplus://offline/ref=4677A003EC92BE7077507455D33A12C20FB6F5EA883A645622EB9F1C2C509A675F93AAFC333C59DC9A92B72465B5F2151043A5A01CD76E09bDh1J" TargetMode="External"/><Relationship Id="rId221" Type="http://schemas.openxmlformats.org/officeDocument/2006/relationships/hyperlink" Target="consultantplus://offline/ref=4677A003EC92BE7077507455D33A12C20FBBF2EB8D3E645622EB9F1C2C509A675F93AAFC333D5FD99F92B72465B5F2151043A5A01CD76E09bDh1J" TargetMode="External"/><Relationship Id="rId319" Type="http://schemas.openxmlformats.org/officeDocument/2006/relationships/hyperlink" Target="consultantplus://offline/ref=4677A003EC92BE7077507455D33A12C20FB5F7EB883F645622EB9F1C2C509A675F93AAFC333D59DD9C92B72465B5F2151043A5A01CD76E09bDh1J" TargetMode="External"/><Relationship Id="rId526" Type="http://schemas.openxmlformats.org/officeDocument/2006/relationships/hyperlink" Target="consultantplus://offline/ref=4677A003EC92BE7077507455D33A12C20FBBF2EB8D3E645622EB9F1C2C509A675F93AAFC333D5ED89B92B72465B5F2151043A5A01CD76E09bDh1J" TargetMode="External"/><Relationship Id="rId733" Type="http://schemas.openxmlformats.org/officeDocument/2006/relationships/hyperlink" Target="consultantplus://offline/ref=4677A003EC92BE7077507455D33A12C20EB3F4E88F37645622EB9F1C2C509A675F93AAFC333C59DE9792B72465B5F2151043A5A01CD76E09bDh1J" TargetMode="External"/><Relationship Id="rId940" Type="http://schemas.openxmlformats.org/officeDocument/2006/relationships/hyperlink" Target="consultantplus://offline/ref=4677A003EC92BE7077507455D33A12C20FB2F4E6893E645622EB9F1C2C509A675F93AAFC333C59D99F92B72465B5F2151043A5A01CD76E09bDh1J" TargetMode="External"/><Relationship Id="rId1016" Type="http://schemas.openxmlformats.org/officeDocument/2006/relationships/hyperlink" Target="consultantplus://offline/ref=4677A003EC92BE7077507455D33A12C20EBAF4EA8F3F645622EB9F1C2C509A675F93AAFC333C59DE9A92B72465B5F2151043A5A01CD76E09bDh1J" TargetMode="External"/><Relationship Id="rId165" Type="http://schemas.openxmlformats.org/officeDocument/2006/relationships/hyperlink" Target="consultantplus://offline/ref=4677A003EC92BE7077507455D33A12C20FB7F3EF8D3C645622EB9F1C2C509A675F93AAFC333C5DD89D92B72465B5F2151043A5A01CD76E09bDh1J" TargetMode="External"/><Relationship Id="rId372" Type="http://schemas.openxmlformats.org/officeDocument/2006/relationships/hyperlink" Target="consultantplus://offline/ref=4677A003EC92BE7077507455D33A12C20EB3F6EF883F645622EB9F1C2C509A675F93AAFC333C59DD9992B72465B5F2151043A5A01CD76E09bDh1J" TargetMode="External"/><Relationship Id="rId677" Type="http://schemas.openxmlformats.org/officeDocument/2006/relationships/hyperlink" Target="consultantplus://offline/ref=4677A003EC92BE7077507455D33A12C20DB1F2EA8D3F645622EB9F1C2C509A675F93AAFC333C58DE9F92B72465B5F2151043A5A01CD76E09bDh1J" TargetMode="External"/><Relationship Id="rId800" Type="http://schemas.openxmlformats.org/officeDocument/2006/relationships/hyperlink" Target="consultantplus://offline/ref=4677A003EC92BE7077507455D33A12C20FB5FAEA8C3A645622EB9F1C2C509A675F93AAFC333C58D89F92B72465B5F2151043A5A01CD76E09bDh1J" TargetMode="External"/><Relationship Id="rId232" Type="http://schemas.openxmlformats.org/officeDocument/2006/relationships/hyperlink" Target="consultantplus://offline/ref=4677A003EC92BE7077507455D33A12C20FBBF3EB8636645622EB9F1C2C509A675F93AAFC333C59D89892B72465B5F2151043A5A01CD76E09bDh1J" TargetMode="External"/><Relationship Id="rId884" Type="http://schemas.openxmlformats.org/officeDocument/2006/relationships/hyperlink" Target="consultantplus://offline/ref=4677A003EC92BE7077507455D33A12C20DB5FAEF8A3B645622EB9F1C2C509A675F93AAFC333C59DD9A92B72465B5F2151043A5A01CD76E09bDh1J" TargetMode="External"/><Relationship Id="rId27" Type="http://schemas.openxmlformats.org/officeDocument/2006/relationships/hyperlink" Target="consultantplus://offline/ref=4677A003EC92BE7077507455D33A12C20FB6F5EA883E645622EB9F1C2C509A675F93AAFC333C59DC9692B72465B5F2151043A5A01CD76E09bDh1J" TargetMode="External"/><Relationship Id="rId537" Type="http://schemas.openxmlformats.org/officeDocument/2006/relationships/hyperlink" Target="consultantplus://offline/ref=4677A003EC92BE7077507455D33A12C20FB6FBED873A645622EB9F1C2C509A675F93AAFC333C59DD9A92B72465B5F2151043A5A01CD76E09bDh1J" TargetMode="External"/><Relationship Id="rId744" Type="http://schemas.openxmlformats.org/officeDocument/2006/relationships/hyperlink" Target="consultantplus://offline/ref=4677A003EC92BE7077507455D33A12C20FB6FBED873A645622EB9F1C2C509A675F93AAFC333C59D99B92B72465B5F2151043A5A01CD76E09bDh1J" TargetMode="External"/><Relationship Id="rId951" Type="http://schemas.openxmlformats.org/officeDocument/2006/relationships/hyperlink" Target="consultantplus://offline/ref=4677A003EC92BE7077507455D33A12C20FB6FBED873A645622EB9F1C2C509A675F93AAFC333C59DA9E92B72465B5F2151043A5A01CD76E09bDh1J" TargetMode="External"/><Relationship Id="rId80" Type="http://schemas.openxmlformats.org/officeDocument/2006/relationships/hyperlink" Target="consultantplus://offline/ref=4677A003EC92BE7077507455D33A12C20FB6FBED873A645622EB9F1C2C509A675F93AAFC333C59DC9692B72465B5F2151043A5A01CD76E09bDh1J" TargetMode="External"/><Relationship Id="rId176" Type="http://schemas.openxmlformats.org/officeDocument/2006/relationships/hyperlink" Target="consultantplus://offline/ref=4677A003EC92BE7077507455D33A12C20FB6F3E88D39645622EB9F1C2C509A675F93AAFC333C59DD9B92B72465B5F2151043A5A01CD76E09bDh1J" TargetMode="External"/><Relationship Id="rId383" Type="http://schemas.openxmlformats.org/officeDocument/2006/relationships/hyperlink" Target="consultantplus://offline/ref=4677A003EC92BE7077507455D33A12C20DB6F5E98636645622EB9F1C2C509A675F93AAFC333C5BDD9C92B72465B5F2151043A5A01CD76E09bDh1J" TargetMode="External"/><Relationship Id="rId590" Type="http://schemas.openxmlformats.org/officeDocument/2006/relationships/hyperlink" Target="consultantplus://offline/ref=4677A003EC92BE7077507455D33A12C20FB5F7EB883F645622EB9F1C2C509A675F93AAFC333D59DF9F92B72465B5F2151043A5A01CD76E09bDh1J" TargetMode="External"/><Relationship Id="rId604" Type="http://schemas.openxmlformats.org/officeDocument/2006/relationships/hyperlink" Target="consultantplus://offline/ref=4677A003EC92BE7077507455D33A12C20FB6FBED873A645622EB9F1C2C509A675F93AAFC333C59DE9992B72465B5F2151043A5A01CD76E09bDh1J" TargetMode="External"/><Relationship Id="rId811" Type="http://schemas.openxmlformats.org/officeDocument/2006/relationships/hyperlink" Target="consultantplus://offline/ref=4677A003EC92BE7077507455D33A12C20FB6F5EA883E645622EB9F1C2C509A675F93AAFC333C59D89E92B72465B5F2151043A5A01CD76E09bDh1J" TargetMode="External"/><Relationship Id="rId1027" Type="http://schemas.openxmlformats.org/officeDocument/2006/relationships/hyperlink" Target="consultantplus://offline/ref=4677A003EC92BE7077507455D33A12C20FB0F1ED8E3F645622EB9F1C2C509A675F93AAFC333C59D99D92B72465B5F2151043A5A01CD76E09bDh1J" TargetMode="External"/><Relationship Id="rId243" Type="http://schemas.openxmlformats.org/officeDocument/2006/relationships/hyperlink" Target="consultantplus://offline/ref=4677A003EC92BE7077507455D33A12C20FBBF3EB8636645622EB9F1C2C509A675F93AAFC333C59D89892B72465B5F2151043A5A01CD76E09bDh1J" TargetMode="External"/><Relationship Id="rId450" Type="http://schemas.openxmlformats.org/officeDocument/2006/relationships/hyperlink" Target="consultantplus://offline/ref=4677A003EC92BE7077507455D33A12C20EBBF4EC8F3A645622EB9F1C2C509A675F93AAFC333C59DC9A92B72465B5F2151043A5A01CD76E09bDh1J" TargetMode="External"/><Relationship Id="rId688" Type="http://schemas.openxmlformats.org/officeDocument/2006/relationships/hyperlink" Target="consultantplus://offline/ref=4677A003EC92BE7077507455D33A12C20FB6F5EA8939645622EB9F1C2C509A675F93AAFC333C59DF9D92B72465B5F2151043A5A01CD76E09bDh1J" TargetMode="External"/><Relationship Id="rId895" Type="http://schemas.openxmlformats.org/officeDocument/2006/relationships/hyperlink" Target="consultantplus://offline/ref=4677A003EC92BE7077507455D33A12C20FBBF2EB8D3E645622EB9F1C2C509A675F93AAFC333D51DD9892B72465B5F2151043A5A01CD76E09bDh1J" TargetMode="External"/><Relationship Id="rId909" Type="http://schemas.openxmlformats.org/officeDocument/2006/relationships/hyperlink" Target="consultantplus://offline/ref=4677A003EC92BE7077507455D33A12C20FB2F0EE8F38645622EB9F1C2C509A675F93AAFC333C59DD9D92B72465B5F2151043A5A01CD76E09bDh1J" TargetMode="External"/><Relationship Id="rId38" Type="http://schemas.openxmlformats.org/officeDocument/2006/relationships/hyperlink" Target="consultantplus://offline/ref=4677A003EC92BE7077507455D33A12C20DB4F4E98E3E645622EB9F1C2C509A675F93AAFC333C59DC9A92B72465B5F2151043A5A01CD76E09bDh1J" TargetMode="External"/><Relationship Id="rId103" Type="http://schemas.openxmlformats.org/officeDocument/2006/relationships/hyperlink" Target="consultantplus://offline/ref=4677A003EC92BE7077507455D33A12C20FB2F4EC8A3F645622EB9F1C2C509A675F93AAFC333C59DC9992B72465B5F2151043A5A01CD76E09bDh1J" TargetMode="External"/><Relationship Id="rId310" Type="http://schemas.openxmlformats.org/officeDocument/2006/relationships/hyperlink" Target="consultantplus://offline/ref=4677A003EC92BE7077507455D33A12C20FB6F0EF883A645622EB9F1C2C509A675F93AAFC333C59DD9C92B72465B5F2151043A5A01CD76E09bDh1J" TargetMode="External"/><Relationship Id="rId548" Type="http://schemas.openxmlformats.org/officeDocument/2006/relationships/hyperlink" Target="consultantplus://offline/ref=4677A003EC92BE7077507455D33A12C20FB6FBED873A645622EB9F1C2C509A675F93AAFC333C59DE9F92B72465B5F2151043A5A01CD76E09bDh1J" TargetMode="External"/><Relationship Id="rId755" Type="http://schemas.openxmlformats.org/officeDocument/2006/relationships/hyperlink" Target="consultantplus://offline/ref=4677A003EC92BE7077507455D33A12C20FB6F5EA883E645622EB9F1C2C509A675F93AAFC333C59DF9D92B72465B5F2151043A5A01CD76E09bDh1J" TargetMode="External"/><Relationship Id="rId962" Type="http://schemas.openxmlformats.org/officeDocument/2006/relationships/hyperlink" Target="consultantplus://offline/ref=4677A003EC92BE7077507455D33A12C20FB5F3E68839645622EB9F1C2C509A675F93AAFC333C59DD9B92B72465B5F2151043A5A01CD76E09bDh1J" TargetMode="External"/><Relationship Id="rId91" Type="http://schemas.openxmlformats.org/officeDocument/2006/relationships/hyperlink" Target="consultantplus://offline/ref=4677A003EC92BE7077507455D33A12C20FBAFAE68839645622EB9F1C2C509A675F93AAFC333C59DC9892B72465B5F2151043A5A01CD76E09bDh1J" TargetMode="External"/><Relationship Id="rId187" Type="http://schemas.openxmlformats.org/officeDocument/2006/relationships/hyperlink" Target="consultantplus://offline/ref=4677A003EC92BE7077507455D33A12C20EB0F3E9883C645622EB9F1C2C509A675F93AAFC333C59DE9C92B72465B5F2151043A5A01CD76E09bDh1J" TargetMode="External"/><Relationship Id="rId394" Type="http://schemas.openxmlformats.org/officeDocument/2006/relationships/hyperlink" Target="consultantplus://offline/ref=4677A003EC92BE7077507455D33A12C20DBAF7E78C37645622EB9F1C2C509A675F93AAFC333C59DA9F92B72465B5F2151043A5A01CD76E09bDh1J" TargetMode="External"/><Relationship Id="rId408" Type="http://schemas.openxmlformats.org/officeDocument/2006/relationships/hyperlink" Target="consultantplus://offline/ref=4677A003EC92BE7077507455D33A12C20FB0F6E68E37645622EB9F1C2C509A675F93AAFC333C58DE9992B72465B5F2151043A5A01CD76E09bDh1J" TargetMode="External"/><Relationship Id="rId615" Type="http://schemas.openxmlformats.org/officeDocument/2006/relationships/hyperlink" Target="consultantplus://offline/ref=4677A003EC92BE7077507455D33A12C20EB3F4E88E36645622EB9F1C2C509A675F93AAFC333C59DE9C92B72465B5F2151043A5A01CD76E09bDh1J" TargetMode="External"/><Relationship Id="rId822" Type="http://schemas.openxmlformats.org/officeDocument/2006/relationships/hyperlink" Target="consultantplus://offline/ref=4677A003EC92BE7077507455D33A12C20DB7F2ED8C38645622EB9F1C2C509A675F93AAFC333C59DD9C92B72465B5F2151043A5A01CD76E09bDh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142734</Words>
  <Characters>813585</Characters>
  <Application>Microsoft Office Word</Application>
  <DocSecurity>0</DocSecurity>
  <Lines>6779</Lines>
  <Paragraphs>1908</Paragraphs>
  <ScaleCrop>false</ScaleCrop>
  <Company>SPecialiST RePack</Company>
  <LinksUpToDate>false</LinksUpToDate>
  <CharactersWithSpaces>954411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Кудревская Марина Николаевна</dc:creator>
  <cp:keywords/>
  <dc:description/>
  <cp:lastModifiedBy>Кудревская Марина Николаевна</cp:lastModifiedBy>
  <cp:revision>5</cp:revision>
  <dcterms:created xsi:type="dcterms:W3CDTF">2021-09-08T09:33:00Z</dcterms:created>
  <dcterms:modified xsi:type="dcterms:W3CDTF">2021-09-08T13:39:00Z</dcterms:modified>
</cp:coreProperties>
</file>